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4DF6B" w14:textId="56DDBC3A" w:rsidR="00254F12" w:rsidRPr="00862057" w:rsidRDefault="00EC4055" w:rsidP="00862057">
      <w:pPr>
        <w:pStyle w:val="Title"/>
      </w:pPr>
      <w:bookmarkStart w:id="0" w:name="_Toc106305998"/>
      <w:r w:rsidRPr="00D97791">
        <w:rPr>
          <w:noProof/>
        </w:rPr>
        <w:drawing>
          <wp:anchor distT="0" distB="0" distL="114300" distR="114300" simplePos="0" relativeHeight="251658242" behindDoc="0" locked="1" layoutInCell="1" allowOverlap="1" wp14:anchorId="32F31531" wp14:editId="3280B7E4">
            <wp:simplePos x="0" y="0"/>
            <wp:positionH relativeFrom="page">
              <wp:posOffset>6511290</wp:posOffset>
            </wp:positionH>
            <wp:positionV relativeFrom="page">
              <wp:posOffset>7125970</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8C9D371F1CB348F890DB0B95F03189B3"/>
          </w:placeholder>
          <w:dataBinding w:prefixMappings="xmlns:ns0='http://purl.org/dc/elements/1.1/' xmlns:ns1='http://schemas.openxmlformats.org/package/2006/metadata/core-properties' " w:xpath="/ns1:coreProperties[1]/ns0:title[1]" w:storeItemID="{6C3C8BC8-F283-45AE-878A-BAB7291924A1}"/>
          <w:text/>
        </w:sdtPr>
        <w:sdtContent>
          <w:r w:rsidR="000F36AA">
            <w:t>Victorian Energy Upgrades Specifications 2018 Version 19.1</w:t>
          </w:r>
        </w:sdtContent>
      </w:sdt>
    </w:p>
    <w:sdt>
      <w:sdtPr>
        <w:alias w:val="Subtitle"/>
        <w:tag w:val=""/>
        <w:id w:val="328029620"/>
        <w:placeholder>
          <w:docPart w:val="659DDE45D4994ABBAB797FE09338C615"/>
        </w:placeholder>
        <w:dataBinding w:prefixMappings="xmlns:ns0='http://purl.org/dc/elements/1.1/' xmlns:ns1='http://schemas.openxmlformats.org/package/2006/metadata/core-properties' " w:xpath="/ns1:coreProperties[1]/ns0:subject[1]" w:storeItemID="{6C3C8BC8-F283-45AE-878A-BAB7291924A1}"/>
        <w:text/>
      </w:sdtPr>
      <w:sdtContent>
        <w:p w14:paraId="334BEE54" w14:textId="3F5AC78E" w:rsidR="004C1F02" w:rsidRDefault="002143CB" w:rsidP="00862057">
          <w:pPr>
            <w:pStyle w:val="Subtitle"/>
          </w:pPr>
          <w:r>
            <w:t>Specifications 2018 – Version 1</w:t>
          </w:r>
          <w:r w:rsidR="00B60041">
            <w:t>9</w:t>
          </w:r>
          <w:r>
            <w:t>.</w:t>
          </w:r>
          <w:r w:rsidR="000F36AA">
            <w:t>1</w:t>
          </w:r>
        </w:p>
      </w:sdtContent>
    </w:sdt>
    <w:p w14:paraId="7A68EF79" w14:textId="77777777" w:rsidR="00254F12" w:rsidRPr="004C1F02" w:rsidRDefault="00254F12" w:rsidP="004E51DB">
      <w:pPr>
        <w:pStyle w:val="xVicLogo"/>
        <w:framePr w:wrap="around"/>
      </w:pPr>
      <w:r w:rsidRPr="004C1F02">
        <w:rPr>
          <w:noProof/>
        </w:rPr>
        <w:drawing>
          <wp:inline distT="0" distB="0" distL="0" distR="0" wp14:anchorId="0F1B7D6C" wp14:editId="2CA758A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26B7E8B9" w14:textId="22F68100" w:rsidR="00081719" w:rsidRDefault="00081719" w:rsidP="00081719">
      <w:pPr>
        <w:pStyle w:val="xPartnerLogo"/>
        <w:framePr w:wrap="around"/>
      </w:pPr>
      <w:hyperlink r:id="rId18" w:tooltip="Visit DEECA" w:history="1">
        <w:r w:rsidRPr="00081719">
          <w:rPr>
            <w:position w:val="6"/>
          </w:rPr>
          <w:t>deeca</w:t>
        </w:r>
        <w:r w:rsidRPr="00712437">
          <w:rPr>
            <w:position w:val="6"/>
          </w:rPr>
          <w:t>.vic.gov.au</w:t>
        </w:r>
      </w:hyperlink>
      <w:r>
        <w:t> </w:t>
      </w:r>
    </w:p>
    <w:p w14:paraId="7867CD1B" w14:textId="65FC26C5" w:rsidR="00254F12" w:rsidRPr="004C1F02" w:rsidRDefault="00985DB8" w:rsidP="004C1F02">
      <w:r w:rsidRPr="004C1F02">
        <w:rPr>
          <w:noProof/>
        </w:rPr>
        <w:drawing>
          <wp:anchor distT="0" distB="0" distL="114300" distR="114300" simplePos="0" relativeHeight="251658245" behindDoc="1" locked="1" layoutInCell="1" allowOverlap="1" wp14:anchorId="61EAB93C" wp14:editId="6B7B9565">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64098D6F" wp14:editId="4A326A7A">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52DCE3C" id="Photo None" o:spid="_x0000_s1026" alt="&quot;&quot;" style="position:absolute;margin-left:0;margin-top:175.5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3" behindDoc="1" locked="1" layoutInCell="1" allowOverlap="1" wp14:anchorId="257B67E0" wp14:editId="0A4CB327">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1ECAF5B" id="Cover_ProjectBar" o:spid="_x0000_s1026" alt="&quot;&quot;" style="position:absolute;margin-left:0;margin-top:175.5pt;width:742.95pt;height:34.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254F12" w:rsidRPr="004C1F02">
        <w:rPr>
          <w:noProof/>
        </w:rPr>
        <w:drawing>
          <wp:anchor distT="0" distB="0" distL="114300" distR="114300" simplePos="0" relativeHeight="251658246" behindDoc="1" locked="1" layoutInCell="1" allowOverlap="1" wp14:anchorId="639EC70A" wp14:editId="1568489B">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7A48C5D1" wp14:editId="54D9CF5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42F45CE1" wp14:editId="339BEB85">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1348516" w14:textId="77777777" w:rsidR="00254F12" w:rsidRPr="004C1F02" w:rsidRDefault="00254F12" w:rsidP="004C1F02">
      <w:pPr>
        <w:sectPr w:rsidR="00254F12" w:rsidRPr="004C1F02" w:rsidSect="00CD157B">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737" w:right="850" w:bottom="850" w:left="850" w:header="283" w:footer="283" w:gutter="0"/>
          <w:cols w:space="454"/>
          <w:noEndnote/>
          <w:titlePg/>
          <w:docGrid w:linePitch="360"/>
        </w:sectPr>
      </w:pPr>
    </w:p>
    <w:bookmarkEnd w:id="0"/>
    <w:p w14:paraId="40198FB0" w14:textId="77777777" w:rsidR="006614E4" w:rsidRPr="003055C4" w:rsidRDefault="006614E4" w:rsidP="00EE4D70">
      <w:pPr>
        <w:pStyle w:val="BoldBodyText"/>
      </w:pPr>
      <w:r w:rsidRPr="00576720">
        <w:lastRenderedPageBreak/>
        <w:t>Author</w:t>
      </w:r>
    </w:p>
    <w:p w14:paraId="2FAA35C5" w14:textId="708CFFBE" w:rsidR="006614E4" w:rsidRPr="00576720" w:rsidRDefault="002143CB" w:rsidP="003055C4">
      <w:pPr>
        <w:pStyle w:val="NoSpacing"/>
      </w:pPr>
      <w:r>
        <w:t>This document has been prepared by the Department of Energy, Environment and Climate Action</w:t>
      </w:r>
    </w:p>
    <w:p w14:paraId="2FDD9072" w14:textId="2D491CAE" w:rsidR="006614E4" w:rsidRPr="00576720" w:rsidRDefault="002143CB" w:rsidP="00EE4D70">
      <w:pPr>
        <w:pStyle w:val="BoldBodyText"/>
      </w:pPr>
      <w:r>
        <w:t>Document Version</w:t>
      </w:r>
    </w:p>
    <w:p w14:paraId="61FB42FF" w14:textId="777A5C1B" w:rsidR="006614E4" w:rsidRPr="003477B4" w:rsidRDefault="002143CB" w:rsidP="00E05E29">
      <w:pPr>
        <w:pStyle w:val="NoSpacing"/>
        <w:spacing w:after="120"/>
      </w:pPr>
      <w:r w:rsidRPr="00EA30DA">
        <w:t>Version 1</w:t>
      </w:r>
      <w:r w:rsidR="00B60041" w:rsidRPr="00EA30DA">
        <w:t>9</w:t>
      </w:r>
      <w:r w:rsidRPr="00EA30DA">
        <w:t>.</w:t>
      </w:r>
      <w:r w:rsidR="00FC2941" w:rsidRPr="00EA30DA">
        <w:t>1</w:t>
      </w:r>
      <w:r w:rsidRPr="00EA30DA">
        <w:t xml:space="preserve"> comes into effect from </w:t>
      </w:r>
      <w:r w:rsidR="00CA4F24" w:rsidRPr="00EA30DA">
        <w:t>31 January 2025</w:t>
      </w:r>
      <w:r w:rsidRPr="00EA30DA">
        <w:t>. Versions 0.1 to 1</w:t>
      </w:r>
      <w:r w:rsidR="00CA4F24" w:rsidRPr="00EA30DA">
        <w:t>9</w:t>
      </w:r>
      <w:r w:rsidRPr="00EA30DA">
        <w:t>.0 are no long</w:t>
      </w:r>
      <w:r w:rsidR="00535301" w:rsidRPr="00EA30DA">
        <w:t>er</w:t>
      </w:r>
      <w:r w:rsidRPr="00EA30DA">
        <w:t xml:space="preserve"> in effect as at</w:t>
      </w:r>
      <w:r w:rsidR="00D2510C" w:rsidRPr="00EA30DA">
        <w:t xml:space="preserve"> </w:t>
      </w:r>
      <w:r w:rsidR="00C1711B" w:rsidRPr="00EA30DA">
        <w:br/>
      </w:r>
      <w:r w:rsidR="00CA4F24" w:rsidRPr="00EA30DA">
        <w:t>31 January 2025</w:t>
      </w:r>
      <w:r w:rsidRPr="00EA30DA">
        <w:t>.</w:t>
      </w:r>
    </w:p>
    <w:tbl>
      <w:tblPr>
        <w:tblStyle w:val="TableGrid"/>
        <w:tblW w:w="0" w:type="auto"/>
        <w:tblLook w:val="04A0" w:firstRow="1" w:lastRow="0" w:firstColumn="1" w:lastColumn="0" w:noHBand="0" w:noVBand="1"/>
      </w:tblPr>
      <w:tblGrid>
        <w:gridCol w:w="905"/>
        <w:gridCol w:w="6892"/>
        <w:gridCol w:w="1842"/>
      </w:tblGrid>
      <w:tr w:rsidR="002143CB" w:rsidRPr="003477B4" w14:paraId="2D0B7ABA" w14:textId="77777777" w:rsidTr="00E05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88CF5" w14:textId="2F19876D" w:rsidR="002143CB" w:rsidRPr="003477B4" w:rsidRDefault="002143CB" w:rsidP="002143CB">
            <w:pPr>
              <w:pStyle w:val="BodyText"/>
            </w:pPr>
            <w:r w:rsidRPr="003477B4">
              <w:t>Version</w:t>
            </w:r>
          </w:p>
        </w:tc>
        <w:tc>
          <w:tcPr>
            <w:tcW w:w="6892" w:type="dxa"/>
          </w:tcPr>
          <w:p w14:paraId="71444BDF" w14:textId="5124AE2C" w:rsidR="002143CB" w:rsidRPr="003477B4"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3477B4">
              <w:t>Amendments</w:t>
            </w:r>
          </w:p>
        </w:tc>
        <w:tc>
          <w:tcPr>
            <w:tcW w:w="1842" w:type="dxa"/>
          </w:tcPr>
          <w:p w14:paraId="641FA50B" w14:textId="33D8709E" w:rsidR="002143CB" w:rsidRPr="003477B4"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3477B4">
              <w:t xml:space="preserve">In effect from </w:t>
            </w:r>
          </w:p>
        </w:tc>
      </w:tr>
      <w:tr w:rsidR="00BE2336" w:rsidRPr="003477B4" w14:paraId="6CB9BBE7"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15ABCF31" w14:textId="3EA75449" w:rsidR="00BE2336" w:rsidRPr="003477B4" w:rsidRDefault="00BE2336" w:rsidP="00BE2336">
            <w:pPr>
              <w:pStyle w:val="TableTextLeft"/>
            </w:pPr>
            <w:r>
              <w:t>19.1</w:t>
            </w:r>
          </w:p>
        </w:tc>
        <w:tc>
          <w:tcPr>
            <w:tcW w:w="6892" w:type="dxa"/>
          </w:tcPr>
          <w:p w14:paraId="1166BD68" w14:textId="77777777" w:rsidR="000E1DDE"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 xml:space="preserve">Amended Part 1, Part 3, Part 6 and Part 44 to extend the start date and increase the flexibility to meet warranty requirements. </w:t>
            </w:r>
          </w:p>
          <w:p w14:paraId="7B384BD6" w14:textId="458B7079" w:rsidR="00BE2336" w:rsidRPr="003477B4" w:rsidRDefault="003D51C6" w:rsidP="00BE2336">
            <w:pPr>
              <w:pStyle w:val="TableTextLeft"/>
              <w:cnfStyle w:val="000000000000" w:firstRow="0" w:lastRow="0" w:firstColumn="0" w:lastColumn="0" w:oddVBand="0" w:evenVBand="0" w:oddHBand="0" w:evenHBand="0" w:firstRowFirstColumn="0" w:firstRowLastColumn="0" w:lastRowFirstColumn="0" w:lastRowLastColumn="0"/>
            </w:pPr>
            <w:r w:rsidRPr="003D51C6">
              <w:t>Amended Part 46 to increase the flexibility to meet warranty requirements.</w:t>
            </w:r>
          </w:p>
        </w:tc>
        <w:tc>
          <w:tcPr>
            <w:tcW w:w="1842" w:type="dxa"/>
          </w:tcPr>
          <w:p w14:paraId="39C2440F" w14:textId="7F30BF57" w:rsidR="00BE2336" w:rsidRPr="003477B4" w:rsidRDefault="000E1DDE" w:rsidP="00BE2336">
            <w:pPr>
              <w:pStyle w:val="TableTextLeft"/>
              <w:cnfStyle w:val="000000000000" w:firstRow="0" w:lastRow="0" w:firstColumn="0" w:lastColumn="0" w:oddVBand="0" w:evenVBand="0" w:oddHBand="0" w:evenHBand="0" w:firstRowFirstColumn="0" w:firstRowLastColumn="0" w:lastRowFirstColumn="0" w:lastRowLastColumn="0"/>
            </w:pPr>
            <w:r>
              <w:t>31 January 2025</w:t>
            </w:r>
          </w:p>
        </w:tc>
      </w:tr>
      <w:tr w:rsidR="00B60041" w:rsidRPr="004F41A6" w14:paraId="3528AFD2"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0881C760" w14:textId="381FE21F" w:rsidR="00B60041" w:rsidRPr="003477B4" w:rsidRDefault="00B60041" w:rsidP="00026152">
            <w:pPr>
              <w:pStyle w:val="TableTextLeft"/>
            </w:pPr>
            <w:r w:rsidRPr="003477B4">
              <w:t>19.0</w:t>
            </w:r>
          </w:p>
        </w:tc>
        <w:tc>
          <w:tcPr>
            <w:tcW w:w="6892" w:type="dxa"/>
          </w:tcPr>
          <w:p w14:paraId="75CA6B8A" w14:textId="5E814B79" w:rsidR="00B60041" w:rsidRPr="003477B4" w:rsidRDefault="00B60041" w:rsidP="00026152">
            <w:pPr>
              <w:pStyle w:val="TableTextLeft"/>
              <w:cnfStyle w:val="000000000000" w:firstRow="0" w:lastRow="0" w:firstColumn="0" w:lastColumn="0" w:oddVBand="0" w:evenVBand="0" w:oddHBand="0" w:evenHBand="0" w:firstRowFirstColumn="0" w:firstRowLastColumn="0" w:lastRowFirstColumn="0" w:lastRowLastColumn="0"/>
            </w:pPr>
            <w:r w:rsidRPr="003477B4">
              <w:t xml:space="preserve">Revised Part 22, </w:t>
            </w:r>
            <w:r w:rsidR="00895893">
              <w:t xml:space="preserve">Part </w:t>
            </w:r>
            <w:r w:rsidRPr="003477B4">
              <w:t xml:space="preserve">24 and </w:t>
            </w:r>
            <w:r w:rsidR="00895893">
              <w:t xml:space="preserve">Part </w:t>
            </w:r>
            <w:r w:rsidRPr="003477B4">
              <w:t xml:space="preserve">25 activities – </w:t>
            </w:r>
            <w:r w:rsidR="00D222B8" w:rsidRPr="003477B4">
              <w:t>H</w:t>
            </w:r>
            <w:r w:rsidRPr="003477B4">
              <w:t xml:space="preserve">igh efficiency refrigerators and freezers, </w:t>
            </w:r>
            <w:r w:rsidR="00D222B8" w:rsidRPr="003477B4">
              <w:t>H</w:t>
            </w:r>
            <w:r w:rsidRPr="003477B4">
              <w:t xml:space="preserve">igh efficiency televisions and </w:t>
            </w:r>
            <w:r w:rsidR="00D222B8" w:rsidRPr="003477B4">
              <w:t>E</w:t>
            </w:r>
            <w:r w:rsidRPr="003477B4">
              <w:t>nergy efficient (low greenhouse intensity) clothes dryers.</w:t>
            </w:r>
          </w:p>
        </w:tc>
        <w:tc>
          <w:tcPr>
            <w:tcW w:w="1842" w:type="dxa"/>
          </w:tcPr>
          <w:p w14:paraId="718C79C7" w14:textId="7F521C91" w:rsidR="00B60041" w:rsidRPr="004F41A6" w:rsidRDefault="00AF6D9A" w:rsidP="00026152">
            <w:pPr>
              <w:pStyle w:val="TableTextLeft"/>
              <w:cnfStyle w:val="000000000000" w:firstRow="0" w:lastRow="0" w:firstColumn="0" w:lastColumn="0" w:oddVBand="0" w:evenVBand="0" w:oddHBand="0" w:evenHBand="0" w:firstRowFirstColumn="0" w:firstRowLastColumn="0" w:lastRowFirstColumn="0" w:lastRowLastColumn="0"/>
            </w:pPr>
            <w:r w:rsidRPr="003477B4">
              <w:t>1</w:t>
            </w:r>
            <w:r w:rsidR="00E05E29">
              <w:t>7</w:t>
            </w:r>
            <w:r w:rsidR="00026152" w:rsidRPr="003477B4">
              <w:t xml:space="preserve"> </w:t>
            </w:r>
            <w:r w:rsidRPr="003477B4">
              <w:t>December</w:t>
            </w:r>
            <w:r w:rsidR="00026152" w:rsidRPr="003477B4">
              <w:t xml:space="preserve"> 2024</w:t>
            </w:r>
          </w:p>
        </w:tc>
      </w:tr>
      <w:tr w:rsidR="0063188D" w14:paraId="08985D69"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2A12F818" w14:textId="6AC2FCEF" w:rsidR="0063188D" w:rsidRPr="004F41A6" w:rsidRDefault="0063188D" w:rsidP="004611D7">
            <w:pPr>
              <w:pStyle w:val="TableTextLeft"/>
            </w:pPr>
            <w:r>
              <w:t>18.0</w:t>
            </w:r>
          </w:p>
        </w:tc>
        <w:tc>
          <w:tcPr>
            <w:tcW w:w="6892" w:type="dxa"/>
          </w:tcPr>
          <w:p w14:paraId="1A44423D" w14:textId="1A378EA7" w:rsidR="0063188D" w:rsidRDefault="0063188D" w:rsidP="004611D7">
            <w:pPr>
              <w:pStyle w:val="TableTextLeft"/>
              <w:cnfStyle w:val="000000000000" w:firstRow="0" w:lastRow="0" w:firstColumn="0" w:lastColumn="0" w:oddVBand="0" w:evenVBand="0" w:oddHBand="0" w:evenHBand="0" w:firstRowFirstColumn="0" w:firstRowLastColumn="0" w:lastRowFirstColumn="0" w:lastRowLastColumn="0"/>
            </w:pPr>
            <w:r>
              <w:t>Added new Part 4</w:t>
            </w:r>
            <w:r w:rsidR="008E1A72">
              <w:t>6</w:t>
            </w:r>
            <w:r>
              <w:t xml:space="preserve"> activity – induction cooktops</w:t>
            </w:r>
            <w:r w:rsidR="00B60041">
              <w:t>.</w:t>
            </w:r>
          </w:p>
          <w:p w14:paraId="60A77803" w14:textId="77777777" w:rsidR="00F66370"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co-payments for Part 1, Part 3, Part 6, Part 43 and Part 44.</w:t>
            </w:r>
          </w:p>
          <w:p w14:paraId="34C47940" w14:textId="0A3892E1" w:rsidR="00F66370" w:rsidRPr="004F41A6" w:rsidRDefault="00F66370" w:rsidP="004611D7">
            <w:pPr>
              <w:pStyle w:val="TableTextLeft"/>
              <w:cnfStyle w:val="000000000000" w:firstRow="0" w:lastRow="0" w:firstColumn="0" w:lastColumn="0" w:oddVBand="0" w:evenVBand="0" w:oddHBand="0" w:evenHBand="0" w:firstRowFirstColumn="0" w:firstRowLastColumn="0" w:lastRowFirstColumn="0" w:lastRowLastColumn="0"/>
            </w:pPr>
            <w:r>
              <w:t>Added minimum warranty requirements for Par</w:t>
            </w:r>
            <w:r w:rsidR="00E05DA9">
              <w:t>t</w:t>
            </w:r>
            <w:r>
              <w:t xml:space="preserve"> 1, Part 3, Part 6 and Part 44.</w:t>
            </w:r>
          </w:p>
        </w:tc>
        <w:tc>
          <w:tcPr>
            <w:tcW w:w="1842" w:type="dxa"/>
          </w:tcPr>
          <w:p w14:paraId="706C5F7E" w14:textId="78C32CEA" w:rsidR="0063188D" w:rsidRPr="004F41A6" w:rsidRDefault="00B81E42" w:rsidP="004611D7">
            <w:pPr>
              <w:pStyle w:val="TableTextLeft"/>
              <w:cnfStyle w:val="000000000000" w:firstRow="0" w:lastRow="0" w:firstColumn="0" w:lastColumn="0" w:oddVBand="0" w:evenVBand="0" w:oddHBand="0" w:evenHBand="0" w:firstRowFirstColumn="0" w:firstRowLastColumn="0" w:lastRowFirstColumn="0" w:lastRowLastColumn="0"/>
            </w:pPr>
            <w:r w:rsidRPr="00D41F07">
              <w:t>25</w:t>
            </w:r>
            <w:r w:rsidR="003508F4" w:rsidRPr="00D41F07">
              <w:t xml:space="preserve"> October 2024</w:t>
            </w:r>
          </w:p>
        </w:tc>
      </w:tr>
      <w:tr w:rsidR="002143CB" w14:paraId="01C0941F"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2C700258" w14:textId="58FB32F1" w:rsidR="002143CB" w:rsidRPr="004F41A6" w:rsidRDefault="002143CB" w:rsidP="004611D7">
            <w:pPr>
              <w:pStyle w:val="TableTextLeft"/>
            </w:pPr>
            <w:r w:rsidRPr="004F41A6">
              <w:t>17.0</w:t>
            </w:r>
          </w:p>
        </w:tc>
        <w:tc>
          <w:tcPr>
            <w:tcW w:w="6892" w:type="dxa"/>
          </w:tcPr>
          <w:p w14:paraId="5079F85D" w14:textId="6CB40CE0" w:rsidR="0038146C" w:rsidRPr="004F41A6" w:rsidRDefault="00C74A97" w:rsidP="004611D7">
            <w:pPr>
              <w:pStyle w:val="TableTextLeft"/>
              <w:cnfStyle w:val="000000000000" w:firstRow="0" w:lastRow="0" w:firstColumn="0" w:lastColumn="0" w:oddVBand="0" w:evenVBand="0" w:oddHBand="0" w:evenHBand="0" w:firstRowFirstColumn="0" w:firstRowLastColumn="0" w:lastRowFirstColumn="0" w:lastRowLastColumn="0"/>
            </w:pPr>
            <w:r w:rsidRPr="004F41A6">
              <w:t>Expanded air conditioner product eligibility and revised business incentives under Part 6.</w:t>
            </w:r>
          </w:p>
          <w:p w14:paraId="1D1C19B9" w14:textId="3FD26CB0" w:rsidR="00F1785B" w:rsidRPr="004F41A6" w:rsidRDefault="00EA76B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Include</w:t>
            </w:r>
            <w:r w:rsidR="00576B74" w:rsidRPr="004F41A6">
              <w:t>d</w:t>
            </w:r>
            <w:r w:rsidRPr="004F41A6">
              <w:t xml:space="preserve"> clarification and allowance</w:t>
            </w:r>
            <w:r w:rsidR="00576B74" w:rsidRPr="004F41A6">
              <w:t xml:space="preserve"> of upgrades from solar water heaters</w:t>
            </w:r>
            <w:r w:rsidR="00D64D50" w:rsidRPr="004F41A6">
              <w:t xml:space="preserve"> under Part 1 and Part 3</w:t>
            </w:r>
            <w:r w:rsidR="00576B74" w:rsidRPr="004F41A6">
              <w:t>.</w:t>
            </w:r>
          </w:p>
          <w:p w14:paraId="6836295B" w14:textId="46498855" w:rsidR="00A32058" w:rsidRPr="004F41A6" w:rsidRDefault="00576B74" w:rsidP="007243D4">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Removed </w:t>
            </w:r>
            <w:r w:rsidR="00D64D50" w:rsidRPr="004F41A6">
              <w:t>transitional calculations for AS/NZS 4234:2008</w:t>
            </w:r>
            <w:r w:rsidR="007243D4" w:rsidRPr="004F41A6">
              <w:t xml:space="preserve"> which were end dated 30 June 2024</w:t>
            </w:r>
            <w:r w:rsidR="00D64D50" w:rsidRPr="004F41A6">
              <w:t xml:space="preserve"> from Part 1 and Part 3</w:t>
            </w:r>
            <w:r w:rsidR="007243D4" w:rsidRPr="004F41A6">
              <w:t>.</w:t>
            </w:r>
          </w:p>
          <w:p w14:paraId="6016BC77" w14:textId="73CBCB2C" w:rsidR="00F1785B" w:rsidRPr="004F41A6" w:rsidRDefault="00445AA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Revised Part 43 activity to </w:t>
            </w:r>
            <w:r w:rsidR="001D49B3" w:rsidRPr="004F41A6">
              <w:t xml:space="preserve">adjust incentives for cold room size. </w:t>
            </w:r>
            <w:r w:rsidRPr="004F41A6">
              <w:t xml:space="preserve"> </w:t>
            </w:r>
          </w:p>
        </w:tc>
        <w:tc>
          <w:tcPr>
            <w:tcW w:w="1842" w:type="dxa"/>
          </w:tcPr>
          <w:p w14:paraId="6348FA8B" w14:textId="31AAA135" w:rsidR="002143CB" w:rsidRDefault="006F614F" w:rsidP="004611D7">
            <w:pPr>
              <w:pStyle w:val="TableTextLeft"/>
              <w:cnfStyle w:val="000000000000" w:firstRow="0" w:lastRow="0" w:firstColumn="0" w:lastColumn="0" w:oddVBand="0" w:evenVBand="0" w:oddHBand="0" w:evenHBand="0" w:firstRowFirstColumn="0" w:firstRowLastColumn="0" w:lastRowFirstColumn="0" w:lastRowLastColumn="0"/>
            </w:pPr>
            <w:r w:rsidRPr="004F41A6">
              <w:t>1</w:t>
            </w:r>
            <w:r w:rsidR="00576B74" w:rsidRPr="004F41A6">
              <w:t xml:space="preserve"> </w:t>
            </w:r>
            <w:r w:rsidRPr="004F41A6">
              <w:t>August</w:t>
            </w:r>
            <w:r w:rsidR="00576B74" w:rsidRPr="004F41A6">
              <w:t xml:space="preserve"> 2024</w:t>
            </w:r>
          </w:p>
        </w:tc>
      </w:tr>
      <w:tr w:rsidR="002143CB" w14:paraId="213040B3"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53FF12C5" w14:textId="6C2E238B" w:rsidR="002143CB" w:rsidRDefault="002143CB" w:rsidP="004611D7">
            <w:pPr>
              <w:pStyle w:val="TableTextLeft"/>
            </w:pPr>
            <w:r>
              <w:t>16.0</w:t>
            </w:r>
          </w:p>
        </w:tc>
        <w:tc>
          <w:tcPr>
            <w:tcW w:w="6892" w:type="dxa"/>
          </w:tcPr>
          <w:p w14:paraId="36F8CF03"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6 activity – Space heating and cooling</w:t>
            </w:r>
          </w:p>
          <w:p w14:paraId="022A6F4D"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on incentive calculations for multi-split air conditioners.</w:t>
            </w:r>
          </w:p>
          <w:p w14:paraId="7B800188" w14:textId="30FC7BD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superseded activity scenarios and activities which expired in June 2023 (Part 5, Part 7, Part 9, Part 10 and Part 23).</w:t>
            </w:r>
          </w:p>
        </w:tc>
        <w:tc>
          <w:tcPr>
            <w:tcW w:w="1842" w:type="dxa"/>
          </w:tcPr>
          <w:p w14:paraId="78C7B9CF" w14:textId="521CEBEF"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January 2024</w:t>
            </w:r>
          </w:p>
        </w:tc>
      </w:tr>
      <w:tr w:rsidR="002143CB" w14:paraId="78A668FC"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532EC84D" w14:textId="46620D8C" w:rsidR="002143CB" w:rsidRDefault="002143CB" w:rsidP="004611D7">
            <w:pPr>
              <w:pStyle w:val="TableTextLeft"/>
            </w:pPr>
            <w:r>
              <w:t>15.0</w:t>
            </w:r>
          </w:p>
        </w:tc>
        <w:tc>
          <w:tcPr>
            <w:tcW w:w="6892" w:type="dxa"/>
          </w:tcPr>
          <w:p w14:paraId="0E14D7A5"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Revised Part 1 and Part 3 water heating activities. </w:t>
            </w:r>
          </w:p>
          <w:p w14:paraId="50A18EDC"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6 activity – Space heating and cooling.</w:t>
            </w:r>
          </w:p>
          <w:p w14:paraId="60F2776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Added end date of 30 June 2023 for Part 5, Part 7, Part 9, Part 10 and Part 23. </w:t>
            </w:r>
          </w:p>
          <w:p w14:paraId="50DC3A7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45 activity – Home energy rating assessment.</w:t>
            </w:r>
          </w:p>
          <w:p w14:paraId="44C7116E" w14:textId="2BBC6F21"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to scenario numbers for Part 44 activity.</w:t>
            </w:r>
          </w:p>
        </w:tc>
        <w:tc>
          <w:tcPr>
            <w:tcW w:w="1842" w:type="dxa"/>
          </w:tcPr>
          <w:p w14:paraId="23F49289" w14:textId="3B5EE833"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31 May 2023</w:t>
            </w:r>
          </w:p>
        </w:tc>
      </w:tr>
      <w:tr w:rsidR="002143CB" w14:paraId="7D46E508" w14:textId="77777777" w:rsidTr="00E05E29">
        <w:tc>
          <w:tcPr>
            <w:cnfStyle w:val="001000000000" w:firstRow="0" w:lastRow="0" w:firstColumn="1" w:lastColumn="0" w:oddVBand="0" w:evenVBand="0" w:oddHBand="0" w:evenHBand="0" w:firstRowFirstColumn="0" w:firstRowLastColumn="0" w:lastRowFirstColumn="0" w:lastRowLastColumn="0"/>
            <w:tcW w:w="0" w:type="auto"/>
          </w:tcPr>
          <w:p w14:paraId="231675DF" w14:textId="50ECBD50" w:rsidR="002143CB" w:rsidRDefault="002143CB" w:rsidP="004611D7">
            <w:pPr>
              <w:pStyle w:val="TableTextLeft"/>
            </w:pPr>
            <w:r>
              <w:t>14.0</w:t>
            </w:r>
          </w:p>
        </w:tc>
        <w:tc>
          <w:tcPr>
            <w:tcW w:w="6892" w:type="dxa"/>
          </w:tcPr>
          <w:p w14:paraId="60202BE1"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Part 21 activity – Incandescent lighting.</w:t>
            </w:r>
          </w:p>
          <w:p w14:paraId="4D40379F"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27 and Part 35 activities to remove mercury vapour lamp upgrades.</w:t>
            </w:r>
          </w:p>
          <w:p w14:paraId="2FB4BC43" w14:textId="33A2A34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34 activity to remove incentives for certain types of building-based lighting upgrades and reduce some asset lifetimes for lamp replacements.</w:t>
            </w:r>
          </w:p>
        </w:tc>
        <w:tc>
          <w:tcPr>
            <w:tcW w:w="1842" w:type="dxa"/>
          </w:tcPr>
          <w:p w14:paraId="43A71E6C" w14:textId="20CEB4D6"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February 2023</w:t>
            </w:r>
          </w:p>
        </w:tc>
      </w:tr>
    </w:tbl>
    <w:p w14:paraId="5CFAEA15" w14:textId="703DF11B" w:rsidR="00FF5438" w:rsidRPr="00FF5438" w:rsidRDefault="00FF5438" w:rsidP="00FF5438">
      <w:pPr>
        <w:pStyle w:val="BodyText"/>
      </w:pPr>
    </w:p>
    <w:p w14:paraId="20F30A16" w14:textId="77777777" w:rsidR="00073EF4" w:rsidRDefault="00073EF4" w:rsidP="003214C0">
      <w:pPr>
        <w:pStyle w:val="DisclaimerText"/>
        <w:framePr w:wrap="around"/>
      </w:pPr>
      <w:bookmarkStart w:id="1" w:name="_Hlk131848832"/>
      <w:r>
        <w:rPr>
          <w:noProof/>
        </w:rPr>
        <w:lastRenderedPageBreak/>
        <mc:AlternateContent>
          <mc:Choice Requires="wps">
            <w:drawing>
              <wp:inline distT="0" distB="0" distL="0" distR="0" wp14:anchorId="195D8929" wp14:editId="3463A2F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95D8929"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D70AD7B" wp14:editId="16BC4544">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6D6BB65" w14:textId="213C558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143CB">
        <w:t>July 2024</w:t>
      </w:r>
      <w:r w:rsidR="00F61065">
        <w:t>.</w:t>
      </w:r>
    </w:p>
    <w:p w14:paraId="16DFDD8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5420A44"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2" w:tooltip="Creative Commons website" w:history="1">
        <w:r w:rsidRPr="00973D7E">
          <w:rPr>
            <w:rStyle w:val="Hyperlink"/>
            <w:color w:val="232222" w:themeColor="text1"/>
          </w:rPr>
          <w:t>Creative Commons website</w:t>
        </w:r>
      </w:hyperlink>
      <w:r w:rsidRPr="00973D7E">
        <w:t xml:space="preserve"> (</w:t>
      </w:r>
      <w:hyperlink r:id="rId33" w:history="1">
        <w:r w:rsidRPr="00973D7E">
          <w:rPr>
            <w:rStyle w:val="Hyperlink"/>
            <w:color w:val="232222" w:themeColor="text1"/>
            <w:u w:val="none"/>
          </w:rPr>
          <w:t>http://creativecommons.org/licenses/by/4.0/</w:t>
        </w:r>
      </w:hyperlink>
      <w:r w:rsidRPr="00973D7E">
        <w:t>).</w:t>
      </w:r>
    </w:p>
    <w:p w14:paraId="7190891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69FECE" w14:textId="77777777" w:rsidR="00740ECE" w:rsidRPr="00C87F39" w:rsidRDefault="00740ECE" w:rsidP="00740ECE">
      <w:pPr>
        <w:pStyle w:val="DisclaimerTextRightBold"/>
        <w:framePr w:wrap="around"/>
      </w:pPr>
      <w:r w:rsidRPr="00C87F39">
        <w:t>Disclaimer</w:t>
      </w:r>
    </w:p>
    <w:p w14:paraId="3760E24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AD5958A" w14:textId="77777777" w:rsidR="00740ECE" w:rsidRPr="00F15EE0" w:rsidRDefault="00740ECE" w:rsidP="00E4201F">
      <w:pPr>
        <w:pStyle w:val="DisclaimerTextRightBold12pt"/>
        <w:framePr w:wrap="around"/>
      </w:pPr>
      <w:r w:rsidRPr="00F15EE0">
        <w:t>Accessibility</w:t>
      </w:r>
    </w:p>
    <w:p w14:paraId="0ED68E27" w14:textId="657762F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4"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648D91B" w14:textId="77777777" w:rsidR="00337585" w:rsidRDefault="00337585"/>
    <w:p w14:paraId="5818186D" w14:textId="77777777" w:rsidR="00337585" w:rsidRDefault="00337585">
      <w:pPr>
        <w:sectPr w:rsidR="00337585" w:rsidSect="0055029B">
          <w:pgSz w:w="11907" w:h="16839" w:code="9"/>
          <w:pgMar w:top="737" w:right="1134" w:bottom="851" w:left="1134" w:header="284" w:footer="284" w:gutter="0"/>
          <w:cols w:space="454"/>
          <w:noEndnote/>
          <w:titlePg/>
          <w:docGrid w:linePitch="360"/>
        </w:sectPr>
      </w:pPr>
    </w:p>
    <w:p w14:paraId="2F6DF886" w14:textId="77777777" w:rsidR="00233D6B" w:rsidRPr="00F7242A" w:rsidRDefault="00233D6B" w:rsidP="00474212">
      <w:pPr>
        <w:pStyle w:val="TOCHeading"/>
      </w:pPr>
      <w:r w:rsidRPr="00474212">
        <w:lastRenderedPageBreak/>
        <w:t>Contents</w:t>
      </w:r>
      <w:bookmarkStart w:id="5" w:name="_TOCMarker"/>
      <w:bookmarkEnd w:id="5"/>
    </w:p>
    <w:p w14:paraId="26ED3664" w14:textId="056911CB" w:rsidR="0064388A"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C05838">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189203628" w:history="1">
        <w:r w:rsidR="0064388A" w:rsidRPr="00DC3BCF">
          <w:rPr>
            <w:rStyle w:val="Hyperlink"/>
          </w:rPr>
          <w:t>Introduction</w:t>
        </w:r>
        <w:r w:rsidR="0064388A">
          <w:rPr>
            <w:webHidden/>
          </w:rPr>
          <w:tab/>
        </w:r>
        <w:r w:rsidR="0064388A">
          <w:rPr>
            <w:webHidden/>
          </w:rPr>
          <w:fldChar w:fldCharType="begin"/>
        </w:r>
        <w:r w:rsidR="0064388A">
          <w:rPr>
            <w:webHidden/>
          </w:rPr>
          <w:instrText xml:space="preserve"> PAGEREF _Toc189203628 \h </w:instrText>
        </w:r>
        <w:r w:rsidR="0064388A">
          <w:rPr>
            <w:webHidden/>
          </w:rPr>
        </w:r>
        <w:r w:rsidR="0064388A">
          <w:rPr>
            <w:webHidden/>
          </w:rPr>
          <w:fldChar w:fldCharType="separate"/>
        </w:r>
        <w:r w:rsidR="00A51C59">
          <w:rPr>
            <w:webHidden/>
          </w:rPr>
          <w:t>8</w:t>
        </w:r>
        <w:r w:rsidR="0064388A">
          <w:rPr>
            <w:webHidden/>
          </w:rPr>
          <w:fldChar w:fldCharType="end"/>
        </w:r>
      </w:hyperlink>
    </w:p>
    <w:p w14:paraId="754C54C5" w14:textId="6C31BE05" w:rsidR="0064388A" w:rsidRDefault="0064388A">
      <w:pPr>
        <w:pStyle w:val="TOC2"/>
        <w:rPr>
          <w:rFonts w:eastAsiaTheme="minorEastAsia" w:cstheme="minorBidi"/>
          <w:color w:val="auto"/>
          <w:kern w:val="2"/>
          <w:sz w:val="24"/>
          <w:szCs w:val="24"/>
          <w14:ligatures w14:val="standardContextual"/>
        </w:rPr>
      </w:pPr>
      <w:hyperlink w:anchor="_Toc189203629" w:history="1">
        <w:r w:rsidRPr="00DC3BCF">
          <w:rPr>
            <w:rStyle w:val="Hyperlink"/>
          </w:rPr>
          <w:t>Legislation and responsibilities</w:t>
        </w:r>
        <w:r>
          <w:rPr>
            <w:webHidden/>
          </w:rPr>
          <w:tab/>
        </w:r>
        <w:r>
          <w:rPr>
            <w:webHidden/>
          </w:rPr>
          <w:fldChar w:fldCharType="begin"/>
        </w:r>
        <w:r>
          <w:rPr>
            <w:webHidden/>
          </w:rPr>
          <w:instrText xml:space="preserve"> PAGEREF _Toc189203629 \h </w:instrText>
        </w:r>
        <w:r>
          <w:rPr>
            <w:webHidden/>
          </w:rPr>
        </w:r>
        <w:r>
          <w:rPr>
            <w:webHidden/>
          </w:rPr>
          <w:fldChar w:fldCharType="separate"/>
        </w:r>
        <w:r w:rsidR="00A51C59">
          <w:rPr>
            <w:webHidden/>
          </w:rPr>
          <w:t>8</w:t>
        </w:r>
        <w:r>
          <w:rPr>
            <w:webHidden/>
          </w:rPr>
          <w:fldChar w:fldCharType="end"/>
        </w:r>
      </w:hyperlink>
    </w:p>
    <w:p w14:paraId="0C5CFD7C" w14:textId="648DA5D7" w:rsidR="0064388A" w:rsidRDefault="0064388A">
      <w:pPr>
        <w:pStyle w:val="TOC2"/>
        <w:rPr>
          <w:rFonts w:eastAsiaTheme="minorEastAsia" w:cstheme="minorBidi"/>
          <w:color w:val="auto"/>
          <w:kern w:val="2"/>
          <w:sz w:val="24"/>
          <w:szCs w:val="24"/>
          <w14:ligatures w14:val="standardContextual"/>
        </w:rPr>
      </w:pPr>
      <w:hyperlink w:anchor="_Toc189203630" w:history="1">
        <w:r w:rsidRPr="00DC3BCF">
          <w:rPr>
            <w:rStyle w:val="Hyperlink"/>
          </w:rPr>
          <w:t>Using this document</w:t>
        </w:r>
        <w:r>
          <w:rPr>
            <w:webHidden/>
          </w:rPr>
          <w:tab/>
        </w:r>
        <w:r>
          <w:rPr>
            <w:webHidden/>
          </w:rPr>
          <w:fldChar w:fldCharType="begin"/>
        </w:r>
        <w:r>
          <w:rPr>
            <w:webHidden/>
          </w:rPr>
          <w:instrText xml:space="preserve"> PAGEREF _Toc189203630 \h </w:instrText>
        </w:r>
        <w:r>
          <w:rPr>
            <w:webHidden/>
          </w:rPr>
        </w:r>
        <w:r>
          <w:rPr>
            <w:webHidden/>
          </w:rPr>
          <w:fldChar w:fldCharType="separate"/>
        </w:r>
        <w:r w:rsidR="00A51C59">
          <w:rPr>
            <w:webHidden/>
          </w:rPr>
          <w:t>9</w:t>
        </w:r>
        <w:r>
          <w:rPr>
            <w:webHidden/>
          </w:rPr>
          <w:fldChar w:fldCharType="end"/>
        </w:r>
      </w:hyperlink>
    </w:p>
    <w:p w14:paraId="66753185" w14:textId="51ACAF92" w:rsidR="0064388A" w:rsidRDefault="0064388A">
      <w:pPr>
        <w:pStyle w:val="TOC1"/>
        <w:rPr>
          <w:rFonts w:eastAsiaTheme="minorEastAsia" w:cstheme="minorBidi"/>
          <w:b w:val="0"/>
          <w:color w:val="auto"/>
          <w:kern w:val="2"/>
          <w14:ligatures w14:val="standardContextual"/>
        </w:rPr>
      </w:pPr>
      <w:hyperlink w:anchor="_Toc189203631" w:history="1">
        <w:r w:rsidRPr="00DC3BCF">
          <w:rPr>
            <w:rStyle w:val="Hyperlink"/>
          </w:rPr>
          <w:t>Definitions</w:t>
        </w:r>
        <w:r>
          <w:rPr>
            <w:webHidden/>
          </w:rPr>
          <w:tab/>
        </w:r>
        <w:r>
          <w:rPr>
            <w:webHidden/>
          </w:rPr>
          <w:fldChar w:fldCharType="begin"/>
        </w:r>
        <w:r>
          <w:rPr>
            <w:webHidden/>
          </w:rPr>
          <w:instrText xml:space="preserve"> PAGEREF _Toc189203631 \h </w:instrText>
        </w:r>
        <w:r>
          <w:rPr>
            <w:webHidden/>
          </w:rPr>
        </w:r>
        <w:r>
          <w:rPr>
            <w:webHidden/>
          </w:rPr>
          <w:fldChar w:fldCharType="separate"/>
        </w:r>
        <w:r w:rsidR="00A51C59">
          <w:rPr>
            <w:webHidden/>
          </w:rPr>
          <w:t>10</w:t>
        </w:r>
        <w:r>
          <w:rPr>
            <w:webHidden/>
          </w:rPr>
          <w:fldChar w:fldCharType="end"/>
        </w:r>
      </w:hyperlink>
    </w:p>
    <w:p w14:paraId="38F9B35A" w14:textId="4C1F6EB2" w:rsidR="0064388A" w:rsidRDefault="0064388A">
      <w:pPr>
        <w:pStyle w:val="TOC1"/>
        <w:rPr>
          <w:rFonts w:eastAsiaTheme="minorEastAsia" w:cstheme="minorBidi"/>
          <w:b w:val="0"/>
          <w:color w:val="auto"/>
          <w:kern w:val="2"/>
          <w14:ligatures w14:val="standardContextual"/>
        </w:rPr>
      </w:pPr>
      <w:hyperlink w:anchor="_Toc189203632" w:history="1">
        <w:r w:rsidRPr="00DC3BCF">
          <w:rPr>
            <w:rStyle w:val="Hyperlink"/>
          </w:rPr>
          <w:t>Activity Requirements</w:t>
        </w:r>
        <w:r>
          <w:rPr>
            <w:webHidden/>
          </w:rPr>
          <w:tab/>
        </w:r>
        <w:r>
          <w:rPr>
            <w:webHidden/>
          </w:rPr>
          <w:fldChar w:fldCharType="begin"/>
        </w:r>
        <w:r>
          <w:rPr>
            <w:webHidden/>
          </w:rPr>
          <w:instrText xml:space="preserve"> PAGEREF _Toc189203632 \h </w:instrText>
        </w:r>
        <w:r>
          <w:rPr>
            <w:webHidden/>
          </w:rPr>
        </w:r>
        <w:r>
          <w:rPr>
            <w:webHidden/>
          </w:rPr>
          <w:fldChar w:fldCharType="separate"/>
        </w:r>
        <w:r w:rsidR="00A51C59">
          <w:rPr>
            <w:webHidden/>
          </w:rPr>
          <w:t>14</w:t>
        </w:r>
        <w:r>
          <w:rPr>
            <w:webHidden/>
          </w:rPr>
          <w:fldChar w:fldCharType="end"/>
        </w:r>
      </w:hyperlink>
    </w:p>
    <w:p w14:paraId="5E625D15" w14:textId="625FC5BB" w:rsidR="0064388A" w:rsidRDefault="0064388A">
      <w:pPr>
        <w:pStyle w:val="TOC1"/>
        <w:tabs>
          <w:tab w:val="left" w:pos="454"/>
        </w:tabs>
        <w:rPr>
          <w:rFonts w:eastAsiaTheme="minorEastAsia" w:cstheme="minorBidi"/>
          <w:b w:val="0"/>
          <w:color w:val="auto"/>
          <w:kern w:val="2"/>
          <w14:ligatures w14:val="standardContextual"/>
        </w:rPr>
      </w:pPr>
      <w:hyperlink w:anchor="_Toc189203633" w:history="1">
        <w:r w:rsidRPr="00DC3BCF">
          <w:rPr>
            <w:rStyle w:val="Hyperlink"/>
          </w:rPr>
          <w:t>1.</w:t>
        </w:r>
        <w:r>
          <w:rPr>
            <w:rFonts w:eastAsiaTheme="minorEastAsia" w:cstheme="minorBidi"/>
            <w:b w:val="0"/>
            <w:color w:val="auto"/>
            <w:kern w:val="2"/>
            <w14:ligatures w14:val="standardContextual"/>
          </w:rPr>
          <w:tab/>
        </w:r>
        <w:r w:rsidRPr="00DC3BCF">
          <w:rPr>
            <w:rStyle w:val="Hyperlink"/>
          </w:rPr>
          <w:t>Part 1 Activity– Water heaters, replacing electric resistance water heater</w:t>
        </w:r>
        <w:r>
          <w:rPr>
            <w:webHidden/>
          </w:rPr>
          <w:tab/>
        </w:r>
        <w:r>
          <w:rPr>
            <w:webHidden/>
          </w:rPr>
          <w:fldChar w:fldCharType="begin"/>
        </w:r>
        <w:r>
          <w:rPr>
            <w:webHidden/>
          </w:rPr>
          <w:instrText xml:space="preserve"> PAGEREF _Toc189203633 \h </w:instrText>
        </w:r>
        <w:r>
          <w:rPr>
            <w:webHidden/>
          </w:rPr>
        </w:r>
        <w:r>
          <w:rPr>
            <w:webHidden/>
          </w:rPr>
          <w:fldChar w:fldCharType="separate"/>
        </w:r>
        <w:r w:rsidR="00A51C59">
          <w:rPr>
            <w:webHidden/>
          </w:rPr>
          <w:t>15</w:t>
        </w:r>
        <w:r>
          <w:rPr>
            <w:webHidden/>
          </w:rPr>
          <w:fldChar w:fldCharType="end"/>
        </w:r>
      </w:hyperlink>
    </w:p>
    <w:p w14:paraId="7E99E337" w14:textId="78CB5610" w:rsidR="0064388A" w:rsidRDefault="0064388A">
      <w:pPr>
        <w:pStyle w:val="TOC3"/>
        <w:rPr>
          <w:b w:val="0"/>
          <w:color w:val="auto"/>
          <w:kern w:val="2"/>
          <w:sz w:val="24"/>
          <w:szCs w:val="24"/>
          <w14:ligatures w14:val="standardContextual"/>
        </w:rPr>
      </w:pPr>
      <w:hyperlink w:anchor="_Toc189203634" w:history="1">
        <w:r w:rsidRPr="00DC3BCF">
          <w:rPr>
            <w:rStyle w:val="Hyperlink"/>
          </w:rPr>
          <w:t>Activity description (Guidance)</w:t>
        </w:r>
        <w:r>
          <w:rPr>
            <w:webHidden/>
          </w:rPr>
          <w:tab/>
        </w:r>
        <w:r>
          <w:rPr>
            <w:webHidden/>
          </w:rPr>
          <w:fldChar w:fldCharType="begin"/>
        </w:r>
        <w:r>
          <w:rPr>
            <w:webHidden/>
          </w:rPr>
          <w:instrText xml:space="preserve"> PAGEREF _Toc189203634 \h </w:instrText>
        </w:r>
        <w:r>
          <w:rPr>
            <w:webHidden/>
          </w:rPr>
        </w:r>
        <w:r>
          <w:rPr>
            <w:webHidden/>
          </w:rPr>
          <w:fldChar w:fldCharType="separate"/>
        </w:r>
        <w:r w:rsidR="00A51C59">
          <w:rPr>
            <w:webHidden/>
          </w:rPr>
          <w:t>15</w:t>
        </w:r>
        <w:r>
          <w:rPr>
            <w:webHidden/>
          </w:rPr>
          <w:fldChar w:fldCharType="end"/>
        </w:r>
      </w:hyperlink>
    </w:p>
    <w:p w14:paraId="70AEA718" w14:textId="55B22472" w:rsidR="0064388A" w:rsidRDefault="0064388A">
      <w:pPr>
        <w:pStyle w:val="TOC3"/>
        <w:rPr>
          <w:b w:val="0"/>
          <w:color w:val="auto"/>
          <w:kern w:val="2"/>
          <w:sz w:val="24"/>
          <w:szCs w:val="24"/>
          <w14:ligatures w14:val="standardContextual"/>
        </w:rPr>
      </w:pPr>
      <w:hyperlink w:anchor="_Toc189203635" w:history="1">
        <w:r w:rsidRPr="00DC3BCF">
          <w:rPr>
            <w:rStyle w:val="Hyperlink"/>
          </w:rPr>
          <w:t>Specified Minimum Energy Efficiency</w:t>
        </w:r>
        <w:r>
          <w:rPr>
            <w:webHidden/>
          </w:rPr>
          <w:tab/>
        </w:r>
        <w:r>
          <w:rPr>
            <w:webHidden/>
          </w:rPr>
          <w:fldChar w:fldCharType="begin"/>
        </w:r>
        <w:r>
          <w:rPr>
            <w:webHidden/>
          </w:rPr>
          <w:instrText xml:space="preserve"> PAGEREF _Toc189203635 \h </w:instrText>
        </w:r>
        <w:r>
          <w:rPr>
            <w:webHidden/>
          </w:rPr>
        </w:r>
        <w:r>
          <w:rPr>
            <w:webHidden/>
          </w:rPr>
          <w:fldChar w:fldCharType="separate"/>
        </w:r>
        <w:r w:rsidR="00A51C59">
          <w:rPr>
            <w:webHidden/>
          </w:rPr>
          <w:t>16</w:t>
        </w:r>
        <w:r>
          <w:rPr>
            <w:webHidden/>
          </w:rPr>
          <w:fldChar w:fldCharType="end"/>
        </w:r>
      </w:hyperlink>
    </w:p>
    <w:p w14:paraId="774D3622" w14:textId="1080BF2D" w:rsidR="0064388A" w:rsidRDefault="0064388A">
      <w:pPr>
        <w:pStyle w:val="TOC3"/>
        <w:rPr>
          <w:b w:val="0"/>
          <w:color w:val="auto"/>
          <w:kern w:val="2"/>
          <w:sz w:val="24"/>
          <w:szCs w:val="24"/>
          <w14:ligatures w14:val="standardContextual"/>
        </w:rPr>
      </w:pPr>
      <w:hyperlink w:anchor="_Toc189203636" w:history="1">
        <w:r w:rsidRPr="00DC3BCF">
          <w:rPr>
            <w:rStyle w:val="Hyperlink"/>
          </w:rPr>
          <w:t>Other specified matters</w:t>
        </w:r>
        <w:r>
          <w:rPr>
            <w:webHidden/>
          </w:rPr>
          <w:tab/>
        </w:r>
        <w:r>
          <w:rPr>
            <w:webHidden/>
          </w:rPr>
          <w:fldChar w:fldCharType="begin"/>
        </w:r>
        <w:r>
          <w:rPr>
            <w:webHidden/>
          </w:rPr>
          <w:instrText xml:space="preserve"> PAGEREF _Toc189203636 \h </w:instrText>
        </w:r>
        <w:r>
          <w:rPr>
            <w:webHidden/>
          </w:rPr>
        </w:r>
        <w:r>
          <w:rPr>
            <w:webHidden/>
          </w:rPr>
          <w:fldChar w:fldCharType="separate"/>
        </w:r>
        <w:r w:rsidR="00A51C59">
          <w:rPr>
            <w:webHidden/>
          </w:rPr>
          <w:t>16</w:t>
        </w:r>
        <w:r>
          <w:rPr>
            <w:webHidden/>
          </w:rPr>
          <w:fldChar w:fldCharType="end"/>
        </w:r>
      </w:hyperlink>
    </w:p>
    <w:p w14:paraId="68229E46" w14:textId="57914F05" w:rsidR="0064388A" w:rsidRDefault="0064388A">
      <w:pPr>
        <w:pStyle w:val="TOC3"/>
        <w:rPr>
          <w:b w:val="0"/>
          <w:color w:val="auto"/>
          <w:kern w:val="2"/>
          <w:sz w:val="24"/>
          <w:szCs w:val="24"/>
          <w14:ligatures w14:val="standardContextual"/>
        </w:rPr>
      </w:pPr>
      <w:hyperlink w:anchor="_Toc189203637" w:history="1">
        <w:r w:rsidRPr="00DC3BCF">
          <w:rPr>
            <w:rStyle w:val="Hyperlink"/>
          </w:rPr>
          <w:t>Method for Determining GHG Equivalent Reduction</w:t>
        </w:r>
        <w:r>
          <w:rPr>
            <w:webHidden/>
          </w:rPr>
          <w:tab/>
        </w:r>
        <w:r>
          <w:rPr>
            <w:webHidden/>
          </w:rPr>
          <w:fldChar w:fldCharType="begin"/>
        </w:r>
        <w:r>
          <w:rPr>
            <w:webHidden/>
          </w:rPr>
          <w:instrText xml:space="preserve"> PAGEREF _Toc189203637 \h </w:instrText>
        </w:r>
        <w:r>
          <w:rPr>
            <w:webHidden/>
          </w:rPr>
        </w:r>
        <w:r>
          <w:rPr>
            <w:webHidden/>
          </w:rPr>
          <w:fldChar w:fldCharType="separate"/>
        </w:r>
        <w:r w:rsidR="00A51C59">
          <w:rPr>
            <w:webHidden/>
          </w:rPr>
          <w:t>18</w:t>
        </w:r>
        <w:r>
          <w:rPr>
            <w:webHidden/>
          </w:rPr>
          <w:fldChar w:fldCharType="end"/>
        </w:r>
      </w:hyperlink>
    </w:p>
    <w:p w14:paraId="131EE13D" w14:textId="70921408" w:rsidR="0064388A" w:rsidRDefault="0064388A">
      <w:pPr>
        <w:pStyle w:val="TOC1"/>
        <w:tabs>
          <w:tab w:val="left" w:pos="454"/>
        </w:tabs>
        <w:rPr>
          <w:rFonts w:eastAsiaTheme="minorEastAsia" w:cstheme="minorBidi"/>
          <w:b w:val="0"/>
          <w:color w:val="auto"/>
          <w:kern w:val="2"/>
          <w14:ligatures w14:val="standardContextual"/>
        </w:rPr>
      </w:pPr>
      <w:hyperlink w:anchor="_Toc189203638" w:history="1">
        <w:r w:rsidRPr="00DC3BCF">
          <w:rPr>
            <w:rStyle w:val="Hyperlink"/>
          </w:rPr>
          <w:t>3.</w:t>
        </w:r>
        <w:r>
          <w:rPr>
            <w:rFonts w:eastAsiaTheme="minorEastAsia" w:cstheme="minorBidi"/>
            <w:b w:val="0"/>
            <w:color w:val="auto"/>
            <w:kern w:val="2"/>
            <w14:ligatures w14:val="standardContextual"/>
          </w:rPr>
          <w:tab/>
        </w:r>
        <w:r w:rsidRPr="00DC3BCF">
          <w:rPr>
            <w:rStyle w:val="Hyperlink"/>
          </w:rPr>
          <w:t>Part 3 Activity– Water heaters, replacing gas/LPG</w:t>
        </w:r>
        <w:r>
          <w:rPr>
            <w:webHidden/>
          </w:rPr>
          <w:tab/>
        </w:r>
        <w:r>
          <w:rPr>
            <w:webHidden/>
          </w:rPr>
          <w:fldChar w:fldCharType="begin"/>
        </w:r>
        <w:r>
          <w:rPr>
            <w:webHidden/>
          </w:rPr>
          <w:instrText xml:space="preserve"> PAGEREF _Toc189203638 \h </w:instrText>
        </w:r>
        <w:r>
          <w:rPr>
            <w:webHidden/>
          </w:rPr>
        </w:r>
        <w:r>
          <w:rPr>
            <w:webHidden/>
          </w:rPr>
          <w:fldChar w:fldCharType="separate"/>
        </w:r>
        <w:r w:rsidR="00A51C59">
          <w:rPr>
            <w:webHidden/>
          </w:rPr>
          <w:t>20</w:t>
        </w:r>
        <w:r>
          <w:rPr>
            <w:webHidden/>
          </w:rPr>
          <w:fldChar w:fldCharType="end"/>
        </w:r>
      </w:hyperlink>
    </w:p>
    <w:p w14:paraId="22B393AA" w14:textId="31838775" w:rsidR="0064388A" w:rsidRDefault="0064388A">
      <w:pPr>
        <w:pStyle w:val="TOC3"/>
        <w:rPr>
          <w:b w:val="0"/>
          <w:color w:val="auto"/>
          <w:kern w:val="2"/>
          <w:sz w:val="24"/>
          <w:szCs w:val="24"/>
          <w14:ligatures w14:val="standardContextual"/>
        </w:rPr>
      </w:pPr>
      <w:hyperlink w:anchor="_Toc189203639" w:history="1">
        <w:r w:rsidRPr="00DC3BCF">
          <w:rPr>
            <w:rStyle w:val="Hyperlink"/>
          </w:rPr>
          <w:t>Activity description (Guidance)</w:t>
        </w:r>
        <w:r>
          <w:rPr>
            <w:webHidden/>
          </w:rPr>
          <w:tab/>
        </w:r>
        <w:r>
          <w:rPr>
            <w:webHidden/>
          </w:rPr>
          <w:fldChar w:fldCharType="begin"/>
        </w:r>
        <w:r>
          <w:rPr>
            <w:webHidden/>
          </w:rPr>
          <w:instrText xml:space="preserve"> PAGEREF _Toc189203639 \h </w:instrText>
        </w:r>
        <w:r>
          <w:rPr>
            <w:webHidden/>
          </w:rPr>
        </w:r>
        <w:r>
          <w:rPr>
            <w:webHidden/>
          </w:rPr>
          <w:fldChar w:fldCharType="separate"/>
        </w:r>
        <w:r w:rsidR="00A51C59">
          <w:rPr>
            <w:webHidden/>
          </w:rPr>
          <w:t>20</w:t>
        </w:r>
        <w:r>
          <w:rPr>
            <w:webHidden/>
          </w:rPr>
          <w:fldChar w:fldCharType="end"/>
        </w:r>
      </w:hyperlink>
    </w:p>
    <w:p w14:paraId="5E34A491" w14:textId="275E2BA8" w:rsidR="0064388A" w:rsidRDefault="0064388A">
      <w:pPr>
        <w:pStyle w:val="TOC3"/>
        <w:rPr>
          <w:b w:val="0"/>
          <w:color w:val="auto"/>
          <w:kern w:val="2"/>
          <w:sz w:val="24"/>
          <w:szCs w:val="24"/>
          <w14:ligatures w14:val="standardContextual"/>
        </w:rPr>
      </w:pPr>
      <w:hyperlink w:anchor="_Toc189203640" w:history="1">
        <w:r w:rsidRPr="00DC3BCF">
          <w:rPr>
            <w:rStyle w:val="Hyperlink"/>
          </w:rPr>
          <w:t>Specified Minimum Energy Efficiency</w:t>
        </w:r>
        <w:r>
          <w:rPr>
            <w:webHidden/>
          </w:rPr>
          <w:tab/>
        </w:r>
        <w:r>
          <w:rPr>
            <w:webHidden/>
          </w:rPr>
          <w:fldChar w:fldCharType="begin"/>
        </w:r>
        <w:r>
          <w:rPr>
            <w:webHidden/>
          </w:rPr>
          <w:instrText xml:space="preserve"> PAGEREF _Toc189203640 \h </w:instrText>
        </w:r>
        <w:r>
          <w:rPr>
            <w:webHidden/>
          </w:rPr>
        </w:r>
        <w:r>
          <w:rPr>
            <w:webHidden/>
          </w:rPr>
          <w:fldChar w:fldCharType="separate"/>
        </w:r>
        <w:r w:rsidR="00A51C59">
          <w:rPr>
            <w:webHidden/>
          </w:rPr>
          <w:t>21</w:t>
        </w:r>
        <w:r>
          <w:rPr>
            <w:webHidden/>
          </w:rPr>
          <w:fldChar w:fldCharType="end"/>
        </w:r>
      </w:hyperlink>
    </w:p>
    <w:p w14:paraId="249A3747" w14:textId="1ED96179" w:rsidR="0064388A" w:rsidRDefault="0064388A">
      <w:pPr>
        <w:pStyle w:val="TOC3"/>
        <w:rPr>
          <w:b w:val="0"/>
          <w:color w:val="auto"/>
          <w:kern w:val="2"/>
          <w:sz w:val="24"/>
          <w:szCs w:val="24"/>
          <w14:ligatures w14:val="standardContextual"/>
        </w:rPr>
      </w:pPr>
      <w:hyperlink w:anchor="_Toc189203641" w:history="1">
        <w:r w:rsidRPr="00DC3BCF">
          <w:rPr>
            <w:rStyle w:val="Hyperlink"/>
          </w:rPr>
          <w:t>Other specified matters</w:t>
        </w:r>
        <w:r>
          <w:rPr>
            <w:webHidden/>
          </w:rPr>
          <w:tab/>
        </w:r>
        <w:r>
          <w:rPr>
            <w:webHidden/>
          </w:rPr>
          <w:fldChar w:fldCharType="begin"/>
        </w:r>
        <w:r>
          <w:rPr>
            <w:webHidden/>
          </w:rPr>
          <w:instrText xml:space="preserve"> PAGEREF _Toc189203641 \h </w:instrText>
        </w:r>
        <w:r>
          <w:rPr>
            <w:webHidden/>
          </w:rPr>
        </w:r>
        <w:r>
          <w:rPr>
            <w:webHidden/>
          </w:rPr>
          <w:fldChar w:fldCharType="separate"/>
        </w:r>
        <w:r w:rsidR="00A51C59">
          <w:rPr>
            <w:webHidden/>
          </w:rPr>
          <w:t>21</w:t>
        </w:r>
        <w:r>
          <w:rPr>
            <w:webHidden/>
          </w:rPr>
          <w:fldChar w:fldCharType="end"/>
        </w:r>
      </w:hyperlink>
    </w:p>
    <w:p w14:paraId="4B476826" w14:textId="1FA8C1EF" w:rsidR="0064388A" w:rsidRDefault="0064388A">
      <w:pPr>
        <w:pStyle w:val="TOC3"/>
        <w:rPr>
          <w:b w:val="0"/>
          <w:color w:val="auto"/>
          <w:kern w:val="2"/>
          <w:sz w:val="24"/>
          <w:szCs w:val="24"/>
          <w14:ligatures w14:val="standardContextual"/>
        </w:rPr>
      </w:pPr>
      <w:hyperlink w:anchor="_Toc189203642" w:history="1">
        <w:r w:rsidRPr="00DC3BCF">
          <w:rPr>
            <w:rStyle w:val="Hyperlink"/>
          </w:rPr>
          <w:t>Method for Determining GHG Equivalent Reduction</w:t>
        </w:r>
        <w:r>
          <w:rPr>
            <w:webHidden/>
          </w:rPr>
          <w:tab/>
        </w:r>
        <w:r>
          <w:rPr>
            <w:webHidden/>
          </w:rPr>
          <w:fldChar w:fldCharType="begin"/>
        </w:r>
        <w:r>
          <w:rPr>
            <w:webHidden/>
          </w:rPr>
          <w:instrText xml:space="preserve"> PAGEREF _Toc189203642 \h </w:instrText>
        </w:r>
        <w:r>
          <w:rPr>
            <w:webHidden/>
          </w:rPr>
        </w:r>
        <w:r>
          <w:rPr>
            <w:webHidden/>
          </w:rPr>
          <w:fldChar w:fldCharType="separate"/>
        </w:r>
        <w:r w:rsidR="00A51C59">
          <w:rPr>
            <w:webHidden/>
          </w:rPr>
          <w:t>22</w:t>
        </w:r>
        <w:r>
          <w:rPr>
            <w:webHidden/>
          </w:rPr>
          <w:fldChar w:fldCharType="end"/>
        </w:r>
      </w:hyperlink>
    </w:p>
    <w:p w14:paraId="0D734CFA" w14:textId="24324BC5" w:rsidR="0064388A" w:rsidRDefault="0064388A">
      <w:pPr>
        <w:pStyle w:val="TOC1"/>
        <w:tabs>
          <w:tab w:val="left" w:pos="454"/>
        </w:tabs>
        <w:rPr>
          <w:rFonts w:eastAsiaTheme="minorEastAsia" w:cstheme="minorBidi"/>
          <w:b w:val="0"/>
          <w:color w:val="auto"/>
          <w:kern w:val="2"/>
          <w14:ligatures w14:val="standardContextual"/>
        </w:rPr>
      </w:pPr>
      <w:hyperlink w:anchor="_Toc189203643" w:history="1">
        <w:r w:rsidRPr="00DC3BCF">
          <w:rPr>
            <w:rStyle w:val="Hyperlink"/>
          </w:rPr>
          <w:t>6.</w:t>
        </w:r>
        <w:r>
          <w:rPr>
            <w:rFonts w:eastAsiaTheme="minorEastAsia" w:cstheme="minorBidi"/>
            <w:b w:val="0"/>
            <w:color w:val="auto"/>
            <w:kern w:val="2"/>
            <w14:ligatures w14:val="standardContextual"/>
          </w:rPr>
          <w:tab/>
        </w:r>
        <w:r w:rsidRPr="00DC3BCF">
          <w:rPr>
            <w:rStyle w:val="Hyperlink"/>
          </w:rPr>
          <w:t>Part 6 Activity– Space heating and cooling, installing a high efficiency air conditioner</w:t>
        </w:r>
        <w:r>
          <w:rPr>
            <w:webHidden/>
          </w:rPr>
          <w:tab/>
        </w:r>
        <w:r>
          <w:rPr>
            <w:webHidden/>
          </w:rPr>
          <w:fldChar w:fldCharType="begin"/>
        </w:r>
        <w:r>
          <w:rPr>
            <w:webHidden/>
          </w:rPr>
          <w:instrText xml:space="preserve"> PAGEREF _Toc189203643 \h </w:instrText>
        </w:r>
        <w:r>
          <w:rPr>
            <w:webHidden/>
          </w:rPr>
        </w:r>
        <w:r>
          <w:rPr>
            <w:webHidden/>
          </w:rPr>
          <w:fldChar w:fldCharType="separate"/>
        </w:r>
        <w:r w:rsidR="00A51C59">
          <w:rPr>
            <w:webHidden/>
          </w:rPr>
          <w:t>24</w:t>
        </w:r>
        <w:r>
          <w:rPr>
            <w:webHidden/>
          </w:rPr>
          <w:fldChar w:fldCharType="end"/>
        </w:r>
      </w:hyperlink>
    </w:p>
    <w:p w14:paraId="1B5CDE20" w14:textId="43D04077" w:rsidR="0064388A" w:rsidRDefault="0064388A">
      <w:pPr>
        <w:pStyle w:val="TOC3"/>
        <w:rPr>
          <w:b w:val="0"/>
          <w:color w:val="auto"/>
          <w:kern w:val="2"/>
          <w:sz w:val="24"/>
          <w:szCs w:val="24"/>
          <w14:ligatures w14:val="standardContextual"/>
        </w:rPr>
      </w:pPr>
      <w:hyperlink w:anchor="_Toc189203644" w:history="1">
        <w:r w:rsidRPr="00DC3BCF">
          <w:rPr>
            <w:rStyle w:val="Hyperlink"/>
          </w:rPr>
          <w:t>Activity description (Guidance)</w:t>
        </w:r>
        <w:r>
          <w:rPr>
            <w:webHidden/>
          </w:rPr>
          <w:tab/>
        </w:r>
        <w:r>
          <w:rPr>
            <w:webHidden/>
          </w:rPr>
          <w:fldChar w:fldCharType="begin"/>
        </w:r>
        <w:r>
          <w:rPr>
            <w:webHidden/>
          </w:rPr>
          <w:instrText xml:space="preserve"> PAGEREF _Toc189203644 \h </w:instrText>
        </w:r>
        <w:r>
          <w:rPr>
            <w:webHidden/>
          </w:rPr>
        </w:r>
        <w:r>
          <w:rPr>
            <w:webHidden/>
          </w:rPr>
          <w:fldChar w:fldCharType="separate"/>
        </w:r>
        <w:r w:rsidR="00A51C59">
          <w:rPr>
            <w:webHidden/>
          </w:rPr>
          <w:t>24</w:t>
        </w:r>
        <w:r>
          <w:rPr>
            <w:webHidden/>
          </w:rPr>
          <w:fldChar w:fldCharType="end"/>
        </w:r>
      </w:hyperlink>
    </w:p>
    <w:p w14:paraId="54C23A28" w14:textId="3FAC85D3" w:rsidR="0064388A" w:rsidRDefault="0064388A">
      <w:pPr>
        <w:pStyle w:val="TOC3"/>
        <w:rPr>
          <w:b w:val="0"/>
          <w:color w:val="auto"/>
          <w:kern w:val="2"/>
          <w:sz w:val="24"/>
          <w:szCs w:val="24"/>
          <w14:ligatures w14:val="standardContextual"/>
        </w:rPr>
      </w:pPr>
      <w:hyperlink w:anchor="_Toc189203645" w:history="1">
        <w:r w:rsidRPr="00DC3BCF">
          <w:rPr>
            <w:rStyle w:val="Hyperlink"/>
          </w:rPr>
          <w:t>Specified Minimum Energy Efficiency</w:t>
        </w:r>
        <w:r>
          <w:rPr>
            <w:webHidden/>
          </w:rPr>
          <w:tab/>
        </w:r>
        <w:r>
          <w:rPr>
            <w:webHidden/>
          </w:rPr>
          <w:fldChar w:fldCharType="begin"/>
        </w:r>
        <w:r>
          <w:rPr>
            <w:webHidden/>
          </w:rPr>
          <w:instrText xml:space="preserve"> PAGEREF _Toc189203645 \h </w:instrText>
        </w:r>
        <w:r>
          <w:rPr>
            <w:webHidden/>
          </w:rPr>
        </w:r>
        <w:r>
          <w:rPr>
            <w:webHidden/>
          </w:rPr>
          <w:fldChar w:fldCharType="separate"/>
        </w:r>
        <w:r w:rsidR="00A51C59">
          <w:rPr>
            <w:webHidden/>
          </w:rPr>
          <w:t>26</w:t>
        </w:r>
        <w:r>
          <w:rPr>
            <w:webHidden/>
          </w:rPr>
          <w:fldChar w:fldCharType="end"/>
        </w:r>
      </w:hyperlink>
    </w:p>
    <w:p w14:paraId="3A3DE3C7" w14:textId="2C77900A" w:rsidR="0064388A" w:rsidRDefault="0064388A">
      <w:pPr>
        <w:pStyle w:val="TOC3"/>
        <w:rPr>
          <w:b w:val="0"/>
          <w:color w:val="auto"/>
          <w:kern w:val="2"/>
          <w:sz w:val="24"/>
          <w:szCs w:val="24"/>
          <w14:ligatures w14:val="standardContextual"/>
        </w:rPr>
      </w:pPr>
      <w:hyperlink w:anchor="_Toc189203646" w:history="1">
        <w:r w:rsidRPr="00DC3BCF">
          <w:rPr>
            <w:rStyle w:val="Hyperlink"/>
          </w:rPr>
          <w:t>Other specified matters</w:t>
        </w:r>
        <w:r>
          <w:rPr>
            <w:webHidden/>
          </w:rPr>
          <w:tab/>
        </w:r>
        <w:r>
          <w:rPr>
            <w:webHidden/>
          </w:rPr>
          <w:fldChar w:fldCharType="begin"/>
        </w:r>
        <w:r>
          <w:rPr>
            <w:webHidden/>
          </w:rPr>
          <w:instrText xml:space="preserve"> PAGEREF _Toc189203646 \h </w:instrText>
        </w:r>
        <w:r>
          <w:rPr>
            <w:webHidden/>
          </w:rPr>
        </w:r>
        <w:r>
          <w:rPr>
            <w:webHidden/>
          </w:rPr>
          <w:fldChar w:fldCharType="separate"/>
        </w:r>
        <w:r w:rsidR="00A51C59">
          <w:rPr>
            <w:webHidden/>
          </w:rPr>
          <w:t>27</w:t>
        </w:r>
        <w:r>
          <w:rPr>
            <w:webHidden/>
          </w:rPr>
          <w:fldChar w:fldCharType="end"/>
        </w:r>
      </w:hyperlink>
    </w:p>
    <w:p w14:paraId="73581B90" w14:textId="2FC3F83E" w:rsidR="0064388A" w:rsidRDefault="0064388A">
      <w:pPr>
        <w:pStyle w:val="TOC3"/>
        <w:rPr>
          <w:b w:val="0"/>
          <w:color w:val="auto"/>
          <w:kern w:val="2"/>
          <w:sz w:val="24"/>
          <w:szCs w:val="24"/>
          <w14:ligatures w14:val="standardContextual"/>
        </w:rPr>
      </w:pPr>
      <w:hyperlink w:anchor="_Toc189203647" w:history="1">
        <w:r w:rsidRPr="00DC3BCF">
          <w:rPr>
            <w:rStyle w:val="Hyperlink"/>
          </w:rPr>
          <w:t>Method for Determining GHG Equivalent Reduction</w:t>
        </w:r>
        <w:r>
          <w:rPr>
            <w:webHidden/>
          </w:rPr>
          <w:tab/>
        </w:r>
        <w:r>
          <w:rPr>
            <w:webHidden/>
          </w:rPr>
          <w:fldChar w:fldCharType="begin"/>
        </w:r>
        <w:r>
          <w:rPr>
            <w:webHidden/>
          </w:rPr>
          <w:instrText xml:space="preserve"> PAGEREF _Toc189203647 \h </w:instrText>
        </w:r>
        <w:r>
          <w:rPr>
            <w:webHidden/>
          </w:rPr>
        </w:r>
        <w:r>
          <w:rPr>
            <w:webHidden/>
          </w:rPr>
          <w:fldChar w:fldCharType="separate"/>
        </w:r>
        <w:r w:rsidR="00A51C59">
          <w:rPr>
            <w:webHidden/>
          </w:rPr>
          <w:t>29</w:t>
        </w:r>
        <w:r>
          <w:rPr>
            <w:webHidden/>
          </w:rPr>
          <w:fldChar w:fldCharType="end"/>
        </w:r>
      </w:hyperlink>
    </w:p>
    <w:p w14:paraId="16264E17" w14:textId="70881A92" w:rsidR="0064388A" w:rsidRDefault="0064388A">
      <w:pPr>
        <w:pStyle w:val="TOC1"/>
        <w:tabs>
          <w:tab w:val="left" w:pos="1000"/>
        </w:tabs>
        <w:rPr>
          <w:rFonts w:eastAsiaTheme="minorEastAsia" w:cstheme="minorBidi"/>
          <w:b w:val="0"/>
          <w:color w:val="auto"/>
          <w:kern w:val="2"/>
          <w14:ligatures w14:val="standardContextual"/>
        </w:rPr>
      </w:pPr>
      <w:hyperlink w:anchor="_Toc189203648" w:history="1">
        <w:r w:rsidRPr="00DC3BCF">
          <w:rPr>
            <w:rStyle w:val="Hyperlink"/>
          </w:rPr>
          <w:t>12.</w:t>
        </w:r>
        <w:r>
          <w:rPr>
            <w:rFonts w:eastAsiaTheme="minorEastAsia" w:cstheme="minorBidi"/>
            <w:b w:val="0"/>
            <w:color w:val="auto"/>
            <w:kern w:val="2"/>
            <w14:ligatures w14:val="standardContextual"/>
          </w:rPr>
          <w:tab/>
        </w:r>
        <w:r w:rsidRPr="00DC3BCF">
          <w:rPr>
            <w:rStyle w:val="Hyperlink"/>
          </w:rPr>
          <w:t>Part 12 Activity– Underfloor insulation</w:t>
        </w:r>
        <w:r>
          <w:rPr>
            <w:webHidden/>
          </w:rPr>
          <w:tab/>
        </w:r>
        <w:r>
          <w:rPr>
            <w:webHidden/>
          </w:rPr>
          <w:fldChar w:fldCharType="begin"/>
        </w:r>
        <w:r>
          <w:rPr>
            <w:webHidden/>
          </w:rPr>
          <w:instrText xml:space="preserve"> PAGEREF _Toc189203648 \h </w:instrText>
        </w:r>
        <w:r>
          <w:rPr>
            <w:webHidden/>
          </w:rPr>
        </w:r>
        <w:r>
          <w:rPr>
            <w:webHidden/>
          </w:rPr>
          <w:fldChar w:fldCharType="separate"/>
        </w:r>
        <w:r w:rsidR="00A51C59">
          <w:rPr>
            <w:webHidden/>
          </w:rPr>
          <w:t>36</w:t>
        </w:r>
        <w:r>
          <w:rPr>
            <w:webHidden/>
          </w:rPr>
          <w:fldChar w:fldCharType="end"/>
        </w:r>
      </w:hyperlink>
    </w:p>
    <w:p w14:paraId="568E75B0" w14:textId="60E87B40" w:rsidR="0064388A" w:rsidRDefault="0064388A">
      <w:pPr>
        <w:pStyle w:val="TOC3"/>
        <w:rPr>
          <w:b w:val="0"/>
          <w:color w:val="auto"/>
          <w:kern w:val="2"/>
          <w:sz w:val="24"/>
          <w:szCs w:val="24"/>
          <w14:ligatures w14:val="standardContextual"/>
        </w:rPr>
      </w:pPr>
      <w:hyperlink w:anchor="_Toc189203649" w:history="1">
        <w:r w:rsidRPr="00DC3BCF">
          <w:rPr>
            <w:rStyle w:val="Hyperlink"/>
          </w:rPr>
          <w:t>Activity description (Guidance)</w:t>
        </w:r>
        <w:r>
          <w:rPr>
            <w:webHidden/>
          </w:rPr>
          <w:tab/>
        </w:r>
        <w:r>
          <w:rPr>
            <w:webHidden/>
          </w:rPr>
          <w:fldChar w:fldCharType="begin"/>
        </w:r>
        <w:r>
          <w:rPr>
            <w:webHidden/>
          </w:rPr>
          <w:instrText xml:space="preserve"> PAGEREF _Toc189203649 \h </w:instrText>
        </w:r>
        <w:r>
          <w:rPr>
            <w:webHidden/>
          </w:rPr>
        </w:r>
        <w:r>
          <w:rPr>
            <w:webHidden/>
          </w:rPr>
          <w:fldChar w:fldCharType="separate"/>
        </w:r>
        <w:r w:rsidR="00A51C59">
          <w:rPr>
            <w:webHidden/>
          </w:rPr>
          <w:t>36</w:t>
        </w:r>
        <w:r>
          <w:rPr>
            <w:webHidden/>
          </w:rPr>
          <w:fldChar w:fldCharType="end"/>
        </w:r>
      </w:hyperlink>
    </w:p>
    <w:p w14:paraId="3245B6A8" w14:textId="48432246" w:rsidR="0064388A" w:rsidRDefault="0064388A">
      <w:pPr>
        <w:pStyle w:val="TOC3"/>
        <w:rPr>
          <w:b w:val="0"/>
          <w:color w:val="auto"/>
          <w:kern w:val="2"/>
          <w:sz w:val="24"/>
          <w:szCs w:val="24"/>
          <w14:ligatures w14:val="standardContextual"/>
        </w:rPr>
      </w:pPr>
      <w:hyperlink w:anchor="_Toc189203650" w:history="1">
        <w:r w:rsidRPr="00DC3BCF">
          <w:rPr>
            <w:rStyle w:val="Hyperlink"/>
          </w:rPr>
          <w:t>Specified Minimum Energy Efficiency</w:t>
        </w:r>
        <w:r>
          <w:rPr>
            <w:webHidden/>
          </w:rPr>
          <w:tab/>
        </w:r>
        <w:r>
          <w:rPr>
            <w:webHidden/>
          </w:rPr>
          <w:fldChar w:fldCharType="begin"/>
        </w:r>
        <w:r>
          <w:rPr>
            <w:webHidden/>
          </w:rPr>
          <w:instrText xml:space="preserve"> PAGEREF _Toc189203650 \h </w:instrText>
        </w:r>
        <w:r>
          <w:rPr>
            <w:webHidden/>
          </w:rPr>
        </w:r>
        <w:r>
          <w:rPr>
            <w:webHidden/>
          </w:rPr>
          <w:fldChar w:fldCharType="separate"/>
        </w:r>
        <w:r w:rsidR="00A51C59">
          <w:rPr>
            <w:webHidden/>
          </w:rPr>
          <w:t>37</w:t>
        </w:r>
        <w:r>
          <w:rPr>
            <w:webHidden/>
          </w:rPr>
          <w:fldChar w:fldCharType="end"/>
        </w:r>
      </w:hyperlink>
    </w:p>
    <w:p w14:paraId="377D1D14" w14:textId="140398F9" w:rsidR="0064388A" w:rsidRDefault="0064388A">
      <w:pPr>
        <w:pStyle w:val="TOC3"/>
        <w:rPr>
          <w:b w:val="0"/>
          <w:color w:val="auto"/>
          <w:kern w:val="2"/>
          <w:sz w:val="24"/>
          <w:szCs w:val="24"/>
          <w14:ligatures w14:val="standardContextual"/>
        </w:rPr>
      </w:pPr>
      <w:hyperlink w:anchor="_Toc189203651" w:history="1">
        <w:r w:rsidRPr="00DC3BCF">
          <w:rPr>
            <w:rStyle w:val="Hyperlink"/>
          </w:rPr>
          <w:t>Other specified matters</w:t>
        </w:r>
        <w:r>
          <w:rPr>
            <w:webHidden/>
          </w:rPr>
          <w:tab/>
        </w:r>
        <w:r>
          <w:rPr>
            <w:webHidden/>
          </w:rPr>
          <w:fldChar w:fldCharType="begin"/>
        </w:r>
        <w:r>
          <w:rPr>
            <w:webHidden/>
          </w:rPr>
          <w:instrText xml:space="preserve"> PAGEREF _Toc189203651 \h </w:instrText>
        </w:r>
        <w:r>
          <w:rPr>
            <w:webHidden/>
          </w:rPr>
        </w:r>
        <w:r>
          <w:rPr>
            <w:webHidden/>
          </w:rPr>
          <w:fldChar w:fldCharType="separate"/>
        </w:r>
        <w:r w:rsidR="00A51C59">
          <w:rPr>
            <w:webHidden/>
          </w:rPr>
          <w:t>37</w:t>
        </w:r>
        <w:r>
          <w:rPr>
            <w:webHidden/>
          </w:rPr>
          <w:fldChar w:fldCharType="end"/>
        </w:r>
      </w:hyperlink>
    </w:p>
    <w:p w14:paraId="55D15E22" w14:textId="32B7C4E1" w:rsidR="0064388A" w:rsidRDefault="0064388A">
      <w:pPr>
        <w:pStyle w:val="TOC3"/>
        <w:rPr>
          <w:b w:val="0"/>
          <w:color w:val="auto"/>
          <w:kern w:val="2"/>
          <w:sz w:val="24"/>
          <w:szCs w:val="24"/>
          <w14:ligatures w14:val="standardContextual"/>
        </w:rPr>
      </w:pPr>
      <w:hyperlink w:anchor="_Toc189203652" w:history="1">
        <w:r w:rsidRPr="00DC3BCF">
          <w:rPr>
            <w:rStyle w:val="Hyperlink"/>
          </w:rPr>
          <w:t>Method for Determining GHG Equivalent Reduction</w:t>
        </w:r>
        <w:r>
          <w:rPr>
            <w:webHidden/>
          </w:rPr>
          <w:tab/>
        </w:r>
        <w:r>
          <w:rPr>
            <w:webHidden/>
          </w:rPr>
          <w:fldChar w:fldCharType="begin"/>
        </w:r>
        <w:r>
          <w:rPr>
            <w:webHidden/>
          </w:rPr>
          <w:instrText xml:space="preserve"> PAGEREF _Toc189203652 \h </w:instrText>
        </w:r>
        <w:r>
          <w:rPr>
            <w:webHidden/>
          </w:rPr>
        </w:r>
        <w:r>
          <w:rPr>
            <w:webHidden/>
          </w:rPr>
          <w:fldChar w:fldCharType="separate"/>
        </w:r>
        <w:r w:rsidR="00A51C59">
          <w:rPr>
            <w:webHidden/>
          </w:rPr>
          <w:t>37</w:t>
        </w:r>
        <w:r>
          <w:rPr>
            <w:webHidden/>
          </w:rPr>
          <w:fldChar w:fldCharType="end"/>
        </w:r>
      </w:hyperlink>
    </w:p>
    <w:p w14:paraId="5C151E55" w14:textId="1E26353A" w:rsidR="0064388A" w:rsidRDefault="0064388A">
      <w:pPr>
        <w:pStyle w:val="TOC1"/>
        <w:tabs>
          <w:tab w:val="left" w:pos="1000"/>
        </w:tabs>
        <w:rPr>
          <w:rFonts w:eastAsiaTheme="minorEastAsia" w:cstheme="minorBidi"/>
          <w:b w:val="0"/>
          <w:color w:val="auto"/>
          <w:kern w:val="2"/>
          <w14:ligatures w14:val="standardContextual"/>
        </w:rPr>
      </w:pPr>
      <w:hyperlink w:anchor="_Toc189203653" w:history="1">
        <w:r w:rsidRPr="00DC3BCF">
          <w:rPr>
            <w:rStyle w:val="Hyperlink"/>
          </w:rPr>
          <w:t>13.</w:t>
        </w:r>
        <w:r>
          <w:rPr>
            <w:rFonts w:eastAsiaTheme="minorEastAsia" w:cstheme="minorBidi"/>
            <w:b w:val="0"/>
            <w:color w:val="auto"/>
            <w:kern w:val="2"/>
            <w14:ligatures w14:val="standardContextual"/>
          </w:rPr>
          <w:tab/>
        </w:r>
        <w:r w:rsidRPr="00DC3BCF">
          <w:rPr>
            <w:rStyle w:val="Hyperlink"/>
          </w:rPr>
          <w:t>Part 13 Activity– Double glazed windows</w:t>
        </w:r>
        <w:r>
          <w:rPr>
            <w:webHidden/>
          </w:rPr>
          <w:tab/>
        </w:r>
        <w:r>
          <w:rPr>
            <w:webHidden/>
          </w:rPr>
          <w:fldChar w:fldCharType="begin"/>
        </w:r>
        <w:r>
          <w:rPr>
            <w:webHidden/>
          </w:rPr>
          <w:instrText xml:space="preserve"> PAGEREF _Toc189203653 \h </w:instrText>
        </w:r>
        <w:r>
          <w:rPr>
            <w:webHidden/>
          </w:rPr>
        </w:r>
        <w:r>
          <w:rPr>
            <w:webHidden/>
          </w:rPr>
          <w:fldChar w:fldCharType="separate"/>
        </w:r>
        <w:r w:rsidR="00A51C59">
          <w:rPr>
            <w:webHidden/>
          </w:rPr>
          <w:t>38</w:t>
        </w:r>
        <w:r>
          <w:rPr>
            <w:webHidden/>
          </w:rPr>
          <w:fldChar w:fldCharType="end"/>
        </w:r>
      </w:hyperlink>
    </w:p>
    <w:p w14:paraId="313996DE" w14:textId="0AA91FFE" w:rsidR="0064388A" w:rsidRDefault="0064388A">
      <w:pPr>
        <w:pStyle w:val="TOC3"/>
        <w:rPr>
          <w:b w:val="0"/>
          <w:color w:val="auto"/>
          <w:kern w:val="2"/>
          <w:sz w:val="24"/>
          <w:szCs w:val="24"/>
          <w14:ligatures w14:val="standardContextual"/>
        </w:rPr>
      </w:pPr>
      <w:hyperlink w:anchor="_Toc189203654" w:history="1">
        <w:r w:rsidRPr="00DC3BCF">
          <w:rPr>
            <w:rStyle w:val="Hyperlink"/>
          </w:rPr>
          <w:t>Activity description (Guidance)</w:t>
        </w:r>
        <w:r>
          <w:rPr>
            <w:webHidden/>
          </w:rPr>
          <w:tab/>
        </w:r>
        <w:r>
          <w:rPr>
            <w:webHidden/>
          </w:rPr>
          <w:fldChar w:fldCharType="begin"/>
        </w:r>
        <w:r>
          <w:rPr>
            <w:webHidden/>
          </w:rPr>
          <w:instrText xml:space="preserve"> PAGEREF _Toc189203654 \h </w:instrText>
        </w:r>
        <w:r>
          <w:rPr>
            <w:webHidden/>
          </w:rPr>
        </w:r>
        <w:r>
          <w:rPr>
            <w:webHidden/>
          </w:rPr>
          <w:fldChar w:fldCharType="separate"/>
        </w:r>
        <w:r w:rsidR="00A51C59">
          <w:rPr>
            <w:webHidden/>
          </w:rPr>
          <w:t>38</w:t>
        </w:r>
        <w:r>
          <w:rPr>
            <w:webHidden/>
          </w:rPr>
          <w:fldChar w:fldCharType="end"/>
        </w:r>
      </w:hyperlink>
    </w:p>
    <w:p w14:paraId="095DA362" w14:textId="6163E37B" w:rsidR="0064388A" w:rsidRDefault="0064388A">
      <w:pPr>
        <w:pStyle w:val="TOC3"/>
        <w:rPr>
          <w:b w:val="0"/>
          <w:color w:val="auto"/>
          <w:kern w:val="2"/>
          <w:sz w:val="24"/>
          <w:szCs w:val="24"/>
          <w14:ligatures w14:val="standardContextual"/>
        </w:rPr>
      </w:pPr>
      <w:hyperlink w:anchor="_Toc189203655" w:history="1">
        <w:r w:rsidRPr="00DC3BCF">
          <w:rPr>
            <w:rStyle w:val="Hyperlink"/>
          </w:rPr>
          <w:t>Specified Minimum Energy Efficiency</w:t>
        </w:r>
        <w:r>
          <w:rPr>
            <w:webHidden/>
          </w:rPr>
          <w:tab/>
        </w:r>
        <w:r>
          <w:rPr>
            <w:webHidden/>
          </w:rPr>
          <w:fldChar w:fldCharType="begin"/>
        </w:r>
        <w:r>
          <w:rPr>
            <w:webHidden/>
          </w:rPr>
          <w:instrText xml:space="preserve"> PAGEREF _Toc189203655 \h </w:instrText>
        </w:r>
        <w:r>
          <w:rPr>
            <w:webHidden/>
          </w:rPr>
        </w:r>
        <w:r>
          <w:rPr>
            <w:webHidden/>
          </w:rPr>
          <w:fldChar w:fldCharType="separate"/>
        </w:r>
        <w:r w:rsidR="00A51C59">
          <w:rPr>
            <w:webHidden/>
          </w:rPr>
          <w:t>38</w:t>
        </w:r>
        <w:r>
          <w:rPr>
            <w:webHidden/>
          </w:rPr>
          <w:fldChar w:fldCharType="end"/>
        </w:r>
      </w:hyperlink>
    </w:p>
    <w:p w14:paraId="6851AD2F" w14:textId="2F5D1065" w:rsidR="0064388A" w:rsidRDefault="0064388A">
      <w:pPr>
        <w:pStyle w:val="TOC3"/>
        <w:rPr>
          <w:b w:val="0"/>
          <w:color w:val="auto"/>
          <w:kern w:val="2"/>
          <w:sz w:val="24"/>
          <w:szCs w:val="24"/>
          <w14:ligatures w14:val="standardContextual"/>
        </w:rPr>
      </w:pPr>
      <w:hyperlink w:anchor="_Toc189203656" w:history="1">
        <w:r w:rsidRPr="00DC3BCF">
          <w:rPr>
            <w:rStyle w:val="Hyperlink"/>
          </w:rPr>
          <w:t>Other specified matters</w:t>
        </w:r>
        <w:r>
          <w:rPr>
            <w:webHidden/>
          </w:rPr>
          <w:tab/>
        </w:r>
        <w:r>
          <w:rPr>
            <w:webHidden/>
          </w:rPr>
          <w:fldChar w:fldCharType="begin"/>
        </w:r>
        <w:r>
          <w:rPr>
            <w:webHidden/>
          </w:rPr>
          <w:instrText xml:space="preserve"> PAGEREF _Toc189203656 \h </w:instrText>
        </w:r>
        <w:r>
          <w:rPr>
            <w:webHidden/>
          </w:rPr>
        </w:r>
        <w:r>
          <w:rPr>
            <w:webHidden/>
          </w:rPr>
          <w:fldChar w:fldCharType="separate"/>
        </w:r>
        <w:r w:rsidR="00A51C59">
          <w:rPr>
            <w:webHidden/>
          </w:rPr>
          <w:t>38</w:t>
        </w:r>
        <w:r>
          <w:rPr>
            <w:webHidden/>
          </w:rPr>
          <w:fldChar w:fldCharType="end"/>
        </w:r>
      </w:hyperlink>
    </w:p>
    <w:p w14:paraId="206DC1F6" w14:textId="6C4E2059" w:rsidR="0064388A" w:rsidRDefault="0064388A">
      <w:pPr>
        <w:pStyle w:val="TOC3"/>
        <w:rPr>
          <w:b w:val="0"/>
          <w:color w:val="auto"/>
          <w:kern w:val="2"/>
          <w:sz w:val="24"/>
          <w:szCs w:val="24"/>
          <w14:ligatures w14:val="standardContextual"/>
        </w:rPr>
      </w:pPr>
      <w:hyperlink w:anchor="_Toc189203657" w:history="1">
        <w:r w:rsidRPr="00DC3BCF">
          <w:rPr>
            <w:rStyle w:val="Hyperlink"/>
          </w:rPr>
          <w:t>Method for Determining GHG Equivalent Reduction</w:t>
        </w:r>
        <w:r>
          <w:rPr>
            <w:webHidden/>
          </w:rPr>
          <w:tab/>
        </w:r>
        <w:r>
          <w:rPr>
            <w:webHidden/>
          </w:rPr>
          <w:fldChar w:fldCharType="begin"/>
        </w:r>
        <w:r>
          <w:rPr>
            <w:webHidden/>
          </w:rPr>
          <w:instrText xml:space="preserve"> PAGEREF _Toc189203657 \h </w:instrText>
        </w:r>
        <w:r>
          <w:rPr>
            <w:webHidden/>
          </w:rPr>
        </w:r>
        <w:r>
          <w:rPr>
            <w:webHidden/>
          </w:rPr>
          <w:fldChar w:fldCharType="separate"/>
        </w:r>
        <w:r w:rsidR="00A51C59">
          <w:rPr>
            <w:webHidden/>
          </w:rPr>
          <w:t>39</w:t>
        </w:r>
        <w:r>
          <w:rPr>
            <w:webHidden/>
          </w:rPr>
          <w:fldChar w:fldCharType="end"/>
        </w:r>
      </w:hyperlink>
    </w:p>
    <w:p w14:paraId="2DB6C4B3" w14:textId="72F21D00" w:rsidR="0064388A" w:rsidRDefault="0064388A">
      <w:pPr>
        <w:pStyle w:val="TOC1"/>
        <w:tabs>
          <w:tab w:val="left" w:pos="1000"/>
        </w:tabs>
        <w:rPr>
          <w:rFonts w:eastAsiaTheme="minorEastAsia" w:cstheme="minorBidi"/>
          <w:b w:val="0"/>
          <w:color w:val="auto"/>
          <w:kern w:val="2"/>
          <w14:ligatures w14:val="standardContextual"/>
        </w:rPr>
      </w:pPr>
      <w:hyperlink w:anchor="_Toc189203658" w:history="1">
        <w:r w:rsidRPr="00DC3BCF">
          <w:rPr>
            <w:rStyle w:val="Hyperlink"/>
          </w:rPr>
          <w:t>14.</w:t>
        </w:r>
        <w:r>
          <w:rPr>
            <w:rFonts w:eastAsiaTheme="minorEastAsia" w:cstheme="minorBidi"/>
            <w:b w:val="0"/>
            <w:color w:val="auto"/>
            <w:kern w:val="2"/>
            <w14:ligatures w14:val="standardContextual"/>
          </w:rPr>
          <w:tab/>
        </w:r>
        <w:r w:rsidRPr="00DC3BCF">
          <w:rPr>
            <w:rStyle w:val="Hyperlink"/>
          </w:rPr>
          <w:t>Part 14 Activity– Thermally efficient window products</w:t>
        </w:r>
        <w:r>
          <w:rPr>
            <w:webHidden/>
          </w:rPr>
          <w:tab/>
        </w:r>
        <w:r>
          <w:rPr>
            <w:webHidden/>
          </w:rPr>
          <w:fldChar w:fldCharType="begin"/>
        </w:r>
        <w:r>
          <w:rPr>
            <w:webHidden/>
          </w:rPr>
          <w:instrText xml:space="preserve"> PAGEREF _Toc189203658 \h </w:instrText>
        </w:r>
        <w:r>
          <w:rPr>
            <w:webHidden/>
          </w:rPr>
        </w:r>
        <w:r>
          <w:rPr>
            <w:webHidden/>
          </w:rPr>
          <w:fldChar w:fldCharType="separate"/>
        </w:r>
        <w:r w:rsidR="00A51C59">
          <w:rPr>
            <w:webHidden/>
          </w:rPr>
          <w:t>40</w:t>
        </w:r>
        <w:r>
          <w:rPr>
            <w:webHidden/>
          </w:rPr>
          <w:fldChar w:fldCharType="end"/>
        </w:r>
      </w:hyperlink>
    </w:p>
    <w:p w14:paraId="57A4C1B2" w14:textId="7D0D9BB4" w:rsidR="0064388A" w:rsidRDefault="0064388A">
      <w:pPr>
        <w:pStyle w:val="TOC3"/>
        <w:rPr>
          <w:b w:val="0"/>
          <w:color w:val="auto"/>
          <w:kern w:val="2"/>
          <w:sz w:val="24"/>
          <w:szCs w:val="24"/>
          <w14:ligatures w14:val="standardContextual"/>
        </w:rPr>
      </w:pPr>
      <w:hyperlink w:anchor="_Toc189203659" w:history="1">
        <w:r w:rsidRPr="00DC3BCF">
          <w:rPr>
            <w:rStyle w:val="Hyperlink"/>
          </w:rPr>
          <w:t>Activity description (Guidance)</w:t>
        </w:r>
        <w:r>
          <w:rPr>
            <w:webHidden/>
          </w:rPr>
          <w:tab/>
        </w:r>
        <w:r>
          <w:rPr>
            <w:webHidden/>
          </w:rPr>
          <w:fldChar w:fldCharType="begin"/>
        </w:r>
        <w:r>
          <w:rPr>
            <w:webHidden/>
          </w:rPr>
          <w:instrText xml:space="preserve"> PAGEREF _Toc189203659 \h </w:instrText>
        </w:r>
        <w:r>
          <w:rPr>
            <w:webHidden/>
          </w:rPr>
        </w:r>
        <w:r>
          <w:rPr>
            <w:webHidden/>
          </w:rPr>
          <w:fldChar w:fldCharType="separate"/>
        </w:r>
        <w:r w:rsidR="00A51C59">
          <w:rPr>
            <w:webHidden/>
          </w:rPr>
          <w:t>40</w:t>
        </w:r>
        <w:r>
          <w:rPr>
            <w:webHidden/>
          </w:rPr>
          <w:fldChar w:fldCharType="end"/>
        </w:r>
      </w:hyperlink>
    </w:p>
    <w:p w14:paraId="66A7AC1E" w14:textId="476964CA" w:rsidR="0064388A" w:rsidRDefault="0064388A">
      <w:pPr>
        <w:pStyle w:val="TOC3"/>
        <w:rPr>
          <w:b w:val="0"/>
          <w:color w:val="auto"/>
          <w:kern w:val="2"/>
          <w:sz w:val="24"/>
          <w:szCs w:val="24"/>
          <w14:ligatures w14:val="standardContextual"/>
        </w:rPr>
      </w:pPr>
      <w:hyperlink w:anchor="_Toc189203660" w:history="1">
        <w:r w:rsidRPr="00DC3BCF">
          <w:rPr>
            <w:rStyle w:val="Hyperlink"/>
          </w:rPr>
          <w:t>Specified Minimum Energy Efficiency</w:t>
        </w:r>
        <w:r>
          <w:rPr>
            <w:webHidden/>
          </w:rPr>
          <w:tab/>
        </w:r>
        <w:r>
          <w:rPr>
            <w:webHidden/>
          </w:rPr>
          <w:fldChar w:fldCharType="begin"/>
        </w:r>
        <w:r>
          <w:rPr>
            <w:webHidden/>
          </w:rPr>
          <w:instrText xml:space="preserve"> PAGEREF _Toc189203660 \h </w:instrText>
        </w:r>
        <w:r>
          <w:rPr>
            <w:webHidden/>
          </w:rPr>
        </w:r>
        <w:r>
          <w:rPr>
            <w:webHidden/>
          </w:rPr>
          <w:fldChar w:fldCharType="separate"/>
        </w:r>
        <w:r w:rsidR="00A51C59">
          <w:rPr>
            <w:webHidden/>
          </w:rPr>
          <w:t>40</w:t>
        </w:r>
        <w:r>
          <w:rPr>
            <w:webHidden/>
          </w:rPr>
          <w:fldChar w:fldCharType="end"/>
        </w:r>
      </w:hyperlink>
    </w:p>
    <w:p w14:paraId="4982EEAA" w14:textId="5F9C2478" w:rsidR="0064388A" w:rsidRDefault="0064388A">
      <w:pPr>
        <w:pStyle w:val="TOC3"/>
        <w:rPr>
          <w:b w:val="0"/>
          <w:color w:val="auto"/>
          <w:kern w:val="2"/>
          <w:sz w:val="24"/>
          <w:szCs w:val="24"/>
          <w14:ligatures w14:val="standardContextual"/>
        </w:rPr>
      </w:pPr>
      <w:hyperlink w:anchor="_Toc189203661" w:history="1">
        <w:r w:rsidRPr="00DC3BCF">
          <w:rPr>
            <w:rStyle w:val="Hyperlink"/>
          </w:rPr>
          <w:t>Other specified matters</w:t>
        </w:r>
        <w:r>
          <w:rPr>
            <w:webHidden/>
          </w:rPr>
          <w:tab/>
        </w:r>
        <w:r>
          <w:rPr>
            <w:webHidden/>
          </w:rPr>
          <w:fldChar w:fldCharType="begin"/>
        </w:r>
        <w:r>
          <w:rPr>
            <w:webHidden/>
          </w:rPr>
          <w:instrText xml:space="preserve"> PAGEREF _Toc189203661 \h </w:instrText>
        </w:r>
        <w:r>
          <w:rPr>
            <w:webHidden/>
          </w:rPr>
        </w:r>
        <w:r>
          <w:rPr>
            <w:webHidden/>
          </w:rPr>
          <w:fldChar w:fldCharType="separate"/>
        </w:r>
        <w:r w:rsidR="00A51C59">
          <w:rPr>
            <w:webHidden/>
          </w:rPr>
          <w:t>40</w:t>
        </w:r>
        <w:r>
          <w:rPr>
            <w:webHidden/>
          </w:rPr>
          <w:fldChar w:fldCharType="end"/>
        </w:r>
      </w:hyperlink>
    </w:p>
    <w:p w14:paraId="3F0ABB96" w14:textId="3EE9E42D" w:rsidR="0064388A" w:rsidRDefault="0064388A">
      <w:pPr>
        <w:pStyle w:val="TOC3"/>
        <w:rPr>
          <w:b w:val="0"/>
          <w:color w:val="auto"/>
          <w:kern w:val="2"/>
          <w:sz w:val="24"/>
          <w:szCs w:val="24"/>
          <w14:ligatures w14:val="standardContextual"/>
        </w:rPr>
      </w:pPr>
      <w:hyperlink w:anchor="_Toc189203662" w:history="1">
        <w:r w:rsidRPr="00DC3BCF">
          <w:rPr>
            <w:rStyle w:val="Hyperlink"/>
          </w:rPr>
          <w:t>Method for Determining GHG Equivalent Reduction</w:t>
        </w:r>
        <w:r>
          <w:rPr>
            <w:webHidden/>
          </w:rPr>
          <w:tab/>
        </w:r>
        <w:r>
          <w:rPr>
            <w:webHidden/>
          </w:rPr>
          <w:fldChar w:fldCharType="begin"/>
        </w:r>
        <w:r>
          <w:rPr>
            <w:webHidden/>
          </w:rPr>
          <w:instrText xml:space="preserve"> PAGEREF _Toc189203662 \h </w:instrText>
        </w:r>
        <w:r>
          <w:rPr>
            <w:webHidden/>
          </w:rPr>
        </w:r>
        <w:r>
          <w:rPr>
            <w:webHidden/>
          </w:rPr>
          <w:fldChar w:fldCharType="separate"/>
        </w:r>
        <w:r w:rsidR="00A51C59">
          <w:rPr>
            <w:webHidden/>
          </w:rPr>
          <w:t>41</w:t>
        </w:r>
        <w:r>
          <w:rPr>
            <w:webHidden/>
          </w:rPr>
          <w:fldChar w:fldCharType="end"/>
        </w:r>
      </w:hyperlink>
    </w:p>
    <w:p w14:paraId="19CB3C71" w14:textId="06F6F36B" w:rsidR="0064388A" w:rsidRDefault="0064388A">
      <w:pPr>
        <w:pStyle w:val="TOC1"/>
        <w:tabs>
          <w:tab w:val="left" w:pos="1000"/>
        </w:tabs>
        <w:rPr>
          <w:rFonts w:eastAsiaTheme="minorEastAsia" w:cstheme="minorBidi"/>
          <w:b w:val="0"/>
          <w:color w:val="auto"/>
          <w:kern w:val="2"/>
          <w14:ligatures w14:val="standardContextual"/>
        </w:rPr>
      </w:pPr>
      <w:hyperlink w:anchor="_Toc189203663" w:history="1">
        <w:r w:rsidRPr="00DC3BCF">
          <w:rPr>
            <w:rStyle w:val="Hyperlink"/>
          </w:rPr>
          <w:t>15.</w:t>
        </w:r>
        <w:r>
          <w:rPr>
            <w:rFonts w:eastAsiaTheme="minorEastAsia" w:cstheme="minorBidi"/>
            <w:b w:val="0"/>
            <w:color w:val="auto"/>
            <w:kern w:val="2"/>
            <w14:ligatures w14:val="standardContextual"/>
          </w:rPr>
          <w:tab/>
        </w:r>
        <w:r w:rsidRPr="00DC3BCF">
          <w:rPr>
            <w:rStyle w:val="Hyperlink"/>
          </w:rPr>
          <w:t>Part 15 Activity– Weather sealing</w:t>
        </w:r>
        <w:r>
          <w:rPr>
            <w:webHidden/>
          </w:rPr>
          <w:tab/>
        </w:r>
        <w:r>
          <w:rPr>
            <w:webHidden/>
          </w:rPr>
          <w:fldChar w:fldCharType="begin"/>
        </w:r>
        <w:r>
          <w:rPr>
            <w:webHidden/>
          </w:rPr>
          <w:instrText xml:space="preserve"> PAGEREF _Toc189203663 \h </w:instrText>
        </w:r>
        <w:r>
          <w:rPr>
            <w:webHidden/>
          </w:rPr>
        </w:r>
        <w:r>
          <w:rPr>
            <w:webHidden/>
          </w:rPr>
          <w:fldChar w:fldCharType="separate"/>
        </w:r>
        <w:r w:rsidR="00A51C59">
          <w:rPr>
            <w:webHidden/>
          </w:rPr>
          <w:t>42</w:t>
        </w:r>
        <w:r>
          <w:rPr>
            <w:webHidden/>
          </w:rPr>
          <w:fldChar w:fldCharType="end"/>
        </w:r>
      </w:hyperlink>
    </w:p>
    <w:p w14:paraId="24DA7173" w14:textId="4DE6A8B4" w:rsidR="0064388A" w:rsidRDefault="0064388A">
      <w:pPr>
        <w:pStyle w:val="TOC3"/>
        <w:rPr>
          <w:b w:val="0"/>
          <w:color w:val="auto"/>
          <w:kern w:val="2"/>
          <w:sz w:val="24"/>
          <w:szCs w:val="24"/>
          <w14:ligatures w14:val="standardContextual"/>
        </w:rPr>
      </w:pPr>
      <w:hyperlink w:anchor="_Toc189203664" w:history="1">
        <w:r w:rsidRPr="00DC3BCF">
          <w:rPr>
            <w:rStyle w:val="Hyperlink"/>
          </w:rPr>
          <w:t>Activity description (Guidance)</w:t>
        </w:r>
        <w:r>
          <w:rPr>
            <w:webHidden/>
          </w:rPr>
          <w:tab/>
        </w:r>
        <w:r>
          <w:rPr>
            <w:webHidden/>
          </w:rPr>
          <w:fldChar w:fldCharType="begin"/>
        </w:r>
        <w:r>
          <w:rPr>
            <w:webHidden/>
          </w:rPr>
          <w:instrText xml:space="preserve"> PAGEREF _Toc189203664 \h </w:instrText>
        </w:r>
        <w:r>
          <w:rPr>
            <w:webHidden/>
          </w:rPr>
        </w:r>
        <w:r>
          <w:rPr>
            <w:webHidden/>
          </w:rPr>
          <w:fldChar w:fldCharType="separate"/>
        </w:r>
        <w:r w:rsidR="00A51C59">
          <w:rPr>
            <w:webHidden/>
          </w:rPr>
          <w:t>42</w:t>
        </w:r>
        <w:r>
          <w:rPr>
            <w:webHidden/>
          </w:rPr>
          <w:fldChar w:fldCharType="end"/>
        </w:r>
      </w:hyperlink>
    </w:p>
    <w:p w14:paraId="6B3F1DAB" w14:textId="2E435522" w:rsidR="0064388A" w:rsidRDefault="0064388A">
      <w:pPr>
        <w:pStyle w:val="TOC3"/>
        <w:rPr>
          <w:b w:val="0"/>
          <w:color w:val="auto"/>
          <w:kern w:val="2"/>
          <w:sz w:val="24"/>
          <w:szCs w:val="24"/>
          <w14:ligatures w14:val="standardContextual"/>
        </w:rPr>
      </w:pPr>
      <w:hyperlink w:anchor="_Toc189203665" w:history="1">
        <w:r w:rsidRPr="00DC3BCF">
          <w:rPr>
            <w:rStyle w:val="Hyperlink"/>
          </w:rPr>
          <w:t>Specified Minimum Energy Efficiency</w:t>
        </w:r>
        <w:r>
          <w:rPr>
            <w:webHidden/>
          </w:rPr>
          <w:tab/>
        </w:r>
        <w:r>
          <w:rPr>
            <w:webHidden/>
          </w:rPr>
          <w:fldChar w:fldCharType="begin"/>
        </w:r>
        <w:r>
          <w:rPr>
            <w:webHidden/>
          </w:rPr>
          <w:instrText xml:space="preserve"> PAGEREF _Toc189203665 \h </w:instrText>
        </w:r>
        <w:r>
          <w:rPr>
            <w:webHidden/>
          </w:rPr>
        </w:r>
        <w:r>
          <w:rPr>
            <w:webHidden/>
          </w:rPr>
          <w:fldChar w:fldCharType="separate"/>
        </w:r>
        <w:r w:rsidR="00A51C59">
          <w:rPr>
            <w:webHidden/>
          </w:rPr>
          <w:t>46</w:t>
        </w:r>
        <w:r>
          <w:rPr>
            <w:webHidden/>
          </w:rPr>
          <w:fldChar w:fldCharType="end"/>
        </w:r>
      </w:hyperlink>
    </w:p>
    <w:p w14:paraId="6F62219A" w14:textId="0B5DD06B" w:rsidR="0064388A" w:rsidRDefault="0064388A">
      <w:pPr>
        <w:pStyle w:val="TOC3"/>
        <w:rPr>
          <w:b w:val="0"/>
          <w:color w:val="auto"/>
          <w:kern w:val="2"/>
          <w:sz w:val="24"/>
          <w:szCs w:val="24"/>
          <w14:ligatures w14:val="standardContextual"/>
        </w:rPr>
      </w:pPr>
      <w:hyperlink w:anchor="_Toc189203666" w:history="1">
        <w:r w:rsidRPr="00DC3BCF">
          <w:rPr>
            <w:rStyle w:val="Hyperlink"/>
          </w:rPr>
          <w:t>Other specified matters</w:t>
        </w:r>
        <w:r>
          <w:rPr>
            <w:webHidden/>
          </w:rPr>
          <w:tab/>
        </w:r>
        <w:r>
          <w:rPr>
            <w:webHidden/>
          </w:rPr>
          <w:fldChar w:fldCharType="begin"/>
        </w:r>
        <w:r>
          <w:rPr>
            <w:webHidden/>
          </w:rPr>
          <w:instrText xml:space="preserve"> PAGEREF _Toc189203666 \h </w:instrText>
        </w:r>
        <w:r>
          <w:rPr>
            <w:webHidden/>
          </w:rPr>
        </w:r>
        <w:r>
          <w:rPr>
            <w:webHidden/>
          </w:rPr>
          <w:fldChar w:fldCharType="separate"/>
        </w:r>
        <w:r w:rsidR="00A51C59">
          <w:rPr>
            <w:webHidden/>
          </w:rPr>
          <w:t>46</w:t>
        </w:r>
        <w:r>
          <w:rPr>
            <w:webHidden/>
          </w:rPr>
          <w:fldChar w:fldCharType="end"/>
        </w:r>
      </w:hyperlink>
    </w:p>
    <w:p w14:paraId="22B01426" w14:textId="1AAA417A" w:rsidR="0064388A" w:rsidRDefault="0064388A">
      <w:pPr>
        <w:pStyle w:val="TOC3"/>
        <w:rPr>
          <w:b w:val="0"/>
          <w:color w:val="auto"/>
          <w:kern w:val="2"/>
          <w:sz w:val="24"/>
          <w:szCs w:val="24"/>
          <w14:ligatures w14:val="standardContextual"/>
        </w:rPr>
      </w:pPr>
      <w:hyperlink w:anchor="_Toc189203667" w:history="1">
        <w:r w:rsidRPr="00DC3BCF">
          <w:rPr>
            <w:rStyle w:val="Hyperlink"/>
          </w:rPr>
          <w:t>Method for Determining GHG Equivalent Reduction</w:t>
        </w:r>
        <w:r>
          <w:rPr>
            <w:webHidden/>
          </w:rPr>
          <w:tab/>
        </w:r>
        <w:r>
          <w:rPr>
            <w:webHidden/>
          </w:rPr>
          <w:fldChar w:fldCharType="begin"/>
        </w:r>
        <w:r>
          <w:rPr>
            <w:webHidden/>
          </w:rPr>
          <w:instrText xml:space="preserve"> PAGEREF _Toc189203667 \h </w:instrText>
        </w:r>
        <w:r>
          <w:rPr>
            <w:webHidden/>
          </w:rPr>
        </w:r>
        <w:r>
          <w:rPr>
            <w:webHidden/>
          </w:rPr>
          <w:fldChar w:fldCharType="separate"/>
        </w:r>
        <w:r w:rsidR="00A51C59">
          <w:rPr>
            <w:webHidden/>
          </w:rPr>
          <w:t>46</w:t>
        </w:r>
        <w:r>
          <w:rPr>
            <w:webHidden/>
          </w:rPr>
          <w:fldChar w:fldCharType="end"/>
        </w:r>
      </w:hyperlink>
    </w:p>
    <w:p w14:paraId="5801AB61" w14:textId="311BE77A" w:rsidR="0064388A" w:rsidRDefault="0064388A">
      <w:pPr>
        <w:pStyle w:val="TOC1"/>
        <w:tabs>
          <w:tab w:val="left" w:pos="1000"/>
        </w:tabs>
        <w:rPr>
          <w:rFonts w:eastAsiaTheme="minorEastAsia" w:cstheme="minorBidi"/>
          <w:b w:val="0"/>
          <w:color w:val="auto"/>
          <w:kern w:val="2"/>
          <w14:ligatures w14:val="standardContextual"/>
        </w:rPr>
      </w:pPr>
      <w:hyperlink w:anchor="_Toc189203668" w:history="1">
        <w:r w:rsidRPr="00DC3BCF">
          <w:rPr>
            <w:rStyle w:val="Hyperlink"/>
          </w:rPr>
          <w:t>17.</w:t>
        </w:r>
        <w:r>
          <w:rPr>
            <w:rFonts w:eastAsiaTheme="minorEastAsia" w:cstheme="minorBidi"/>
            <w:b w:val="0"/>
            <w:color w:val="auto"/>
            <w:kern w:val="2"/>
            <w14:ligatures w14:val="standardContextual"/>
          </w:rPr>
          <w:tab/>
        </w:r>
        <w:r w:rsidRPr="00DC3BCF">
          <w:rPr>
            <w:rStyle w:val="Hyperlink"/>
          </w:rPr>
          <w:t>Part 17 Activity– Low flow shower rose</w:t>
        </w:r>
        <w:r>
          <w:rPr>
            <w:webHidden/>
          </w:rPr>
          <w:tab/>
        </w:r>
        <w:r>
          <w:rPr>
            <w:webHidden/>
          </w:rPr>
          <w:fldChar w:fldCharType="begin"/>
        </w:r>
        <w:r>
          <w:rPr>
            <w:webHidden/>
          </w:rPr>
          <w:instrText xml:space="preserve"> PAGEREF _Toc189203668 \h </w:instrText>
        </w:r>
        <w:r>
          <w:rPr>
            <w:webHidden/>
          </w:rPr>
        </w:r>
        <w:r>
          <w:rPr>
            <w:webHidden/>
          </w:rPr>
          <w:fldChar w:fldCharType="separate"/>
        </w:r>
        <w:r w:rsidR="00A51C59">
          <w:rPr>
            <w:webHidden/>
          </w:rPr>
          <w:t>52</w:t>
        </w:r>
        <w:r>
          <w:rPr>
            <w:webHidden/>
          </w:rPr>
          <w:fldChar w:fldCharType="end"/>
        </w:r>
      </w:hyperlink>
    </w:p>
    <w:p w14:paraId="53187D35" w14:textId="1696C76C" w:rsidR="0064388A" w:rsidRDefault="0064388A">
      <w:pPr>
        <w:pStyle w:val="TOC3"/>
        <w:rPr>
          <w:b w:val="0"/>
          <w:color w:val="auto"/>
          <w:kern w:val="2"/>
          <w:sz w:val="24"/>
          <w:szCs w:val="24"/>
          <w14:ligatures w14:val="standardContextual"/>
        </w:rPr>
      </w:pPr>
      <w:hyperlink w:anchor="_Toc189203669" w:history="1">
        <w:r w:rsidRPr="00DC3BCF">
          <w:rPr>
            <w:rStyle w:val="Hyperlink"/>
          </w:rPr>
          <w:t>Activity description (Guidance)</w:t>
        </w:r>
        <w:r>
          <w:rPr>
            <w:webHidden/>
          </w:rPr>
          <w:tab/>
        </w:r>
        <w:r>
          <w:rPr>
            <w:webHidden/>
          </w:rPr>
          <w:fldChar w:fldCharType="begin"/>
        </w:r>
        <w:r>
          <w:rPr>
            <w:webHidden/>
          </w:rPr>
          <w:instrText xml:space="preserve"> PAGEREF _Toc189203669 \h </w:instrText>
        </w:r>
        <w:r>
          <w:rPr>
            <w:webHidden/>
          </w:rPr>
        </w:r>
        <w:r>
          <w:rPr>
            <w:webHidden/>
          </w:rPr>
          <w:fldChar w:fldCharType="separate"/>
        </w:r>
        <w:r w:rsidR="00A51C59">
          <w:rPr>
            <w:webHidden/>
          </w:rPr>
          <w:t>52</w:t>
        </w:r>
        <w:r>
          <w:rPr>
            <w:webHidden/>
          </w:rPr>
          <w:fldChar w:fldCharType="end"/>
        </w:r>
      </w:hyperlink>
    </w:p>
    <w:p w14:paraId="6D883357" w14:textId="45C4422D" w:rsidR="0064388A" w:rsidRDefault="0064388A">
      <w:pPr>
        <w:pStyle w:val="TOC3"/>
        <w:rPr>
          <w:b w:val="0"/>
          <w:color w:val="auto"/>
          <w:kern w:val="2"/>
          <w:sz w:val="24"/>
          <w:szCs w:val="24"/>
          <w14:ligatures w14:val="standardContextual"/>
        </w:rPr>
      </w:pPr>
      <w:hyperlink w:anchor="_Toc189203670" w:history="1">
        <w:r w:rsidRPr="00DC3BCF">
          <w:rPr>
            <w:rStyle w:val="Hyperlink"/>
          </w:rPr>
          <w:t>Specified Minimum Energy Efficiency</w:t>
        </w:r>
        <w:r>
          <w:rPr>
            <w:webHidden/>
          </w:rPr>
          <w:tab/>
        </w:r>
        <w:r>
          <w:rPr>
            <w:webHidden/>
          </w:rPr>
          <w:fldChar w:fldCharType="begin"/>
        </w:r>
        <w:r>
          <w:rPr>
            <w:webHidden/>
          </w:rPr>
          <w:instrText xml:space="preserve"> PAGEREF _Toc189203670 \h </w:instrText>
        </w:r>
        <w:r>
          <w:rPr>
            <w:webHidden/>
          </w:rPr>
        </w:r>
        <w:r>
          <w:rPr>
            <w:webHidden/>
          </w:rPr>
          <w:fldChar w:fldCharType="separate"/>
        </w:r>
        <w:r w:rsidR="00A51C59">
          <w:rPr>
            <w:webHidden/>
          </w:rPr>
          <w:t>52</w:t>
        </w:r>
        <w:r>
          <w:rPr>
            <w:webHidden/>
          </w:rPr>
          <w:fldChar w:fldCharType="end"/>
        </w:r>
      </w:hyperlink>
    </w:p>
    <w:p w14:paraId="1D268FB0" w14:textId="42B6B711" w:rsidR="0064388A" w:rsidRDefault="0064388A">
      <w:pPr>
        <w:pStyle w:val="TOC3"/>
        <w:rPr>
          <w:b w:val="0"/>
          <w:color w:val="auto"/>
          <w:kern w:val="2"/>
          <w:sz w:val="24"/>
          <w:szCs w:val="24"/>
          <w14:ligatures w14:val="standardContextual"/>
        </w:rPr>
      </w:pPr>
      <w:hyperlink w:anchor="_Toc189203671" w:history="1">
        <w:r w:rsidRPr="00DC3BCF">
          <w:rPr>
            <w:rStyle w:val="Hyperlink"/>
          </w:rPr>
          <w:t>Other specified matters</w:t>
        </w:r>
        <w:r>
          <w:rPr>
            <w:webHidden/>
          </w:rPr>
          <w:tab/>
        </w:r>
        <w:r>
          <w:rPr>
            <w:webHidden/>
          </w:rPr>
          <w:fldChar w:fldCharType="begin"/>
        </w:r>
        <w:r>
          <w:rPr>
            <w:webHidden/>
          </w:rPr>
          <w:instrText xml:space="preserve"> PAGEREF _Toc189203671 \h </w:instrText>
        </w:r>
        <w:r>
          <w:rPr>
            <w:webHidden/>
          </w:rPr>
        </w:r>
        <w:r>
          <w:rPr>
            <w:webHidden/>
          </w:rPr>
          <w:fldChar w:fldCharType="separate"/>
        </w:r>
        <w:r w:rsidR="00A51C59">
          <w:rPr>
            <w:webHidden/>
          </w:rPr>
          <w:t>52</w:t>
        </w:r>
        <w:r>
          <w:rPr>
            <w:webHidden/>
          </w:rPr>
          <w:fldChar w:fldCharType="end"/>
        </w:r>
      </w:hyperlink>
    </w:p>
    <w:p w14:paraId="6B6308CF" w14:textId="09D876EE" w:rsidR="0064388A" w:rsidRDefault="0064388A">
      <w:pPr>
        <w:pStyle w:val="TOC3"/>
        <w:rPr>
          <w:b w:val="0"/>
          <w:color w:val="auto"/>
          <w:kern w:val="2"/>
          <w:sz w:val="24"/>
          <w:szCs w:val="24"/>
          <w14:ligatures w14:val="standardContextual"/>
        </w:rPr>
      </w:pPr>
      <w:hyperlink w:anchor="_Toc189203672" w:history="1">
        <w:r w:rsidRPr="00DC3BCF">
          <w:rPr>
            <w:rStyle w:val="Hyperlink"/>
          </w:rPr>
          <w:t>Method for Determining GHG Equivalent Reduction</w:t>
        </w:r>
        <w:r>
          <w:rPr>
            <w:webHidden/>
          </w:rPr>
          <w:tab/>
        </w:r>
        <w:r>
          <w:rPr>
            <w:webHidden/>
          </w:rPr>
          <w:fldChar w:fldCharType="begin"/>
        </w:r>
        <w:r>
          <w:rPr>
            <w:webHidden/>
          </w:rPr>
          <w:instrText xml:space="preserve"> PAGEREF _Toc189203672 \h </w:instrText>
        </w:r>
        <w:r>
          <w:rPr>
            <w:webHidden/>
          </w:rPr>
        </w:r>
        <w:r>
          <w:rPr>
            <w:webHidden/>
          </w:rPr>
          <w:fldChar w:fldCharType="separate"/>
        </w:r>
        <w:r w:rsidR="00A51C59">
          <w:rPr>
            <w:webHidden/>
          </w:rPr>
          <w:t>53</w:t>
        </w:r>
        <w:r>
          <w:rPr>
            <w:webHidden/>
          </w:rPr>
          <w:fldChar w:fldCharType="end"/>
        </w:r>
      </w:hyperlink>
    </w:p>
    <w:p w14:paraId="5155DE0A" w14:textId="3BEE4B84" w:rsidR="0064388A" w:rsidRDefault="0064388A">
      <w:pPr>
        <w:pStyle w:val="TOC1"/>
        <w:tabs>
          <w:tab w:val="left" w:pos="1000"/>
        </w:tabs>
        <w:rPr>
          <w:rFonts w:eastAsiaTheme="minorEastAsia" w:cstheme="minorBidi"/>
          <w:b w:val="0"/>
          <w:color w:val="auto"/>
          <w:kern w:val="2"/>
          <w14:ligatures w14:val="standardContextual"/>
        </w:rPr>
      </w:pPr>
      <w:hyperlink w:anchor="_Toc189203673" w:history="1">
        <w:r w:rsidRPr="00DC3BCF">
          <w:rPr>
            <w:rStyle w:val="Hyperlink"/>
          </w:rPr>
          <w:t>22.</w:t>
        </w:r>
        <w:r>
          <w:rPr>
            <w:rFonts w:eastAsiaTheme="minorEastAsia" w:cstheme="minorBidi"/>
            <w:b w:val="0"/>
            <w:color w:val="auto"/>
            <w:kern w:val="2"/>
            <w14:ligatures w14:val="standardContextual"/>
          </w:rPr>
          <w:tab/>
        </w:r>
        <w:r w:rsidRPr="00DC3BCF">
          <w:rPr>
            <w:rStyle w:val="Hyperlink"/>
          </w:rPr>
          <w:t>Part 22 Activity– High efficiency refrigerators and freezers</w:t>
        </w:r>
        <w:r>
          <w:rPr>
            <w:webHidden/>
          </w:rPr>
          <w:tab/>
        </w:r>
        <w:r>
          <w:rPr>
            <w:webHidden/>
          </w:rPr>
          <w:fldChar w:fldCharType="begin"/>
        </w:r>
        <w:r>
          <w:rPr>
            <w:webHidden/>
          </w:rPr>
          <w:instrText xml:space="preserve"> PAGEREF _Toc189203673 \h </w:instrText>
        </w:r>
        <w:r>
          <w:rPr>
            <w:webHidden/>
          </w:rPr>
        </w:r>
        <w:r>
          <w:rPr>
            <w:webHidden/>
          </w:rPr>
          <w:fldChar w:fldCharType="separate"/>
        </w:r>
        <w:r w:rsidR="00A51C59">
          <w:rPr>
            <w:webHidden/>
          </w:rPr>
          <w:t>54</w:t>
        </w:r>
        <w:r>
          <w:rPr>
            <w:webHidden/>
          </w:rPr>
          <w:fldChar w:fldCharType="end"/>
        </w:r>
      </w:hyperlink>
    </w:p>
    <w:p w14:paraId="663414C0" w14:textId="40354878" w:rsidR="0064388A" w:rsidRDefault="0064388A">
      <w:pPr>
        <w:pStyle w:val="TOC3"/>
        <w:rPr>
          <w:b w:val="0"/>
          <w:color w:val="auto"/>
          <w:kern w:val="2"/>
          <w:sz w:val="24"/>
          <w:szCs w:val="24"/>
          <w14:ligatures w14:val="standardContextual"/>
        </w:rPr>
      </w:pPr>
      <w:hyperlink w:anchor="_Toc189203674" w:history="1">
        <w:r w:rsidRPr="00DC3BCF">
          <w:rPr>
            <w:rStyle w:val="Hyperlink"/>
          </w:rPr>
          <w:t>Activity description (Guidance)</w:t>
        </w:r>
        <w:r>
          <w:rPr>
            <w:webHidden/>
          </w:rPr>
          <w:tab/>
        </w:r>
        <w:r>
          <w:rPr>
            <w:webHidden/>
          </w:rPr>
          <w:fldChar w:fldCharType="begin"/>
        </w:r>
        <w:r>
          <w:rPr>
            <w:webHidden/>
          </w:rPr>
          <w:instrText xml:space="preserve"> PAGEREF _Toc189203674 \h </w:instrText>
        </w:r>
        <w:r>
          <w:rPr>
            <w:webHidden/>
          </w:rPr>
        </w:r>
        <w:r>
          <w:rPr>
            <w:webHidden/>
          </w:rPr>
          <w:fldChar w:fldCharType="separate"/>
        </w:r>
        <w:r w:rsidR="00A51C59">
          <w:rPr>
            <w:webHidden/>
          </w:rPr>
          <w:t>54</w:t>
        </w:r>
        <w:r>
          <w:rPr>
            <w:webHidden/>
          </w:rPr>
          <w:fldChar w:fldCharType="end"/>
        </w:r>
      </w:hyperlink>
    </w:p>
    <w:p w14:paraId="770CF1E6" w14:textId="7E8AF869" w:rsidR="0064388A" w:rsidRDefault="0064388A">
      <w:pPr>
        <w:pStyle w:val="TOC3"/>
        <w:rPr>
          <w:b w:val="0"/>
          <w:color w:val="auto"/>
          <w:kern w:val="2"/>
          <w:sz w:val="24"/>
          <w:szCs w:val="24"/>
          <w14:ligatures w14:val="standardContextual"/>
        </w:rPr>
      </w:pPr>
      <w:hyperlink w:anchor="_Toc189203675" w:history="1">
        <w:r w:rsidRPr="00DC3BCF">
          <w:rPr>
            <w:rStyle w:val="Hyperlink"/>
          </w:rPr>
          <w:t>Specified Minimum Energy Efficiency</w:t>
        </w:r>
        <w:r>
          <w:rPr>
            <w:webHidden/>
          </w:rPr>
          <w:tab/>
        </w:r>
        <w:r>
          <w:rPr>
            <w:webHidden/>
          </w:rPr>
          <w:fldChar w:fldCharType="begin"/>
        </w:r>
        <w:r>
          <w:rPr>
            <w:webHidden/>
          </w:rPr>
          <w:instrText xml:space="preserve"> PAGEREF _Toc189203675 \h </w:instrText>
        </w:r>
        <w:r>
          <w:rPr>
            <w:webHidden/>
          </w:rPr>
        </w:r>
        <w:r>
          <w:rPr>
            <w:webHidden/>
          </w:rPr>
          <w:fldChar w:fldCharType="separate"/>
        </w:r>
        <w:r w:rsidR="00A51C59">
          <w:rPr>
            <w:webHidden/>
          </w:rPr>
          <w:t>54</w:t>
        </w:r>
        <w:r>
          <w:rPr>
            <w:webHidden/>
          </w:rPr>
          <w:fldChar w:fldCharType="end"/>
        </w:r>
      </w:hyperlink>
    </w:p>
    <w:p w14:paraId="46A8F0D3" w14:textId="33487BDC" w:rsidR="0064388A" w:rsidRDefault="0064388A">
      <w:pPr>
        <w:pStyle w:val="TOC3"/>
        <w:rPr>
          <w:b w:val="0"/>
          <w:color w:val="auto"/>
          <w:kern w:val="2"/>
          <w:sz w:val="24"/>
          <w:szCs w:val="24"/>
          <w14:ligatures w14:val="standardContextual"/>
        </w:rPr>
      </w:pPr>
      <w:hyperlink w:anchor="_Toc189203676" w:history="1">
        <w:r w:rsidRPr="00DC3BCF">
          <w:rPr>
            <w:rStyle w:val="Hyperlink"/>
          </w:rPr>
          <w:t>Other specified matters</w:t>
        </w:r>
        <w:r>
          <w:rPr>
            <w:webHidden/>
          </w:rPr>
          <w:tab/>
        </w:r>
        <w:r>
          <w:rPr>
            <w:webHidden/>
          </w:rPr>
          <w:fldChar w:fldCharType="begin"/>
        </w:r>
        <w:r>
          <w:rPr>
            <w:webHidden/>
          </w:rPr>
          <w:instrText xml:space="preserve"> PAGEREF _Toc189203676 \h </w:instrText>
        </w:r>
        <w:r>
          <w:rPr>
            <w:webHidden/>
          </w:rPr>
        </w:r>
        <w:r>
          <w:rPr>
            <w:webHidden/>
          </w:rPr>
          <w:fldChar w:fldCharType="separate"/>
        </w:r>
        <w:r w:rsidR="00A51C59">
          <w:rPr>
            <w:webHidden/>
          </w:rPr>
          <w:t>55</w:t>
        </w:r>
        <w:r>
          <w:rPr>
            <w:webHidden/>
          </w:rPr>
          <w:fldChar w:fldCharType="end"/>
        </w:r>
      </w:hyperlink>
    </w:p>
    <w:p w14:paraId="5A2BBA9F" w14:textId="4F621A7E" w:rsidR="0064388A" w:rsidRDefault="0064388A">
      <w:pPr>
        <w:pStyle w:val="TOC3"/>
        <w:rPr>
          <w:b w:val="0"/>
          <w:color w:val="auto"/>
          <w:kern w:val="2"/>
          <w:sz w:val="24"/>
          <w:szCs w:val="24"/>
          <w14:ligatures w14:val="standardContextual"/>
        </w:rPr>
      </w:pPr>
      <w:hyperlink w:anchor="_Toc189203677" w:history="1">
        <w:r w:rsidRPr="00DC3BCF">
          <w:rPr>
            <w:rStyle w:val="Hyperlink"/>
          </w:rPr>
          <w:t>Method for Determining GHG Equivalent Reduction</w:t>
        </w:r>
        <w:r>
          <w:rPr>
            <w:webHidden/>
          </w:rPr>
          <w:tab/>
        </w:r>
        <w:r>
          <w:rPr>
            <w:webHidden/>
          </w:rPr>
          <w:fldChar w:fldCharType="begin"/>
        </w:r>
        <w:r>
          <w:rPr>
            <w:webHidden/>
          </w:rPr>
          <w:instrText xml:space="preserve"> PAGEREF _Toc189203677 \h </w:instrText>
        </w:r>
        <w:r>
          <w:rPr>
            <w:webHidden/>
          </w:rPr>
        </w:r>
        <w:r>
          <w:rPr>
            <w:webHidden/>
          </w:rPr>
          <w:fldChar w:fldCharType="separate"/>
        </w:r>
        <w:r w:rsidR="00A51C59">
          <w:rPr>
            <w:webHidden/>
          </w:rPr>
          <w:t>56</w:t>
        </w:r>
        <w:r>
          <w:rPr>
            <w:webHidden/>
          </w:rPr>
          <w:fldChar w:fldCharType="end"/>
        </w:r>
      </w:hyperlink>
    </w:p>
    <w:p w14:paraId="5AA35C26" w14:textId="51BFBC0D" w:rsidR="0064388A" w:rsidRDefault="0064388A">
      <w:pPr>
        <w:pStyle w:val="TOC1"/>
        <w:tabs>
          <w:tab w:val="left" w:pos="1000"/>
        </w:tabs>
        <w:rPr>
          <w:rFonts w:eastAsiaTheme="minorEastAsia" w:cstheme="minorBidi"/>
          <w:b w:val="0"/>
          <w:color w:val="auto"/>
          <w:kern w:val="2"/>
          <w14:ligatures w14:val="standardContextual"/>
        </w:rPr>
      </w:pPr>
      <w:hyperlink w:anchor="_Toc189203678" w:history="1">
        <w:r w:rsidRPr="00DC3BCF">
          <w:rPr>
            <w:rStyle w:val="Hyperlink"/>
          </w:rPr>
          <w:t>24.</w:t>
        </w:r>
        <w:r>
          <w:rPr>
            <w:rFonts w:eastAsiaTheme="minorEastAsia" w:cstheme="minorBidi"/>
            <w:b w:val="0"/>
            <w:color w:val="auto"/>
            <w:kern w:val="2"/>
            <w14:ligatures w14:val="standardContextual"/>
          </w:rPr>
          <w:tab/>
        </w:r>
        <w:r w:rsidRPr="00DC3BCF">
          <w:rPr>
            <w:rStyle w:val="Hyperlink"/>
          </w:rPr>
          <w:t>Part 24 Activity– High efficiency televisions</w:t>
        </w:r>
        <w:r>
          <w:rPr>
            <w:webHidden/>
          </w:rPr>
          <w:tab/>
        </w:r>
        <w:r>
          <w:rPr>
            <w:webHidden/>
          </w:rPr>
          <w:fldChar w:fldCharType="begin"/>
        </w:r>
        <w:r>
          <w:rPr>
            <w:webHidden/>
          </w:rPr>
          <w:instrText xml:space="preserve"> PAGEREF _Toc189203678 \h </w:instrText>
        </w:r>
        <w:r>
          <w:rPr>
            <w:webHidden/>
          </w:rPr>
        </w:r>
        <w:r>
          <w:rPr>
            <w:webHidden/>
          </w:rPr>
          <w:fldChar w:fldCharType="separate"/>
        </w:r>
        <w:r w:rsidR="00A51C59">
          <w:rPr>
            <w:webHidden/>
          </w:rPr>
          <w:t>57</w:t>
        </w:r>
        <w:r>
          <w:rPr>
            <w:webHidden/>
          </w:rPr>
          <w:fldChar w:fldCharType="end"/>
        </w:r>
      </w:hyperlink>
    </w:p>
    <w:p w14:paraId="4812F758" w14:textId="2679C2E9" w:rsidR="0064388A" w:rsidRDefault="0064388A">
      <w:pPr>
        <w:pStyle w:val="TOC3"/>
        <w:rPr>
          <w:b w:val="0"/>
          <w:color w:val="auto"/>
          <w:kern w:val="2"/>
          <w:sz w:val="24"/>
          <w:szCs w:val="24"/>
          <w14:ligatures w14:val="standardContextual"/>
        </w:rPr>
      </w:pPr>
      <w:hyperlink w:anchor="_Toc189203679" w:history="1">
        <w:r w:rsidRPr="00DC3BCF">
          <w:rPr>
            <w:rStyle w:val="Hyperlink"/>
          </w:rPr>
          <w:t>Activity description (Guidance)</w:t>
        </w:r>
        <w:r>
          <w:rPr>
            <w:webHidden/>
          </w:rPr>
          <w:tab/>
        </w:r>
        <w:r>
          <w:rPr>
            <w:webHidden/>
          </w:rPr>
          <w:fldChar w:fldCharType="begin"/>
        </w:r>
        <w:r>
          <w:rPr>
            <w:webHidden/>
          </w:rPr>
          <w:instrText xml:space="preserve"> PAGEREF _Toc189203679 \h </w:instrText>
        </w:r>
        <w:r>
          <w:rPr>
            <w:webHidden/>
          </w:rPr>
        </w:r>
        <w:r>
          <w:rPr>
            <w:webHidden/>
          </w:rPr>
          <w:fldChar w:fldCharType="separate"/>
        </w:r>
        <w:r w:rsidR="00A51C59">
          <w:rPr>
            <w:webHidden/>
          </w:rPr>
          <w:t>57</w:t>
        </w:r>
        <w:r>
          <w:rPr>
            <w:webHidden/>
          </w:rPr>
          <w:fldChar w:fldCharType="end"/>
        </w:r>
      </w:hyperlink>
    </w:p>
    <w:p w14:paraId="1AA7C722" w14:textId="690EDC1B" w:rsidR="0064388A" w:rsidRDefault="0064388A">
      <w:pPr>
        <w:pStyle w:val="TOC3"/>
        <w:rPr>
          <w:b w:val="0"/>
          <w:color w:val="auto"/>
          <w:kern w:val="2"/>
          <w:sz w:val="24"/>
          <w:szCs w:val="24"/>
          <w14:ligatures w14:val="standardContextual"/>
        </w:rPr>
      </w:pPr>
      <w:hyperlink w:anchor="_Toc189203680" w:history="1">
        <w:r w:rsidRPr="00DC3BCF">
          <w:rPr>
            <w:rStyle w:val="Hyperlink"/>
          </w:rPr>
          <w:t>Specified Minimum Energy Efficiency</w:t>
        </w:r>
        <w:r>
          <w:rPr>
            <w:webHidden/>
          </w:rPr>
          <w:tab/>
        </w:r>
        <w:r>
          <w:rPr>
            <w:webHidden/>
          </w:rPr>
          <w:fldChar w:fldCharType="begin"/>
        </w:r>
        <w:r>
          <w:rPr>
            <w:webHidden/>
          </w:rPr>
          <w:instrText xml:space="preserve"> PAGEREF _Toc189203680 \h </w:instrText>
        </w:r>
        <w:r>
          <w:rPr>
            <w:webHidden/>
          </w:rPr>
        </w:r>
        <w:r>
          <w:rPr>
            <w:webHidden/>
          </w:rPr>
          <w:fldChar w:fldCharType="separate"/>
        </w:r>
        <w:r w:rsidR="00A51C59">
          <w:rPr>
            <w:webHidden/>
          </w:rPr>
          <w:t>57</w:t>
        </w:r>
        <w:r>
          <w:rPr>
            <w:webHidden/>
          </w:rPr>
          <w:fldChar w:fldCharType="end"/>
        </w:r>
      </w:hyperlink>
    </w:p>
    <w:p w14:paraId="318F26DD" w14:textId="0FCD0BE5" w:rsidR="0064388A" w:rsidRDefault="0064388A">
      <w:pPr>
        <w:pStyle w:val="TOC3"/>
        <w:rPr>
          <w:b w:val="0"/>
          <w:color w:val="auto"/>
          <w:kern w:val="2"/>
          <w:sz w:val="24"/>
          <w:szCs w:val="24"/>
          <w14:ligatures w14:val="standardContextual"/>
        </w:rPr>
      </w:pPr>
      <w:hyperlink w:anchor="_Toc189203681" w:history="1">
        <w:r w:rsidRPr="00DC3BCF">
          <w:rPr>
            <w:rStyle w:val="Hyperlink"/>
          </w:rPr>
          <w:t>Other specified matters</w:t>
        </w:r>
        <w:r>
          <w:rPr>
            <w:webHidden/>
          </w:rPr>
          <w:tab/>
        </w:r>
        <w:r>
          <w:rPr>
            <w:webHidden/>
          </w:rPr>
          <w:fldChar w:fldCharType="begin"/>
        </w:r>
        <w:r>
          <w:rPr>
            <w:webHidden/>
          </w:rPr>
          <w:instrText xml:space="preserve"> PAGEREF _Toc189203681 \h </w:instrText>
        </w:r>
        <w:r>
          <w:rPr>
            <w:webHidden/>
          </w:rPr>
        </w:r>
        <w:r>
          <w:rPr>
            <w:webHidden/>
          </w:rPr>
          <w:fldChar w:fldCharType="separate"/>
        </w:r>
        <w:r w:rsidR="00A51C59">
          <w:rPr>
            <w:webHidden/>
          </w:rPr>
          <w:t>57</w:t>
        </w:r>
        <w:r>
          <w:rPr>
            <w:webHidden/>
          </w:rPr>
          <w:fldChar w:fldCharType="end"/>
        </w:r>
      </w:hyperlink>
    </w:p>
    <w:p w14:paraId="5BD2B903" w14:textId="7725A3CD" w:rsidR="0064388A" w:rsidRDefault="0064388A">
      <w:pPr>
        <w:pStyle w:val="TOC3"/>
        <w:rPr>
          <w:b w:val="0"/>
          <w:color w:val="auto"/>
          <w:kern w:val="2"/>
          <w:sz w:val="24"/>
          <w:szCs w:val="24"/>
          <w14:ligatures w14:val="standardContextual"/>
        </w:rPr>
      </w:pPr>
      <w:hyperlink w:anchor="_Toc189203682" w:history="1">
        <w:r w:rsidRPr="00DC3BCF">
          <w:rPr>
            <w:rStyle w:val="Hyperlink"/>
          </w:rPr>
          <w:t>Method for Determining GHG Equivalent Reduction</w:t>
        </w:r>
        <w:r>
          <w:rPr>
            <w:webHidden/>
          </w:rPr>
          <w:tab/>
        </w:r>
        <w:r>
          <w:rPr>
            <w:webHidden/>
          </w:rPr>
          <w:fldChar w:fldCharType="begin"/>
        </w:r>
        <w:r>
          <w:rPr>
            <w:webHidden/>
          </w:rPr>
          <w:instrText xml:space="preserve"> PAGEREF _Toc189203682 \h </w:instrText>
        </w:r>
        <w:r>
          <w:rPr>
            <w:webHidden/>
          </w:rPr>
        </w:r>
        <w:r>
          <w:rPr>
            <w:webHidden/>
          </w:rPr>
          <w:fldChar w:fldCharType="separate"/>
        </w:r>
        <w:r w:rsidR="00A51C59">
          <w:rPr>
            <w:webHidden/>
          </w:rPr>
          <w:t>58</w:t>
        </w:r>
        <w:r>
          <w:rPr>
            <w:webHidden/>
          </w:rPr>
          <w:fldChar w:fldCharType="end"/>
        </w:r>
      </w:hyperlink>
    </w:p>
    <w:p w14:paraId="3E1081EE" w14:textId="6BC38001" w:rsidR="0064388A" w:rsidRDefault="0064388A">
      <w:pPr>
        <w:pStyle w:val="TOC1"/>
        <w:tabs>
          <w:tab w:val="left" w:pos="1000"/>
        </w:tabs>
        <w:rPr>
          <w:rFonts w:eastAsiaTheme="minorEastAsia" w:cstheme="minorBidi"/>
          <w:b w:val="0"/>
          <w:color w:val="auto"/>
          <w:kern w:val="2"/>
          <w14:ligatures w14:val="standardContextual"/>
        </w:rPr>
      </w:pPr>
      <w:hyperlink w:anchor="_Toc189203683" w:history="1">
        <w:r w:rsidRPr="00DC3BCF">
          <w:rPr>
            <w:rStyle w:val="Hyperlink"/>
          </w:rPr>
          <w:t>25.</w:t>
        </w:r>
        <w:r>
          <w:rPr>
            <w:rFonts w:eastAsiaTheme="minorEastAsia" w:cstheme="minorBidi"/>
            <w:b w:val="0"/>
            <w:color w:val="auto"/>
            <w:kern w:val="2"/>
            <w14:ligatures w14:val="standardContextual"/>
          </w:rPr>
          <w:tab/>
        </w:r>
        <w:r w:rsidRPr="00DC3BCF">
          <w:rPr>
            <w:rStyle w:val="Hyperlink"/>
          </w:rPr>
          <w:t>Part 25 Activity– Energy efficient (low greenhouse intensity) clothes dryers</w:t>
        </w:r>
        <w:r>
          <w:rPr>
            <w:webHidden/>
          </w:rPr>
          <w:tab/>
        </w:r>
        <w:r w:rsidR="009B67CD">
          <w:rPr>
            <w:webHidden/>
          </w:rPr>
          <w:tab/>
        </w:r>
        <w:r>
          <w:rPr>
            <w:webHidden/>
          </w:rPr>
          <w:fldChar w:fldCharType="begin"/>
        </w:r>
        <w:r>
          <w:rPr>
            <w:webHidden/>
          </w:rPr>
          <w:instrText xml:space="preserve"> PAGEREF _Toc189203683 \h </w:instrText>
        </w:r>
        <w:r>
          <w:rPr>
            <w:webHidden/>
          </w:rPr>
        </w:r>
        <w:r>
          <w:rPr>
            <w:webHidden/>
          </w:rPr>
          <w:fldChar w:fldCharType="separate"/>
        </w:r>
        <w:r w:rsidR="00A51C59">
          <w:rPr>
            <w:webHidden/>
          </w:rPr>
          <w:t>59</w:t>
        </w:r>
        <w:r>
          <w:rPr>
            <w:webHidden/>
          </w:rPr>
          <w:fldChar w:fldCharType="end"/>
        </w:r>
      </w:hyperlink>
    </w:p>
    <w:p w14:paraId="1A555923" w14:textId="5208F764" w:rsidR="0064388A" w:rsidRDefault="0064388A">
      <w:pPr>
        <w:pStyle w:val="TOC3"/>
        <w:rPr>
          <w:b w:val="0"/>
          <w:color w:val="auto"/>
          <w:kern w:val="2"/>
          <w:sz w:val="24"/>
          <w:szCs w:val="24"/>
          <w14:ligatures w14:val="standardContextual"/>
        </w:rPr>
      </w:pPr>
      <w:hyperlink w:anchor="_Toc189203684" w:history="1">
        <w:r w:rsidRPr="00DC3BCF">
          <w:rPr>
            <w:rStyle w:val="Hyperlink"/>
          </w:rPr>
          <w:t>Activity description (Guidance)</w:t>
        </w:r>
        <w:r>
          <w:rPr>
            <w:webHidden/>
          </w:rPr>
          <w:tab/>
        </w:r>
        <w:r>
          <w:rPr>
            <w:webHidden/>
          </w:rPr>
          <w:fldChar w:fldCharType="begin"/>
        </w:r>
        <w:r>
          <w:rPr>
            <w:webHidden/>
          </w:rPr>
          <w:instrText xml:space="preserve"> PAGEREF _Toc189203684 \h </w:instrText>
        </w:r>
        <w:r>
          <w:rPr>
            <w:webHidden/>
          </w:rPr>
        </w:r>
        <w:r>
          <w:rPr>
            <w:webHidden/>
          </w:rPr>
          <w:fldChar w:fldCharType="separate"/>
        </w:r>
        <w:r w:rsidR="00A51C59">
          <w:rPr>
            <w:webHidden/>
          </w:rPr>
          <w:t>59</w:t>
        </w:r>
        <w:r>
          <w:rPr>
            <w:webHidden/>
          </w:rPr>
          <w:fldChar w:fldCharType="end"/>
        </w:r>
      </w:hyperlink>
    </w:p>
    <w:p w14:paraId="574946BD" w14:textId="67AF00E7" w:rsidR="0064388A" w:rsidRDefault="0064388A">
      <w:pPr>
        <w:pStyle w:val="TOC3"/>
        <w:rPr>
          <w:b w:val="0"/>
          <w:color w:val="auto"/>
          <w:kern w:val="2"/>
          <w:sz w:val="24"/>
          <w:szCs w:val="24"/>
          <w14:ligatures w14:val="standardContextual"/>
        </w:rPr>
      </w:pPr>
      <w:hyperlink w:anchor="_Toc189203685" w:history="1">
        <w:r w:rsidRPr="00DC3BCF">
          <w:rPr>
            <w:rStyle w:val="Hyperlink"/>
          </w:rPr>
          <w:t>Specified Minimum Energy Efficiency</w:t>
        </w:r>
        <w:r>
          <w:rPr>
            <w:webHidden/>
          </w:rPr>
          <w:tab/>
        </w:r>
        <w:r>
          <w:rPr>
            <w:webHidden/>
          </w:rPr>
          <w:fldChar w:fldCharType="begin"/>
        </w:r>
        <w:r>
          <w:rPr>
            <w:webHidden/>
          </w:rPr>
          <w:instrText xml:space="preserve"> PAGEREF _Toc189203685 \h </w:instrText>
        </w:r>
        <w:r>
          <w:rPr>
            <w:webHidden/>
          </w:rPr>
        </w:r>
        <w:r>
          <w:rPr>
            <w:webHidden/>
          </w:rPr>
          <w:fldChar w:fldCharType="separate"/>
        </w:r>
        <w:r w:rsidR="00A51C59">
          <w:rPr>
            <w:webHidden/>
          </w:rPr>
          <w:t>59</w:t>
        </w:r>
        <w:r>
          <w:rPr>
            <w:webHidden/>
          </w:rPr>
          <w:fldChar w:fldCharType="end"/>
        </w:r>
      </w:hyperlink>
    </w:p>
    <w:p w14:paraId="312BB540" w14:textId="23A6F192" w:rsidR="0064388A" w:rsidRDefault="0064388A">
      <w:pPr>
        <w:pStyle w:val="TOC3"/>
        <w:rPr>
          <w:b w:val="0"/>
          <w:color w:val="auto"/>
          <w:kern w:val="2"/>
          <w:sz w:val="24"/>
          <w:szCs w:val="24"/>
          <w14:ligatures w14:val="standardContextual"/>
        </w:rPr>
      </w:pPr>
      <w:hyperlink w:anchor="_Toc189203686" w:history="1">
        <w:r w:rsidRPr="00DC3BCF">
          <w:rPr>
            <w:rStyle w:val="Hyperlink"/>
          </w:rPr>
          <w:t>Other specified matters</w:t>
        </w:r>
        <w:r>
          <w:rPr>
            <w:webHidden/>
          </w:rPr>
          <w:tab/>
        </w:r>
        <w:r>
          <w:rPr>
            <w:webHidden/>
          </w:rPr>
          <w:fldChar w:fldCharType="begin"/>
        </w:r>
        <w:r>
          <w:rPr>
            <w:webHidden/>
          </w:rPr>
          <w:instrText xml:space="preserve"> PAGEREF _Toc189203686 \h </w:instrText>
        </w:r>
        <w:r>
          <w:rPr>
            <w:webHidden/>
          </w:rPr>
        </w:r>
        <w:r>
          <w:rPr>
            <w:webHidden/>
          </w:rPr>
          <w:fldChar w:fldCharType="separate"/>
        </w:r>
        <w:r w:rsidR="00A51C59">
          <w:rPr>
            <w:webHidden/>
          </w:rPr>
          <w:t>59</w:t>
        </w:r>
        <w:r>
          <w:rPr>
            <w:webHidden/>
          </w:rPr>
          <w:fldChar w:fldCharType="end"/>
        </w:r>
      </w:hyperlink>
    </w:p>
    <w:p w14:paraId="74D52400" w14:textId="29BC07AE" w:rsidR="0064388A" w:rsidRDefault="0064388A">
      <w:pPr>
        <w:pStyle w:val="TOC3"/>
        <w:rPr>
          <w:b w:val="0"/>
          <w:color w:val="auto"/>
          <w:kern w:val="2"/>
          <w:sz w:val="24"/>
          <w:szCs w:val="24"/>
          <w14:ligatures w14:val="standardContextual"/>
        </w:rPr>
      </w:pPr>
      <w:hyperlink w:anchor="_Toc189203687" w:history="1">
        <w:r w:rsidRPr="00DC3BCF">
          <w:rPr>
            <w:rStyle w:val="Hyperlink"/>
          </w:rPr>
          <w:t>Method for Determining GHG Equivalent Reduction</w:t>
        </w:r>
        <w:r>
          <w:rPr>
            <w:webHidden/>
          </w:rPr>
          <w:tab/>
        </w:r>
        <w:r>
          <w:rPr>
            <w:webHidden/>
          </w:rPr>
          <w:fldChar w:fldCharType="begin"/>
        </w:r>
        <w:r>
          <w:rPr>
            <w:webHidden/>
          </w:rPr>
          <w:instrText xml:space="preserve"> PAGEREF _Toc189203687 \h </w:instrText>
        </w:r>
        <w:r>
          <w:rPr>
            <w:webHidden/>
          </w:rPr>
        </w:r>
        <w:r>
          <w:rPr>
            <w:webHidden/>
          </w:rPr>
          <w:fldChar w:fldCharType="separate"/>
        </w:r>
        <w:r w:rsidR="00A51C59">
          <w:rPr>
            <w:webHidden/>
          </w:rPr>
          <w:t>60</w:t>
        </w:r>
        <w:r>
          <w:rPr>
            <w:webHidden/>
          </w:rPr>
          <w:fldChar w:fldCharType="end"/>
        </w:r>
      </w:hyperlink>
    </w:p>
    <w:p w14:paraId="2FD30658" w14:textId="0E24BCC9" w:rsidR="0064388A" w:rsidRDefault="0064388A">
      <w:pPr>
        <w:pStyle w:val="TOC1"/>
        <w:tabs>
          <w:tab w:val="left" w:pos="1000"/>
        </w:tabs>
        <w:rPr>
          <w:rFonts w:eastAsiaTheme="minorEastAsia" w:cstheme="minorBidi"/>
          <w:b w:val="0"/>
          <w:color w:val="auto"/>
          <w:kern w:val="2"/>
          <w14:ligatures w14:val="standardContextual"/>
        </w:rPr>
      </w:pPr>
      <w:hyperlink w:anchor="_Toc189203688" w:history="1">
        <w:r w:rsidRPr="00DC3BCF">
          <w:rPr>
            <w:rStyle w:val="Hyperlink"/>
          </w:rPr>
          <w:t>26.</w:t>
        </w:r>
        <w:r>
          <w:rPr>
            <w:rFonts w:eastAsiaTheme="minorEastAsia" w:cstheme="minorBidi"/>
            <w:b w:val="0"/>
            <w:color w:val="auto"/>
            <w:kern w:val="2"/>
            <w14:ligatures w14:val="standardContextual"/>
          </w:rPr>
          <w:tab/>
        </w:r>
        <w:r w:rsidRPr="00DC3BCF">
          <w:rPr>
            <w:rStyle w:val="Hyperlink"/>
          </w:rPr>
          <w:t>Part 26 Activity– High efficiency pool pumps</w:t>
        </w:r>
        <w:r>
          <w:rPr>
            <w:webHidden/>
          </w:rPr>
          <w:tab/>
        </w:r>
        <w:r>
          <w:rPr>
            <w:webHidden/>
          </w:rPr>
          <w:fldChar w:fldCharType="begin"/>
        </w:r>
        <w:r>
          <w:rPr>
            <w:webHidden/>
          </w:rPr>
          <w:instrText xml:space="preserve"> PAGEREF _Toc189203688 \h </w:instrText>
        </w:r>
        <w:r>
          <w:rPr>
            <w:webHidden/>
          </w:rPr>
        </w:r>
        <w:r>
          <w:rPr>
            <w:webHidden/>
          </w:rPr>
          <w:fldChar w:fldCharType="separate"/>
        </w:r>
        <w:r w:rsidR="00A51C59">
          <w:rPr>
            <w:webHidden/>
          </w:rPr>
          <w:t>61</w:t>
        </w:r>
        <w:r>
          <w:rPr>
            <w:webHidden/>
          </w:rPr>
          <w:fldChar w:fldCharType="end"/>
        </w:r>
      </w:hyperlink>
    </w:p>
    <w:p w14:paraId="4DA718A3" w14:textId="5446CB3F" w:rsidR="0064388A" w:rsidRDefault="0064388A">
      <w:pPr>
        <w:pStyle w:val="TOC3"/>
        <w:rPr>
          <w:b w:val="0"/>
          <w:color w:val="auto"/>
          <w:kern w:val="2"/>
          <w:sz w:val="24"/>
          <w:szCs w:val="24"/>
          <w14:ligatures w14:val="standardContextual"/>
        </w:rPr>
      </w:pPr>
      <w:hyperlink w:anchor="_Toc189203689" w:history="1">
        <w:r w:rsidRPr="00DC3BCF">
          <w:rPr>
            <w:rStyle w:val="Hyperlink"/>
          </w:rPr>
          <w:t>Activity description (Guidance)</w:t>
        </w:r>
        <w:r>
          <w:rPr>
            <w:webHidden/>
          </w:rPr>
          <w:tab/>
        </w:r>
        <w:r>
          <w:rPr>
            <w:webHidden/>
          </w:rPr>
          <w:fldChar w:fldCharType="begin"/>
        </w:r>
        <w:r>
          <w:rPr>
            <w:webHidden/>
          </w:rPr>
          <w:instrText xml:space="preserve"> PAGEREF _Toc189203689 \h </w:instrText>
        </w:r>
        <w:r>
          <w:rPr>
            <w:webHidden/>
          </w:rPr>
        </w:r>
        <w:r>
          <w:rPr>
            <w:webHidden/>
          </w:rPr>
          <w:fldChar w:fldCharType="separate"/>
        </w:r>
        <w:r w:rsidR="00A51C59">
          <w:rPr>
            <w:webHidden/>
          </w:rPr>
          <w:t>61</w:t>
        </w:r>
        <w:r>
          <w:rPr>
            <w:webHidden/>
          </w:rPr>
          <w:fldChar w:fldCharType="end"/>
        </w:r>
      </w:hyperlink>
    </w:p>
    <w:p w14:paraId="1E6907AC" w14:textId="252ADC53" w:rsidR="0064388A" w:rsidRDefault="0064388A">
      <w:pPr>
        <w:pStyle w:val="TOC3"/>
        <w:rPr>
          <w:b w:val="0"/>
          <w:color w:val="auto"/>
          <w:kern w:val="2"/>
          <w:sz w:val="24"/>
          <w:szCs w:val="24"/>
          <w14:ligatures w14:val="standardContextual"/>
        </w:rPr>
      </w:pPr>
      <w:hyperlink w:anchor="_Toc189203690" w:history="1">
        <w:r w:rsidRPr="00DC3BCF">
          <w:rPr>
            <w:rStyle w:val="Hyperlink"/>
          </w:rPr>
          <w:t>Specified Minimum Energy Efficiency</w:t>
        </w:r>
        <w:r>
          <w:rPr>
            <w:webHidden/>
          </w:rPr>
          <w:tab/>
        </w:r>
        <w:r>
          <w:rPr>
            <w:webHidden/>
          </w:rPr>
          <w:fldChar w:fldCharType="begin"/>
        </w:r>
        <w:r>
          <w:rPr>
            <w:webHidden/>
          </w:rPr>
          <w:instrText xml:space="preserve"> PAGEREF _Toc189203690 \h </w:instrText>
        </w:r>
        <w:r>
          <w:rPr>
            <w:webHidden/>
          </w:rPr>
        </w:r>
        <w:r>
          <w:rPr>
            <w:webHidden/>
          </w:rPr>
          <w:fldChar w:fldCharType="separate"/>
        </w:r>
        <w:r w:rsidR="00A51C59">
          <w:rPr>
            <w:webHidden/>
          </w:rPr>
          <w:t>61</w:t>
        </w:r>
        <w:r>
          <w:rPr>
            <w:webHidden/>
          </w:rPr>
          <w:fldChar w:fldCharType="end"/>
        </w:r>
      </w:hyperlink>
    </w:p>
    <w:p w14:paraId="3E581EE3" w14:textId="25C202B4" w:rsidR="0064388A" w:rsidRDefault="0064388A">
      <w:pPr>
        <w:pStyle w:val="TOC3"/>
        <w:rPr>
          <w:b w:val="0"/>
          <w:color w:val="auto"/>
          <w:kern w:val="2"/>
          <w:sz w:val="24"/>
          <w:szCs w:val="24"/>
          <w14:ligatures w14:val="standardContextual"/>
        </w:rPr>
      </w:pPr>
      <w:hyperlink w:anchor="_Toc189203691" w:history="1">
        <w:r w:rsidRPr="00DC3BCF">
          <w:rPr>
            <w:rStyle w:val="Hyperlink"/>
          </w:rPr>
          <w:t>Other specified matters</w:t>
        </w:r>
        <w:r>
          <w:rPr>
            <w:webHidden/>
          </w:rPr>
          <w:tab/>
        </w:r>
        <w:r>
          <w:rPr>
            <w:webHidden/>
          </w:rPr>
          <w:fldChar w:fldCharType="begin"/>
        </w:r>
        <w:r>
          <w:rPr>
            <w:webHidden/>
          </w:rPr>
          <w:instrText xml:space="preserve"> PAGEREF _Toc189203691 \h </w:instrText>
        </w:r>
        <w:r>
          <w:rPr>
            <w:webHidden/>
          </w:rPr>
        </w:r>
        <w:r>
          <w:rPr>
            <w:webHidden/>
          </w:rPr>
          <w:fldChar w:fldCharType="separate"/>
        </w:r>
        <w:r w:rsidR="00A51C59">
          <w:rPr>
            <w:webHidden/>
          </w:rPr>
          <w:t>62</w:t>
        </w:r>
        <w:r>
          <w:rPr>
            <w:webHidden/>
          </w:rPr>
          <w:fldChar w:fldCharType="end"/>
        </w:r>
      </w:hyperlink>
    </w:p>
    <w:p w14:paraId="55A5B64B" w14:textId="40622578" w:rsidR="0064388A" w:rsidRDefault="0064388A">
      <w:pPr>
        <w:pStyle w:val="TOC3"/>
        <w:rPr>
          <w:b w:val="0"/>
          <w:color w:val="auto"/>
          <w:kern w:val="2"/>
          <w:sz w:val="24"/>
          <w:szCs w:val="24"/>
          <w14:ligatures w14:val="standardContextual"/>
        </w:rPr>
      </w:pPr>
      <w:hyperlink w:anchor="_Toc189203692" w:history="1">
        <w:r w:rsidRPr="00DC3BCF">
          <w:rPr>
            <w:rStyle w:val="Hyperlink"/>
          </w:rPr>
          <w:t>Method for Determining GHG Equivalent Reduction</w:t>
        </w:r>
        <w:r>
          <w:rPr>
            <w:webHidden/>
          </w:rPr>
          <w:tab/>
        </w:r>
        <w:r>
          <w:rPr>
            <w:webHidden/>
          </w:rPr>
          <w:fldChar w:fldCharType="begin"/>
        </w:r>
        <w:r>
          <w:rPr>
            <w:webHidden/>
          </w:rPr>
          <w:instrText xml:space="preserve"> PAGEREF _Toc189203692 \h </w:instrText>
        </w:r>
        <w:r>
          <w:rPr>
            <w:webHidden/>
          </w:rPr>
        </w:r>
        <w:r>
          <w:rPr>
            <w:webHidden/>
          </w:rPr>
          <w:fldChar w:fldCharType="separate"/>
        </w:r>
        <w:r w:rsidR="00A51C59">
          <w:rPr>
            <w:webHidden/>
          </w:rPr>
          <w:t>62</w:t>
        </w:r>
        <w:r>
          <w:rPr>
            <w:webHidden/>
          </w:rPr>
          <w:fldChar w:fldCharType="end"/>
        </w:r>
      </w:hyperlink>
    </w:p>
    <w:p w14:paraId="514F2E31" w14:textId="250CF07C" w:rsidR="0064388A" w:rsidRDefault="0064388A">
      <w:pPr>
        <w:pStyle w:val="TOC1"/>
        <w:tabs>
          <w:tab w:val="left" w:pos="1000"/>
        </w:tabs>
        <w:rPr>
          <w:rFonts w:eastAsiaTheme="minorEastAsia" w:cstheme="minorBidi"/>
          <w:b w:val="0"/>
          <w:color w:val="auto"/>
          <w:kern w:val="2"/>
          <w14:ligatures w14:val="standardContextual"/>
        </w:rPr>
      </w:pPr>
      <w:hyperlink w:anchor="_Toc189203693" w:history="1">
        <w:r w:rsidRPr="00DC3BCF">
          <w:rPr>
            <w:rStyle w:val="Hyperlink"/>
          </w:rPr>
          <w:t>27.</w:t>
        </w:r>
        <w:r>
          <w:rPr>
            <w:rFonts w:eastAsiaTheme="minorEastAsia" w:cstheme="minorBidi"/>
            <w:b w:val="0"/>
            <w:color w:val="auto"/>
            <w:kern w:val="2"/>
            <w14:ligatures w14:val="standardContextual"/>
          </w:rPr>
          <w:tab/>
        </w:r>
        <w:r w:rsidRPr="00DC3BCF">
          <w:rPr>
            <w:rStyle w:val="Hyperlink"/>
          </w:rPr>
          <w:t>Part 27 Activity– Public lighting upgrade</w:t>
        </w:r>
        <w:r>
          <w:rPr>
            <w:webHidden/>
          </w:rPr>
          <w:tab/>
        </w:r>
        <w:r>
          <w:rPr>
            <w:webHidden/>
          </w:rPr>
          <w:fldChar w:fldCharType="begin"/>
        </w:r>
        <w:r>
          <w:rPr>
            <w:webHidden/>
          </w:rPr>
          <w:instrText xml:space="preserve"> PAGEREF _Toc189203693 \h </w:instrText>
        </w:r>
        <w:r>
          <w:rPr>
            <w:webHidden/>
          </w:rPr>
        </w:r>
        <w:r>
          <w:rPr>
            <w:webHidden/>
          </w:rPr>
          <w:fldChar w:fldCharType="separate"/>
        </w:r>
        <w:r w:rsidR="00A51C59">
          <w:rPr>
            <w:webHidden/>
          </w:rPr>
          <w:t>63</w:t>
        </w:r>
        <w:r>
          <w:rPr>
            <w:webHidden/>
          </w:rPr>
          <w:fldChar w:fldCharType="end"/>
        </w:r>
      </w:hyperlink>
    </w:p>
    <w:p w14:paraId="65ABEA8F" w14:textId="4EA33D0F" w:rsidR="0064388A" w:rsidRDefault="0064388A">
      <w:pPr>
        <w:pStyle w:val="TOC3"/>
        <w:rPr>
          <w:b w:val="0"/>
          <w:color w:val="auto"/>
          <w:kern w:val="2"/>
          <w:sz w:val="24"/>
          <w:szCs w:val="24"/>
          <w14:ligatures w14:val="standardContextual"/>
        </w:rPr>
      </w:pPr>
      <w:hyperlink w:anchor="_Toc189203694" w:history="1">
        <w:r w:rsidRPr="00DC3BCF">
          <w:rPr>
            <w:rStyle w:val="Hyperlink"/>
          </w:rPr>
          <w:t>Activity description (Guidance)</w:t>
        </w:r>
        <w:r>
          <w:rPr>
            <w:webHidden/>
          </w:rPr>
          <w:tab/>
        </w:r>
        <w:r>
          <w:rPr>
            <w:webHidden/>
          </w:rPr>
          <w:fldChar w:fldCharType="begin"/>
        </w:r>
        <w:r>
          <w:rPr>
            <w:webHidden/>
          </w:rPr>
          <w:instrText xml:space="preserve"> PAGEREF _Toc189203694 \h </w:instrText>
        </w:r>
        <w:r>
          <w:rPr>
            <w:webHidden/>
          </w:rPr>
        </w:r>
        <w:r>
          <w:rPr>
            <w:webHidden/>
          </w:rPr>
          <w:fldChar w:fldCharType="separate"/>
        </w:r>
        <w:r w:rsidR="00A51C59">
          <w:rPr>
            <w:webHidden/>
          </w:rPr>
          <w:t>63</w:t>
        </w:r>
        <w:r>
          <w:rPr>
            <w:webHidden/>
          </w:rPr>
          <w:fldChar w:fldCharType="end"/>
        </w:r>
      </w:hyperlink>
    </w:p>
    <w:p w14:paraId="0F526B36" w14:textId="71FF683E" w:rsidR="0064388A" w:rsidRDefault="0064388A">
      <w:pPr>
        <w:pStyle w:val="TOC3"/>
        <w:rPr>
          <w:b w:val="0"/>
          <w:color w:val="auto"/>
          <w:kern w:val="2"/>
          <w:sz w:val="24"/>
          <w:szCs w:val="24"/>
          <w14:ligatures w14:val="standardContextual"/>
        </w:rPr>
      </w:pPr>
      <w:hyperlink w:anchor="_Toc189203695" w:history="1">
        <w:r w:rsidRPr="00DC3BCF">
          <w:rPr>
            <w:rStyle w:val="Hyperlink"/>
          </w:rPr>
          <w:t>Specified Minimum Energy Efficiency</w:t>
        </w:r>
        <w:r>
          <w:rPr>
            <w:webHidden/>
          </w:rPr>
          <w:tab/>
        </w:r>
        <w:r>
          <w:rPr>
            <w:webHidden/>
          </w:rPr>
          <w:fldChar w:fldCharType="begin"/>
        </w:r>
        <w:r>
          <w:rPr>
            <w:webHidden/>
          </w:rPr>
          <w:instrText xml:space="preserve"> PAGEREF _Toc189203695 \h </w:instrText>
        </w:r>
        <w:r>
          <w:rPr>
            <w:webHidden/>
          </w:rPr>
        </w:r>
        <w:r>
          <w:rPr>
            <w:webHidden/>
          </w:rPr>
          <w:fldChar w:fldCharType="separate"/>
        </w:r>
        <w:r w:rsidR="00A51C59">
          <w:rPr>
            <w:webHidden/>
          </w:rPr>
          <w:t>64</w:t>
        </w:r>
        <w:r>
          <w:rPr>
            <w:webHidden/>
          </w:rPr>
          <w:fldChar w:fldCharType="end"/>
        </w:r>
      </w:hyperlink>
    </w:p>
    <w:p w14:paraId="67E7A260" w14:textId="68EA8E32" w:rsidR="0064388A" w:rsidRDefault="0064388A">
      <w:pPr>
        <w:pStyle w:val="TOC3"/>
        <w:rPr>
          <w:b w:val="0"/>
          <w:color w:val="auto"/>
          <w:kern w:val="2"/>
          <w:sz w:val="24"/>
          <w:szCs w:val="24"/>
          <w14:ligatures w14:val="standardContextual"/>
        </w:rPr>
      </w:pPr>
      <w:hyperlink w:anchor="_Toc189203696" w:history="1">
        <w:r w:rsidRPr="00DC3BCF">
          <w:rPr>
            <w:rStyle w:val="Hyperlink"/>
          </w:rPr>
          <w:t>Other specified matters</w:t>
        </w:r>
        <w:r>
          <w:rPr>
            <w:webHidden/>
          </w:rPr>
          <w:tab/>
        </w:r>
        <w:r>
          <w:rPr>
            <w:webHidden/>
          </w:rPr>
          <w:fldChar w:fldCharType="begin"/>
        </w:r>
        <w:r>
          <w:rPr>
            <w:webHidden/>
          </w:rPr>
          <w:instrText xml:space="preserve"> PAGEREF _Toc189203696 \h </w:instrText>
        </w:r>
        <w:r>
          <w:rPr>
            <w:webHidden/>
          </w:rPr>
        </w:r>
        <w:r>
          <w:rPr>
            <w:webHidden/>
          </w:rPr>
          <w:fldChar w:fldCharType="separate"/>
        </w:r>
        <w:r w:rsidR="00A51C59">
          <w:rPr>
            <w:webHidden/>
          </w:rPr>
          <w:t>64</w:t>
        </w:r>
        <w:r>
          <w:rPr>
            <w:webHidden/>
          </w:rPr>
          <w:fldChar w:fldCharType="end"/>
        </w:r>
      </w:hyperlink>
    </w:p>
    <w:p w14:paraId="3C4D19B6" w14:textId="786B7563" w:rsidR="0064388A" w:rsidRDefault="0064388A">
      <w:pPr>
        <w:pStyle w:val="TOC3"/>
        <w:rPr>
          <w:b w:val="0"/>
          <w:color w:val="auto"/>
          <w:kern w:val="2"/>
          <w:sz w:val="24"/>
          <w:szCs w:val="24"/>
          <w14:ligatures w14:val="standardContextual"/>
        </w:rPr>
      </w:pPr>
      <w:hyperlink w:anchor="_Toc189203697" w:history="1">
        <w:r w:rsidRPr="00DC3BCF">
          <w:rPr>
            <w:rStyle w:val="Hyperlink"/>
          </w:rPr>
          <w:t>Method for Determining GHG Equivalent Reduction</w:t>
        </w:r>
        <w:r>
          <w:rPr>
            <w:webHidden/>
          </w:rPr>
          <w:tab/>
        </w:r>
        <w:r>
          <w:rPr>
            <w:webHidden/>
          </w:rPr>
          <w:fldChar w:fldCharType="begin"/>
        </w:r>
        <w:r>
          <w:rPr>
            <w:webHidden/>
          </w:rPr>
          <w:instrText xml:space="preserve"> PAGEREF _Toc189203697 \h </w:instrText>
        </w:r>
        <w:r>
          <w:rPr>
            <w:webHidden/>
          </w:rPr>
        </w:r>
        <w:r>
          <w:rPr>
            <w:webHidden/>
          </w:rPr>
          <w:fldChar w:fldCharType="separate"/>
        </w:r>
        <w:r w:rsidR="00A51C59">
          <w:rPr>
            <w:webHidden/>
          </w:rPr>
          <w:t>64</w:t>
        </w:r>
        <w:r>
          <w:rPr>
            <w:webHidden/>
          </w:rPr>
          <w:fldChar w:fldCharType="end"/>
        </w:r>
      </w:hyperlink>
    </w:p>
    <w:p w14:paraId="74E036FA" w14:textId="4257E282" w:rsidR="0064388A" w:rsidRDefault="0064388A">
      <w:pPr>
        <w:pStyle w:val="TOC1"/>
        <w:tabs>
          <w:tab w:val="left" w:pos="1000"/>
        </w:tabs>
        <w:rPr>
          <w:rFonts w:eastAsiaTheme="minorEastAsia" w:cstheme="minorBidi"/>
          <w:b w:val="0"/>
          <w:color w:val="auto"/>
          <w:kern w:val="2"/>
          <w14:ligatures w14:val="standardContextual"/>
        </w:rPr>
      </w:pPr>
      <w:hyperlink w:anchor="_Toc189203698" w:history="1">
        <w:r w:rsidRPr="00DC3BCF">
          <w:rPr>
            <w:rStyle w:val="Hyperlink"/>
          </w:rPr>
          <w:t>28.</w:t>
        </w:r>
        <w:r>
          <w:rPr>
            <w:rFonts w:eastAsiaTheme="minorEastAsia" w:cstheme="minorBidi"/>
            <w:b w:val="0"/>
            <w:color w:val="auto"/>
            <w:kern w:val="2"/>
            <w14:ligatures w14:val="standardContextual"/>
          </w:rPr>
          <w:tab/>
        </w:r>
        <w:r w:rsidRPr="00DC3BCF">
          <w:rPr>
            <w:rStyle w:val="Hyperlink"/>
          </w:rPr>
          <w:t>Part 28 Activity– Gas heating ductwork</w:t>
        </w:r>
        <w:r>
          <w:rPr>
            <w:webHidden/>
          </w:rPr>
          <w:tab/>
        </w:r>
        <w:r>
          <w:rPr>
            <w:webHidden/>
          </w:rPr>
          <w:fldChar w:fldCharType="begin"/>
        </w:r>
        <w:r>
          <w:rPr>
            <w:webHidden/>
          </w:rPr>
          <w:instrText xml:space="preserve"> PAGEREF _Toc189203698 \h </w:instrText>
        </w:r>
        <w:r>
          <w:rPr>
            <w:webHidden/>
          </w:rPr>
        </w:r>
        <w:r>
          <w:rPr>
            <w:webHidden/>
          </w:rPr>
          <w:fldChar w:fldCharType="separate"/>
        </w:r>
        <w:r w:rsidR="00A51C59">
          <w:rPr>
            <w:webHidden/>
          </w:rPr>
          <w:t>68</w:t>
        </w:r>
        <w:r>
          <w:rPr>
            <w:webHidden/>
          </w:rPr>
          <w:fldChar w:fldCharType="end"/>
        </w:r>
      </w:hyperlink>
    </w:p>
    <w:p w14:paraId="58AA092F" w14:textId="5704EAD7" w:rsidR="0064388A" w:rsidRDefault="0064388A">
      <w:pPr>
        <w:pStyle w:val="TOC3"/>
        <w:rPr>
          <w:b w:val="0"/>
          <w:color w:val="auto"/>
          <w:kern w:val="2"/>
          <w:sz w:val="24"/>
          <w:szCs w:val="24"/>
          <w14:ligatures w14:val="standardContextual"/>
        </w:rPr>
      </w:pPr>
      <w:hyperlink w:anchor="_Toc189203699" w:history="1">
        <w:r w:rsidRPr="00DC3BCF">
          <w:rPr>
            <w:rStyle w:val="Hyperlink"/>
          </w:rPr>
          <w:t>Activity description (Guidance)</w:t>
        </w:r>
        <w:r>
          <w:rPr>
            <w:webHidden/>
          </w:rPr>
          <w:tab/>
        </w:r>
        <w:r>
          <w:rPr>
            <w:webHidden/>
          </w:rPr>
          <w:fldChar w:fldCharType="begin"/>
        </w:r>
        <w:r>
          <w:rPr>
            <w:webHidden/>
          </w:rPr>
          <w:instrText xml:space="preserve"> PAGEREF _Toc189203699 \h </w:instrText>
        </w:r>
        <w:r>
          <w:rPr>
            <w:webHidden/>
          </w:rPr>
        </w:r>
        <w:r>
          <w:rPr>
            <w:webHidden/>
          </w:rPr>
          <w:fldChar w:fldCharType="separate"/>
        </w:r>
        <w:r w:rsidR="00A51C59">
          <w:rPr>
            <w:webHidden/>
          </w:rPr>
          <w:t>68</w:t>
        </w:r>
        <w:r>
          <w:rPr>
            <w:webHidden/>
          </w:rPr>
          <w:fldChar w:fldCharType="end"/>
        </w:r>
      </w:hyperlink>
    </w:p>
    <w:p w14:paraId="0E2F2D5D" w14:textId="3809B62D" w:rsidR="0064388A" w:rsidRDefault="0064388A">
      <w:pPr>
        <w:pStyle w:val="TOC3"/>
        <w:rPr>
          <w:b w:val="0"/>
          <w:color w:val="auto"/>
          <w:kern w:val="2"/>
          <w:sz w:val="24"/>
          <w:szCs w:val="24"/>
          <w14:ligatures w14:val="standardContextual"/>
        </w:rPr>
      </w:pPr>
      <w:hyperlink w:anchor="_Toc189203700" w:history="1">
        <w:r w:rsidRPr="00DC3BCF">
          <w:rPr>
            <w:rStyle w:val="Hyperlink"/>
          </w:rPr>
          <w:t>Specified Minimum Energy Efficiency</w:t>
        </w:r>
        <w:r>
          <w:rPr>
            <w:webHidden/>
          </w:rPr>
          <w:tab/>
        </w:r>
        <w:r>
          <w:rPr>
            <w:webHidden/>
          </w:rPr>
          <w:fldChar w:fldCharType="begin"/>
        </w:r>
        <w:r>
          <w:rPr>
            <w:webHidden/>
          </w:rPr>
          <w:instrText xml:space="preserve"> PAGEREF _Toc189203700 \h </w:instrText>
        </w:r>
        <w:r>
          <w:rPr>
            <w:webHidden/>
          </w:rPr>
        </w:r>
        <w:r>
          <w:rPr>
            <w:webHidden/>
          </w:rPr>
          <w:fldChar w:fldCharType="separate"/>
        </w:r>
        <w:r w:rsidR="00A51C59">
          <w:rPr>
            <w:webHidden/>
          </w:rPr>
          <w:t>69</w:t>
        </w:r>
        <w:r>
          <w:rPr>
            <w:webHidden/>
          </w:rPr>
          <w:fldChar w:fldCharType="end"/>
        </w:r>
      </w:hyperlink>
    </w:p>
    <w:p w14:paraId="42EC01BB" w14:textId="4F3E9B6B" w:rsidR="0064388A" w:rsidRDefault="0064388A">
      <w:pPr>
        <w:pStyle w:val="TOC3"/>
        <w:rPr>
          <w:b w:val="0"/>
          <w:color w:val="auto"/>
          <w:kern w:val="2"/>
          <w:sz w:val="24"/>
          <w:szCs w:val="24"/>
          <w14:ligatures w14:val="standardContextual"/>
        </w:rPr>
      </w:pPr>
      <w:hyperlink w:anchor="_Toc189203701" w:history="1">
        <w:r w:rsidRPr="00DC3BCF">
          <w:rPr>
            <w:rStyle w:val="Hyperlink"/>
          </w:rPr>
          <w:t>Other Specified matters</w:t>
        </w:r>
        <w:r>
          <w:rPr>
            <w:webHidden/>
          </w:rPr>
          <w:tab/>
        </w:r>
        <w:r>
          <w:rPr>
            <w:webHidden/>
          </w:rPr>
          <w:fldChar w:fldCharType="begin"/>
        </w:r>
        <w:r>
          <w:rPr>
            <w:webHidden/>
          </w:rPr>
          <w:instrText xml:space="preserve"> PAGEREF _Toc189203701 \h </w:instrText>
        </w:r>
        <w:r>
          <w:rPr>
            <w:webHidden/>
          </w:rPr>
        </w:r>
        <w:r>
          <w:rPr>
            <w:webHidden/>
          </w:rPr>
          <w:fldChar w:fldCharType="separate"/>
        </w:r>
        <w:r w:rsidR="00A51C59">
          <w:rPr>
            <w:webHidden/>
          </w:rPr>
          <w:t>69</w:t>
        </w:r>
        <w:r>
          <w:rPr>
            <w:webHidden/>
          </w:rPr>
          <w:fldChar w:fldCharType="end"/>
        </w:r>
      </w:hyperlink>
    </w:p>
    <w:p w14:paraId="730B3E91" w14:textId="554A1375" w:rsidR="0064388A" w:rsidRDefault="0064388A">
      <w:pPr>
        <w:pStyle w:val="TOC3"/>
        <w:rPr>
          <w:b w:val="0"/>
          <w:color w:val="auto"/>
          <w:kern w:val="2"/>
          <w:sz w:val="24"/>
          <w:szCs w:val="24"/>
          <w14:ligatures w14:val="standardContextual"/>
        </w:rPr>
      </w:pPr>
      <w:hyperlink w:anchor="_Toc189203702" w:history="1">
        <w:r w:rsidRPr="00DC3BCF">
          <w:rPr>
            <w:rStyle w:val="Hyperlink"/>
          </w:rPr>
          <w:t>Method for Determining GHG Equivalent Reduction</w:t>
        </w:r>
        <w:r>
          <w:rPr>
            <w:webHidden/>
          </w:rPr>
          <w:tab/>
        </w:r>
        <w:r>
          <w:rPr>
            <w:webHidden/>
          </w:rPr>
          <w:fldChar w:fldCharType="begin"/>
        </w:r>
        <w:r>
          <w:rPr>
            <w:webHidden/>
          </w:rPr>
          <w:instrText xml:space="preserve"> PAGEREF _Toc189203702 \h </w:instrText>
        </w:r>
        <w:r>
          <w:rPr>
            <w:webHidden/>
          </w:rPr>
        </w:r>
        <w:r>
          <w:rPr>
            <w:webHidden/>
          </w:rPr>
          <w:fldChar w:fldCharType="separate"/>
        </w:r>
        <w:r w:rsidR="00A51C59">
          <w:rPr>
            <w:webHidden/>
          </w:rPr>
          <w:t>70</w:t>
        </w:r>
        <w:r>
          <w:rPr>
            <w:webHidden/>
          </w:rPr>
          <w:fldChar w:fldCharType="end"/>
        </w:r>
      </w:hyperlink>
    </w:p>
    <w:p w14:paraId="116C4680" w14:textId="4F495F53" w:rsidR="0064388A" w:rsidRDefault="0064388A">
      <w:pPr>
        <w:pStyle w:val="TOC1"/>
        <w:tabs>
          <w:tab w:val="left" w:pos="1000"/>
        </w:tabs>
        <w:rPr>
          <w:rFonts w:eastAsiaTheme="minorEastAsia" w:cstheme="minorBidi"/>
          <w:b w:val="0"/>
          <w:color w:val="auto"/>
          <w:kern w:val="2"/>
          <w14:ligatures w14:val="standardContextual"/>
        </w:rPr>
      </w:pPr>
      <w:hyperlink w:anchor="_Toc189203703" w:history="1">
        <w:r w:rsidRPr="00DC3BCF">
          <w:rPr>
            <w:rStyle w:val="Hyperlink"/>
          </w:rPr>
          <w:t>30.</w:t>
        </w:r>
        <w:r>
          <w:rPr>
            <w:rFonts w:eastAsiaTheme="minorEastAsia" w:cstheme="minorBidi"/>
            <w:b w:val="0"/>
            <w:color w:val="auto"/>
            <w:kern w:val="2"/>
            <w14:ligatures w14:val="standardContextual"/>
          </w:rPr>
          <w:tab/>
        </w:r>
        <w:r w:rsidRPr="00DC3BCF">
          <w:rPr>
            <w:rStyle w:val="Hyperlink"/>
          </w:rPr>
          <w:t>Part 30 Activity– In-home display unit</w:t>
        </w:r>
        <w:r>
          <w:rPr>
            <w:webHidden/>
          </w:rPr>
          <w:tab/>
        </w:r>
        <w:r>
          <w:rPr>
            <w:webHidden/>
          </w:rPr>
          <w:fldChar w:fldCharType="begin"/>
        </w:r>
        <w:r>
          <w:rPr>
            <w:webHidden/>
          </w:rPr>
          <w:instrText xml:space="preserve"> PAGEREF _Toc189203703 \h </w:instrText>
        </w:r>
        <w:r>
          <w:rPr>
            <w:webHidden/>
          </w:rPr>
        </w:r>
        <w:r>
          <w:rPr>
            <w:webHidden/>
          </w:rPr>
          <w:fldChar w:fldCharType="separate"/>
        </w:r>
        <w:r w:rsidR="00A51C59">
          <w:rPr>
            <w:webHidden/>
          </w:rPr>
          <w:t>71</w:t>
        </w:r>
        <w:r>
          <w:rPr>
            <w:webHidden/>
          </w:rPr>
          <w:fldChar w:fldCharType="end"/>
        </w:r>
      </w:hyperlink>
    </w:p>
    <w:p w14:paraId="01D95FDD" w14:textId="02DFA7F7" w:rsidR="0064388A" w:rsidRDefault="0064388A">
      <w:pPr>
        <w:pStyle w:val="TOC3"/>
        <w:rPr>
          <w:b w:val="0"/>
          <w:color w:val="auto"/>
          <w:kern w:val="2"/>
          <w:sz w:val="24"/>
          <w:szCs w:val="24"/>
          <w14:ligatures w14:val="standardContextual"/>
        </w:rPr>
      </w:pPr>
      <w:hyperlink w:anchor="_Toc189203704" w:history="1">
        <w:r w:rsidRPr="00DC3BCF">
          <w:rPr>
            <w:rStyle w:val="Hyperlink"/>
          </w:rPr>
          <w:t>Activity description (Guidance)</w:t>
        </w:r>
        <w:r>
          <w:rPr>
            <w:webHidden/>
          </w:rPr>
          <w:tab/>
        </w:r>
        <w:r>
          <w:rPr>
            <w:webHidden/>
          </w:rPr>
          <w:fldChar w:fldCharType="begin"/>
        </w:r>
        <w:r>
          <w:rPr>
            <w:webHidden/>
          </w:rPr>
          <w:instrText xml:space="preserve"> PAGEREF _Toc189203704 \h </w:instrText>
        </w:r>
        <w:r>
          <w:rPr>
            <w:webHidden/>
          </w:rPr>
        </w:r>
        <w:r>
          <w:rPr>
            <w:webHidden/>
          </w:rPr>
          <w:fldChar w:fldCharType="separate"/>
        </w:r>
        <w:r w:rsidR="00A51C59">
          <w:rPr>
            <w:webHidden/>
          </w:rPr>
          <w:t>71</w:t>
        </w:r>
        <w:r>
          <w:rPr>
            <w:webHidden/>
          </w:rPr>
          <w:fldChar w:fldCharType="end"/>
        </w:r>
      </w:hyperlink>
    </w:p>
    <w:p w14:paraId="0B3F6014" w14:textId="54A0EF08" w:rsidR="0064388A" w:rsidRDefault="0064388A">
      <w:pPr>
        <w:pStyle w:val="TOC3"/>
        <w:rPr>
          <w:b w:val="0"/>
          <w:color w:val="auto"/>
          <w:kern w:val="2"/>
          <w:sz w:val="24"/>
          <w:szCs w:val="24"/>
          <w14:ligatures w14:val="standardContextual"/>
        </w:rPr>
      </w:pPr>
      <w:hyperlink w:anchor="_Toc189203705" w:history="1">
        <w:r w:rsidRPr="00DC3BCF">
          <w:rPr>
            <w:rStyle w:val="Hyperlink"/>
          </w:rPr>
          <w:t>Specified Minimum Energy Efficiency</w:t>
        </w:r>
        <w:r>
          <w:rPr>
            <w:webHidden/>
          </w:rPr>
          <w:tab/>
        </w:r>
        <w:r>
          <w:rPr>
            <w:webHidden/>
          </w:rPr>
          <w:fldChar w:fldCharType="begin"/>
        </w:r>
        <w:r>
          <w:rPr>
            <w:webHidden/>
          </w:rPr>
          <w:instrText xml:space="preserve"> PAGEREF _Toc189203705 \h </w:instrText>
        </w:r>
        <w:r>
          <w:rPr>
            <w:webHidden/>
          </w:rPr>
        </w:r>
        <w:r>
          <w:rPr>
            <w:webHidden/>
          </w:rPr>
          <w:fldChar w:fldCharType="separate"/>
        </w:r>
        <w:r w:rsidR="00A51C59">
          <w:rPr>
            <w:webHidden/>
          </w:rPr>
          <w:t>73</w:t>
        </w:r>
        <w:r>
          <w:rPr>
            <w:webHidden/>
          </w:rPr>
          <w:fldChar w:fldCharType="end"/>
        </w:r>
      </w:hyperlink>
    </w:p>
    <w:p w14:paraId="19559AFD" w14:textId="1C752A8C" w:rsidR="0064388A" w:rsidRDefault="0064388A">
      <w:pPr>
        <w:pStyle w:val="TOC3"/>
        <w:rPr>
          <w:b w:val="0"/>
          <w:color w:val="auto"/>
          <w:kern w:val="2"/>
          <w:sz w:val="24"/>
          <w:szCs w:val="24"/>
          <w14:ligatures w14:val="standardContextual"/>
        </w:rPr>
      </w:pPr>
      <w:hyperlink w:anchor="_Toc189203706" w:history="1">
        <w:r w:rsidRPr="00DC3BCF">
          <w:rPr>
            <w:rStyle w:val="Hyperlink"/>
          </w:rPr>
          <w:t>Other Specified matters</w:t>
        </w:r>
        <w:r>
          <w:rPr>
            <w:webHidden/>
          </w:rPr>
          <w:tab/>
        </w:r>
        <w:r>
          <w:rPr>
            <w:webHidden/>
          </w:rPr>
          <w:fldChar w:fldCharType="begin"/>
        </w:r>
        <w:r>
          <w:rPr>
            <w:webHidden/>
          </w:rPr>
          <w:instrText xml:space="preserve"> PAGEREF _Toc189203706 \h </w:instrText>
        </w:r>
        <w:r>
          <w:rPr>
            <w:webHidden/>
          </w:rPr>
        </w:r>
        <w:r>
          <w:rPr>
            <w:webHidden/>
          </w:rPr>
          <w:fldChar w:fldCharType="separate"/>
        </w:r>
        <w:r w:rsidR="00A51C59">
          <w:rPr>
            <w:webHidden/>
          </w:rPr>
          <w:t>73</w:t>
        </w:r>
        <w:r>
          <w:rPr>
            <w:webHidden/>
          </w:rPr>
          <w:fldChar w:fldCharType="end"/>
        </w:r>
      </w:hyperlink>
    </w:p>
    <w:p w14:paraId="04279D78" w14:textId="2712636C" w:rsidR="0064388A" w:rsidRDefault="0064388A">
      <w:pPr>
        <w:pStyle w:val="TOC3"/>
        <w:rPr>
          <w:b w:val="0"/>
          <w:color w:val="auto"/>
          <w:kern w:val="2"/>
          <w:sz w:val="24"/>
          <w:szCs w:val="24"/>
          <w14:ligatures w14:val="standardContextual"/>
        </w:rPr>
      </w:pPr>
      <w:hyperlink w:anchor="_Toc189203707" w:history="1">
        <w:r w:rsidRPr="00DC3BCF">
          <w:rPr>
            <w:rStyle w:val="Hyperlink"/>
          </w:rPr>
          <w:t>Method for Determining GHG Equivalent Reduction</w:t>
        </w:r>
        <w:r>
          <w:rPr>
            <w:webHidden/>
          </w:rPr>
          <w:tab/>
        </w:r>
        <w:r>
          <w:rPr>
            <w:webHidden/>
          </w:rPr>
          <w:fldChar w:fldCharType="begin"/>
        </w:r>
        <w:r>
          <w:rPr>
            <w:webHidden/>
          </w:rPr>
          <w:instrText xml:space="preserve"> PAGEREF _Toc189203707 \h </w:instrText>
        </w:r>
        <w:r>
          <w:rPr>
            <w:webHidden/>
          </w:rPr>
        </w:r>
        <w:r>
          <w:rPr>
            <w:webHidden/>
          </w:rPr>
          <w:fldChar w:fldCharType="separate"/>
        </w:r>
        <w:r w:rsidR="00A51C59">
          <w:rPr>
            <w:webHidden/>
          </w:rPr>
          <w:t>74</w:t>
        </w:r>
        <w:r>
          <w:rPr>
            <w:webHidden/>
          </w:rPr>
          <w:fldChar w:fldCharType="end"/>
        </w:r>
      </w:hyperlink>
    </w:p>
    <w:p w14:paraId="7ED0A658" w14:textId="5CAD41CB" w:rsidR="0064388A" w:rsidRDefault="0064388A">
      <w:pPr>
        <w:pStyle w:val="TOC1"/>
        <w:tabs>
          <w:tab w:val="left" w:pos="1000"/>
        </w:tabs>
        <w:rPr>
          <w:rFonts w:eastAsiaTheme="minorEastAsia" w:cstheme="minorBidi"/>
          <w:b w:val="0"/>
          <w:color w:val="auto"/>
          <w:kern w:val="2"/>
          <w14:ligatures w14:val="standardContextual"/>
        </w:rPr>
      </w:pPr>
      <w:hyperlink w:anchor="_Toc189203708" w:history="1">
        <w:r w:rsidRPr="00DC3BCF">
          <w:rPr>
            <w:rStyle w:val="Hyperlink"/>
          </w:rPr>
          <w:t>31.</w:t>
        </w:r>
        <w:r>
          <w:rPr>
            <w:rFonts w:eastAsiaTheme="minorEastAsia" w:cstheme="minorBidi"/>
            <w:b w:val="0"/>
            <w:color w:val="auto"/>
            <w:kern w:val="2"/>
            <w14:ligatures w14:val="standardContextual"/>
          </w:rPr>
          <w:tab/>
        </w:r>
        <w:r w:rsidRPr="00DC3BCF">
          <w:rPr>
            <w:rStyle w:val="Hyperlink"/>
          </w:rPr>
          <w:t>Part 31 Activity– High efficiency motor</w:t>
        </w:r>
        <w:r>
          <w:rPr>
            <w:webHidden/>
          </w:rPr>
          <w:tab/>
        </w:r>
        <w:r>
          <w:rPr>
            <w:webHidden/>
          </w:rPr>
          <w:fldChar w:fldCharType="begin"/>
        </w:r>
        <w:r>
          <w:rPr>
            <w:webHidden/>
          </w:rPr>
          <w:instrText xml:space="preserve"> PAGEREF _Toc189203708 \h </w:instrText>
        </w:r>
        <w:r>
          <w:rPr>
            <w:webHidden/>
          </w:rPr>
        </w:r>
        <w:r>
          <w:rPr>
            <w:webHidden/>
          </w:rPr>
          <w:fldChar w:fldCharType="separate"/>
        </w:r>
        <w:r w:rsidR="00A51C59">
          <w:rPr>
            <w:webHidden/>
          </w:rPr>
          <w:t>75</w:t>
        </w:r>
        <w:r>
          <w:rPr>
            <w:webHidden/>
          </w:rPr>
          <w:fldChar w:fldCharType="end"/>
        </w:r>
      </w:hyperlink>
    </w:p>
    <w:p w14:paraId="258A8ACC" w14:textId="170C4D65" w:rsidR="0064388A" w:rsidRDefault="0064388A">
      <w:pPr>
        <w:pStyle w:val="TOC3"/>
        <w:rPr>
          <w:b w:val="0"/>
          <w:color w:val="auto"/>
          <w:kern w:val="2"/>
          <w:sz w:val="24"/>
          <w:szCs w:val="24"/>
          <w14:ligatures w14:val="standardContextual"/>
        </w:rPr>
      </w:pPr>
      <w:hyperlink w:anchor="_Toc189203709" w:history="1">
        <w:r w:rsidRPr="00DC3BCF">
          <w:rPr>
            <w:rStyle w:val="Hyperlink"/>
          </w:rPr>
          <w:t>Activity description (Guidance)</w:t>
        </w:r>
        <w:r>
          <w:rPr>
            <w:webHidden/>
          </w:rPr>
          <w:tab/>
        </w:r>
        <w:r>
          <w:rPr>
            <w:webHidden/>
          </w:rPr>
          <w:fldChar w:fldCharType="begin"/>
        </w:r>
        <w:r>
          <w:rPr>
            <w:webHidden/>
          </w:rPr>
          <w:instrText xml:space="preserve"> PAGEREF _Toc189203709 \h </w:instrText>
        </w:r>
        <w:r>
          <w:rPr>
            <w:webHidden/>
          </w:rPr>
        </w:r>
        <w:r>
          <w:rPr>
            <w:webHidden/>
          </w:rPr>
          <w:fldChar w:fldCharType="separate"/>
        </w:r>
        <w:r w:rsidR="00A51C59">
          <w:rPr>
            <w:webHidden/>
          </w:rPr>
          <w:t>75</w:t>
        </w:r>
        <w:r>
          <w:rPr>
            <w:webHidden/>
          </w:rPr>
          <w:fldChar w:fldCharType="end"/>
        </w:r>
      </w:hyperlink>
    </w:p>
    <w:p w14:paraId="4EFB89E7" w14:textId="357E416A" w:rsidR="0064388A" w:rsidRDefault="0064388A">
      <w:pPr>
        <w:pStyle w:val="TOC3"/>
        <w:rPr>
          <w:b w:val="0"/>
          <w:color w:val="auto"/>
          <w:kern w:val="2"/>
          <w:sz w:val="24"/>
          <w:szCs w:val="24"/>
          <w14:ligatures w14:val="standardContextual"/>
        </w:rPr>
      </w:pPr>
      <w:hyperlink w:anchor="_Toc189203710" w:history="1">
        <w:r w:rsidRPr="00DC3BCF">
          <w:rPr>
            <w:rStyle w:val="Hyperlink"/>
          </w:rPr>
          <w:t>Specified Minimum Energy Efficiency</w:t>
        </w:r>
        <w:r>
          <w:rPr>
            <w:webHidden/>
          </w:rPr>
          <w:tab/>
        </w:r>
        <w:r>
          <w:rPr>
            <w:webHidden/>
          </w:rPr>
          <w:fldChar w:fldCharType="begin"/>
        </w:r>
        <w:r>
          <w:rPr>
            <w:webHidden/>
          </w:rPr>
          <w:instrText xml:space="preserve"> PAGEREF _Toc189203710 \h </w:instrText>
        </w:r>
        <w:r>
          <w:rPr>
            <w:webHidden/>
          </w:rPr>
        </w:r>
        <w:r>
          <w:rPr>
            <w:webHidden/>
          </w:rPr>
          <w:fldChar w:fldCharType="separate"/>
        </w:r>
        <w:r w:rsidR="00A51C59">
          <w:rPr>
            <w:webHidden/>
          </w:rPr>
          <w:t>75</w:t>
        </w:r>
        <w:r>
          <w:rPr>
            <w:webHidden/>
          </w:rPr>
          <w:fldChar w:fldCharType="end"/>
        </w:r>
      </w:hyperlink>
    </w:p>
    <w:p w14:paraId="22E63BEF" w14:textId="6EDDEE00" w:rsidR="0064388A" w:rsidRDefault="0064388A">
      <w:pPr>
        <w:pStyle w:val="TOC3"/>
        <w:rPr>
          <w:b w:val="0"/>
          <w:color w:val="auto"/>
          <w:kern w:val="2"/>
          <w:sz w:val="24"/>
          <w:szCs w:val="24"/>
          <w14:ligatures w14:val="standardContextual"/>
        </w:rPr>
      </w:pPr>
      <w:hyperlink w:anchor="_Toc189203711" w:history="1">
        <w:r w:rsidRPr="00DC3BCF">
          <w:rPr>
            <w:rStyle w:val="Hyperlink"/>
          </w:rPr>
          <w:t>Other Specified matters</w:t>
        </w:r>
        <w:r>
          <w:rPr>
            <w:webHidden/>
          </w:rPr>
          <w:tab/>
        </w:r>
        <w:r>
          <w:rPr>
            <w:webHidden/>
          </w:rPr>
          <w:fldChar w:fldCharType="begin"/>
        </w:r>
        <w:r>
          <w:rPr>
            <w:webHidden/>
          </w:rPr>
          <w:instrText xml:space="preserve"> PAGEREF _Toc189203711 \h </w:instrText>
        </w:r>
        <w:r>
          <w:rPr>
            <w:webHidden/>
          </w:rPr>
        </w:r>
        <w:r>
          <w:rPr>
            <w:webHidden/>
          </w:rPr>
          <w:fldChar w:fldCharType="separate"/>
        </w:r>
        <w:r w:rsidR="00A51C59">
          <w:rPr>
            <w:webHidden/>
          </w:rPr>
          <w:t>76</w:t>
        </w:r>
        <w:r>
          <w:rPr>
            <w:webHidden/>
          </w:rPr>
          <w:fldChar w:fldCharType="end"/>
        </w:r>
      </w:hyperlink>
    </w:p>
    <w:p w14:paraId="75961191" w14:textId="510BD9EF" w:rsidR="0064388A" w:rsidRDefault="0064388A">
      <w:pPr>
        <w:pStyle w:val="TOC3"/>
        <w:rPr>
          <w:b w:val="0"/>
          <w:color w:val="auto"/>
          <w:kern w:val="2"/>
          <w:sz w:val="24"/>
          <w:szCs w:val="24"/>
          <w14:ligatures w14:val="standardContextual"/>
        </w:rPr>
      </w:pPr>
      <w:hyperlink w:anchor="_Toc189203712" w:history="1">
        <w:r w:rsidRPr="00DC3BCF">
          <w:rPr>
            <w:rStyle w:val="Hyperlink"/>
          </w:rPr>
          <w:t>Method for Determining GHG Equivalent Reduction</w:t>
        </w:r>
        <w:r>
          <w:rPr>
            <w:webHidden/>
          </w:rPr>
          <w:tab/>
        </w:r>
        <w:r>
          <w:rPr>
            <w:webHidden/>
          </w:rPr>
          <w:fldChar w:fldCharType="begin"/>
        </w:r>
        <w:r>
          <w:rPr>
            <w:webHidden/>
          </w:rPr>
          <w:instrText xml:space="preserve"> PAGEREF _Toc189203712 \h </w:instrText>
        </w:r>
        <w:r>
          <w:rPr>
            <w:webHidden/>
          </w:rPr>
        </w:r>
        <w:r>
          <w:rPr>
            <w:webHidden/>
          </w:rPr>
          <w:fldChar w:fldCharType="separate"/>
        </w:r>
        <w:r w:rsidR="00A51C59">
          <w:rPr>
            <w:webHidden/>
          </w:rPr>
          <w:t>76</w:t>
        </w:r>
        <w:r>
          <w:rPr>
            <w:webHidden/>
          </w:rPr>
          <w:fldChar w:fldCharType="end"/>
        </w:r>
      </w:hyperlink>
    </w:p>
    <w:p w14:paraId="192CEE66" w14:textId="7E86C36F" w:rsidR="0064388A" w:rsidRDefault="0064388A">
      <w:pPr>
        <w:pStyle w:val="TOC1"/>
        <w:tabs>
          <w:tab w:val="left" w:pos="1000"/>
        </w:tabs>
        <w:rPr>
          <w:rFonts w:eastAsiaTheme="minorEastAsia" w:cstheme="minorBidi"/>
          <w:b w:val="0"/>
          <w:color w:val="auto"/>
          <w:kern w:val="2"/>
          <w14:ligatures w14:val="standardContextual"/>
        </w:rPr>
      </w:pPr>
      <w:hyperlink w:anchor="_Toc189203713" w:history="1">
        <w:r w:rsidRPr="00DC3BCF">
          <w:rPr>
            <w:rStyle w:val="Hyperlink"/>
          </w:rPr>
          <w:t>32.</w:t>
        </w:r>
        <w:r>
          <w:rPr>
            <w:rFonts w:eastAsiaTheme="minorEastAsia" w:cstheme="minorBidi"/>
            <w:b w:val="0"/>
            <w:color w:val="auto"/>
            <w:kern w:val="2"/>
            <w14:ligatures w14:val="standardContextual"/>
          </w:rPr>
          <w:tab/>
        </w:r>
        <w:r w:rsidRPr="00DC3BCF">
          <w:rPr>
            <w:rStyle w:val="Hyperlink"/>
          </w:rPr>
          <w:t>Part 32 Activity– Refrigerated cabinet</w:t>
        </w:r>
        <w:r>
          <w:rPr>
            <w:webHidden/>
          </w:rPr>
          <w:tab/>
        </w:r>
        <w:r>
          <w:rPr>
            <w:webHidden/>
          </w:rPr>
          <w:fldChar w:fldCharType="begin"/>
        </w:r>
        <w:r>
          <w:rPr>
            <w:webHidden/>
          </w:rPr>
          <w:instrText xml:space="preserve"> PAGEREF _Toc189203713 \h </w:instrText>
        </w:r>
        <w:r>
          <w:rPr>
            <w:webHidden/>
          </w:rPr>
        </w:r>
        <w:r>
          <w:rPr>
            <w:webHidden/>
          </w:rPr>
          <w:fldChar w:fldCharType="separate"/>
        </w:r>
        <w:r w:rsidR="00A51C59">
          <w:rPr>
            <w:webHidden/>
          </w:rPr>
          <w:t>80</w:t>
        </w:r>
        <w:r>
          <w:rPr>
            <w:webHidden/>
          </w:rPr>
          <w:fldChar w:fldCharType="end"/>
        </w:r>
      </w:hyperlink>
    </w:p>
    <w:p w14:paraId="6BC2894E" w14:textId="2CE52B4F" w:rsidR="0064388A" w:rsidRDefault="0064388A">
      <w:pPr>
        <w:pStyle w:val="TOC3"/>
        <w:rPr>
          <w:b w:val="0"/>
          <w:color w:val="auto"/>
          <w:kern w:val="2"/>
          <w:sz w:val="24"/>
          <w:szCs w:val="24"/>
          <w14:ligatures w14:val="standardContextual"/>
        </w:rPr>
      </w:pPr>
      <w:hyperlink w:anchor="_Toc189203714" w:history="1">
        <w:r w:rsidRPr="00DC3BCF">
          <w:rPr>
            <w:rStyle w:val="Hyperlink"/>
          </w:rPr>
          <w:t>Activity description (Guidance)</w:t>
        </w:r>
        <w:r>
          <w:rPr>
            <w:webHidden/>
          </w:rPr>
          <w:tab/>
        </w:r>
        <w:r>
          <w:rPr>
            <w:webHidden/>
          </w:rPr>
          <w:fldChar w:fldCharType="begin"/>
        </w:r>
        <w:r>
          <w:rPr>
            <w:webHidden/>
          </w:rPr>
          <w:instrText xml:space="preserve"> PAGEREF _Toc189203714 \h </w:instrText>
        </w:r>
        <w:r>
          <w:rPr>
            <w:webHidden/>
          </w:rPr>
        </w:r>
        <w:r>
          <w:rPr>
            <w:webHidden/>
          </w:rPr>
          <w:fldChar w:fldCharType="separate"/>
        </w:r>
        <w:r w:rsidR="00A51C59">
          <w:rPr>
            <w:webHidden/>
          </w:rPr>
          <w:t>80</w:t>
        </w:r>
        <w:r>
          <w:rPr>
            <w:webHidden/>
          </w:rPr>
          <w:fldChar w:fldCharType="end"/>
        </w:r>
      </w:hyperlink>
    </w:p>
    <w:p w14:paraId="211A75C4" w14:textId="1E440838" w:rsidR="0064388A" w:rsidRDefault="0064388A">
      <w:pPr>
        <w:pStyle w:val="TOC3"/>
        <w:rPr>
          <w:b w:val="0"/>
          <w:color w:val="auto"/>
          <w:kern w:val="2"/>
          <w:sz w:val="24"/>
          <w:szCs w:val="24"/>
          <w14:ligatures w14:val="standardContextual"/>
        </w:rPr>
      </w:pPr>
      <w:hyperlink w:anchor="_Toc189203715" w:history="1">
        <w:r w:rsidRPr="00DC3BCF">
          <w:rPr>
            <w:rStyle w:val="Hyperlink"/>
          </w:rPr>
          <w:t>Specified Minimum Energy Efficiency</w:t>
        </w:r>
        <w:r>
          <w:rPr>
            <w:webHidden/>
          </w:rPr>
          <w:tab/>
        </w:r>
        <w:r>
          <w:rPr>
            <w:webHidden/>
          </w:rPr>
          <w:fldChar w:fldCharType="begin"/>
        </w:r>
        <w:r>
          <w:rPr>
            <w:webHidden/>
          </w:rPr>
          <w:instrText xml:space="preserve"> PAGEREF _Toc189203715 \h </w:instrText>
        </w:r>
        <w:r>
          <w:rPr>
            <w:webHidden/>
          </w:rPr>
        </w:r>
        <w:r>
          <w:rPr>
            <w:webHidden/>
          </w:rPr>
          <w:fldChar w:fldCharType="separate"/>
        </w:r>
        <w:r w:rsidR="00A51C59">
          <w:rPr>
            <w:webHidden/>
          </w:rPr>
          <w:t>80</w:t>
        </w:r>
        <w:r>
          <w:rPr>
            <w:webHidden/>
          </w:rPr>
          <w:fldChar w:fldCharType="end"/>
        </w:r>
      </w:hyperlink>
    </w:p>
    <w:p w14:paraId="0F24A092" w14:textId="0A9D156D" w:rsidR="0064388A" w:rsidRDefault="0064388A">
      <w:pPr>
        <w:pStyle w:val="TOC3"/>
        <w:rPr>
          <w:b w:val="0"/>
          <w:color w:val="auto"/>
          <w:kern w:val="2"/>
          <w:sz w:val="24"/>
          <w:szCs w:val="24"/>
          <w14:ligatures w14:val="standardContextual"/>
        </w:rPr>
      </w:pPr>
      <w:hyperlink w:anchor="_Toc189203716" w:history="1">
        <w:r w:rsidRPr="00DC3BCF">
          <w:rPr>
            <w:rStyle w:val="Hyperlink"/>
          </w:rPr>
          <w:t>Other specified matters</w:t>
        </w:r>
        <w:r>
          <w:rPr>
            <w:webHidden/>
          </w:rPr>
          <w:tab/>
        </w:r>
        <w:r>
          <w:rPr>
            <w:webHidden/>
          </w:rPr>
          <w:fldChar w:fldCharType="begin"/>
        </w:r>
        <w:r>
          <w:rPr>
            <w:webHidden/>
          </w:rPr>
          <w:instrText xml:space="preserve"> PAGEREF _Toc189203716 \h </w:instrText>
        </w:r>
        <w:r>
          <w:rPr>
            <w:webHidden/>
          </w:rPr>
        </w:r>
        <w:r>
          <w:rPr>
            <w:webHidden/>
          </w:rPr>
          <w:fldChar w:fldCharType="separate"/>
        </w:r>
        <w:r w:rsidR="00A51C59">
          <w:rPr>
            <w:webHidden/>
          </w:rPr>
          <w:t>80</w:t>
        </w:r>
        <w:r>
          <w:rPr>
            <w:webHidden/>
          </w:rPr>
          <w:fldChar w:fldCharType="end"/>
        </w:r>
      </w:hyperlink>
    </w:p>
    <w:p w14:paraId="0B30B5A4" w14:textId="3F4C4F9B" w:rsidR="0064388A" w:rsidRDefault="0064388A">
      <w:pPr>
        <w:pStyle w:val="TOC3"/>
        <w:rPr>
          <w:b w:val="0"/>
          <w:color w:val="auto"/>
          <w:kern w:val="2"/>
          <w:sz w:val="24"/>
          <w:szCs w:val="24"/>
          <w14:ligatures w14:val="standardContextual"/>
        </w:rPr>
      </w:pPr>
      <w:hyperlink w:anchor="_Toc189203717" w:history="1">
        <w:r w:rsidRPr="00DC3BCF">
          <w:rPr>
            <w:rStyle w:val="Hyperlink"/>
          </w:rPr>
          <w:t>Method for Determining GHG Equivalent Reduction</w:t>
        </w:r>
        <w:r>
          <w:rPr>
            <w:webHidden/>
          </w:rPr>
          <w:tab/>
        </w:r>
        <w:r>
          <w:rPr>
            <w:webHidden/>
          </w:rPr>
          <w:fldChar w:fldCharType="begin"/>
        </w:r>
        <w:r>
          <w:rPr>
            <w:webHidden/>
          </w:rPr>
          <w:instrText xml:space="preserve"> PAGEREF _Toc189203717 \h </w:instrText>
        </w:r>
        <w:r>
          <w:rPr>
            <w:webHidden/>
          </w:rPr>
        </w:r>
        <w:r>
          <w:rPr>
            <w:webHidden/>
          </w:rPr>
          <w:fldChar w:fldCharType="separate"/>
        </w:r>
        <w:r w:rsidR="00A51C59">
          <w:rPr>
            <w:webHidden/>
          </w:rPr>
          <w:t>81</w:t>
        </w:r>
        <w:r>
          <w:rPr>
            <w:webHidden/>
          </w:rPr>
          <w:fldChar w:fldCharType="end"/>
        </w:r>
      </w:hyperlink>
    </w:p>
    <w:p w14:paraId="66B51BAF" w14:textId="4BF59364" w:rsidR="0064388A" w:rsidRDefault="0064388A">
      <w:pPr>
        <w:pStyle w:val="TOC1"/>
        <w:tabs>
          <w:tab w:val="left" w:pos="1000"/>
        </w:tabs>
        <w:rPr>
          <w:rFonts w:eastAsiaTheme="minorEastAsia" w:cstheme="minorBidi"/>
          <w:b w:val="0"/>
          <w:color w:val="auto"/>
          <w:kern w:val="2"/>
          <w14:ligatures w14:val="standardContextual"/>
        </w:rPr>
      </w:pPr>
      <w:hyperlink w:anchor="_Toc189203718" w:history="1">
        <w:r w:rsidRPr="00DC3BCF">
          <w:rPr>
            <w:rStyle w:val="Hyperlink"/>
          </w:rPr>
          <w:t>33.</w:t>
        </w:r>
        <w:r>
          <w:rPr>
            <w:rFonts w:eastAsiaTheme="minorEastAsia" w:cstheme="minorBidi"/>
            <w:b w:val="0"/>
            <w:color w:val="auto"/>
            <w:kern w:val="2"/>
            <w14:ligatures w14:val="standardContextual"/>
          </w:rPr>
          <w:tab/>
        </w:r>
        <w:r w:rsidRPr="00DC3BCF">
          <w:rPr>
            <w:rStyle w:val="Hyperlink"/>
          </w:rPr>
          <w:t>Part 33 Activity– Refrigeration fan motor and ventilation fan motor</w:t>
        </w:r>
        <w:r>
          <w:rPr>
            <w:webHidden/>
          </w:rPr>
          <w:tab/>
        </w:r>
        <w:r>
          <w:rPr>
            <w:webHidden/>
          </w:rPr>
          <w:fldChar w:fldCharType="begin"/>
        </w:r>
        <w:r>
          <w:rPr>
            <w:webHidden/>
          </w:rPr>
          <w:instrText xml:space="preserve"> PAGEREF _Toc189203718 \h </w:instrText>
        </w:r>
        <w:r>
          <w:rPr>
            <w:webHidden/>
          </w:rPr>
        </w:r>
        <w:r>
          <w:rPr>
            <w:webHidden/>
          </w:rPr>
          <w:fldChar w:fldCharType="separate"/>
        </w:r>
        <w:r w:rsidR="00A51C59">
          <w:rPr>
            <w:webHidden/>
          </w:rPr>
          <w:t>87</w:t>
        </w:r>
        <w:r>
          <w:rPr>
            <w:webHidden/>
          </w:rPr>
          <w:fldChar w:fldCharType="end"/>
        </w:r>
      </w:hyperlink>
    </w:p>
    <w:p w14:paraId="4CF3F0E0" w14:textId="34B2E7A3" w:rsidR="0064388A" w:rsidRDefault="0064388A">
      <w:pPr>
        <w:pStyle w:val="TOC3"/>
        <w:rPr>
          <w:b w:val="0"/>
          <w:color w:val="auto"/>
          <w:kern w:val="2"/>
          <w:sz w:val="24"/>
          <w:szCs w:val="24"/>
          <w14:ligatures w14:val="standardContextual"/>
        </w:rPr>
      </w:pPr>
      <w:hyperlink w:anchor="_Toc189203719" w:history="1">
        <w:r w:rsidRPr="00DC3BCF">
          <w:rPr>
            <w:rStyle w:val="Hyperlink"/>
          </w:rPr>
          <w:t>Activity description (Guidance)</w:t>
        </w:r>
        <w:r>
          <w:rPr>
            <w:webHidden/>
          </w:rPr>
          <w:tab/>
        </w:r>
        <w:r>
          <w:rPr>
            <w:webHidden/>
          </w:rPr>
          <w:fldChar w:fldCharType="begin"/>
        </w:r>
        <w:r>
          <w:rPr>
            <w:webHidden/>
          </w:rPr>
          <w:instrText xml:space="preserve"> PAGEREF _Toc189203719 \h </w:instrText>
        </w:r>
        <w:r>
          <w:rPr>
            <w:webHidden/>
          </w:rPr>
        </w:r>
        <w:r>
          <w:rPr>
            <w:webHidden/>
          </w:rPr>
          <w:fldChar w:fldCharType="separate"/>
        </w:r>
        <w:r w:rsidR="00A51C59">
          <w:rPr>
            <w:webHidden/>
          </w:rPr>
          <w:t>87</w:t>
        </w:r>
        <w:r>
          <w:rPr>
            <w:webHidden/>
          </w:rPr>
          <w:fldChar w:fldCharType="end"/>
        </w:r>
      </w:hyperlink>
    </w:p>
    <w:p w14:paraId="456C9538" w14:textId="4ED84CBD" w:rsidR="0064388A" w:rsidRDefault="0064388A">
      <w:pPr>
        <w:pStyle w:val="TOC3"/>
        <w:rPr>
          <w:b w:val="0"/>
          <w:color w:val="auto"/>
          <w:kern w:val="2"/>
          <w:sz w:val="24"/>
          <w:szCs w:val="24"/>
          <w14:ligatures w14:val="standardContextual"/>
        </w:rPr>
      </w:pPr>
      <w:hyperlink w:anchor="_Toc189203720" w:history="1">
        <w:r w:rsidRPr="00DC3BCF">
          <w:rPr>
            <w:rStyle w:val="Hyperlink"/>
          </w:rPr>
          <w:t>Specified Minimum Energy Efficiency</w:t>
        </w:r>
        <w:r>
          <w:rPr>
            <w:webHidden/>
          </w:rPr>
          <w:tab/>
        </w:r>
        <w:r>
          <w:rPr>
            <w:webHidden/>
          </w:rPr>
          <w:fldChar w:fldCharType="begin"/>
        </w:r>
        <w:r>
          <w:rPr>
            <w:webHidden/>
          </w:rPr>
          <w:instrText xml:space="preserve"> PAGEREF _Toc189203720 \h </w:instrText>
        </w:r>
        <w:r>
          <w:rPr>
            <w:webHidden/>
          </w:rPr>
        </w:r>
        <w:r>
          <w:rPr>
            <w:webHidden/>
          </w:rPr>
          <w:fldChar w:fldCharType="separate"/>
        </w:r>
        <w:r w:rsidR="00A51C59">
          <w:rPr>
            <w:webHidden/>
          </w:rPr>
          <w:t>88</w:t>
        </w:r>
        <w:r>
          <w:rPr>
            <w:webHidden/>
          </w:rPr>
          <w:fldChar w:fldCharType="end"/>
        </w:r>
      </w:hyperlink>
    </w:p>
    <w:p w14:paraId="71A568FF" w14:textId="636F9271" w:rsidR="0064388A" w:rsidRDefault="0064388A">
      <w:pPr>
        <w:pStyle w:val="TOC3"/>
        <w:rPr>
          <w:b w:val="0"/>
          <w:color w:val="auto"/>
          <w:kern w:val="2"/>
          <w:sz w:val="24"/>
          <w:szCs w:val="24"/>
          <w14:ligatures w14:val="standardContextual"/>
        </w:rPr>
      </w:pPr>
      <w:hyperlink w:anchor="_Toc189203721" w:history="1">
        <w:r w:rsidRPr="00DC3BCF">
          <w:rPr>
            <w:rStyle w:val="Hyperlink"/>
          </w:rPr>
          <w:t>Other Specified matters</w:t>
        </w:r>
        <w:r>
          <w:rPr>
            <w:webHidden/>
          </w:rPr>
          <w:tab/>
        </w:r>
        <w:r>
          <w:rPr>
            <w:webHidden/>
          </w:rPr>
          <w:fldChar w:fldCharType="begin"/>
        </w:r>
        <w:r>
          <w:rPr>
            <w:webHidden/>
          </w:rPr>
          <w:instrText xml:space="preserve"> PAGEREF _Toc189203721 \h </w:instrText>
        </w:r>
        <w:r>
          <w:rPr>
            <w:webHidden/>
          </w:rPr>
        </w:r>
        <w:r>
          <w:rPr>
            <w:webHidden/>
          </w:rPr>
          <w:fldChar w:fldCharType="separate"/>
        </w:r>
        <w:r w:rsidR="00A51C59">
          <w:rPr>
            <w:webHidden/>
          </w:rPr>
          <w:t>88</w:t>
        </w:r>
        <w:r>
          <w:rPr>
            <w:webHidden/>
          </w:rPr>
          <w:fldChar w:fldCharType="end"/>
        </w:r>
      </w:hyperlink>
    </w:p>
    <w:p w14:paraId="71B9EECD" w14:textId="457DC82A" w:rsidR="0064388A" w:rsidRDefault="0064388A">
      <w:pPr>
        <w:pStyle w:val="TOC3"/>
        <w:rPr>
          <w:b w:val="0"/>
          <w:color w:val="auto"/>
          <w:kern w:val="2"/>
          <w:sz w:val="24"/>
          <w:szCs w:val="24"/>
          <w14:ligatures w14:val="standardContextual"/>
        </w:rPr>
      </w:pPr>
      <w:hyperlink w:anchor="_Toc189203722" w:history="1">
        <w:r w:rsidRPr="00DC3BCF">
          <w:rPr>
            <w:rStyle w:val="Hyperlink"/>
          </w:rPr>
          <w:t>Method for Determining GHG Equivalent Reduction</w:t>
        </w:r>
        <w:r>
          <w:rPr>
            <w:webHidden/>
          </w:rPr>
          <w:tab/>
        </w:r>
        <w:r>
          <w:rPr>
            <w:webHidden/>
          </w:rPr>
          <w:fldChar w:fldCharType="begin"/>
        </w:r>
        <w:r>
          <w:rPr>
            <w:webHidden/>
          </w:rPr>
          <w:instrText xml:space="preserve"> PAGEREF _Toc189203722 \h </w:instrText>
        </w:r>
        <w:r>
          <w:rPr>
            <w:webHidden/>
          </w:rPr>
        </w:r>
        <w:r>
          <w:rPr>
            <w:webHidden/>
          </w:rPr>
          <w:fldChar w:fldCharType="separate"/>
        </w:r>
        <w:r w:rsidR="00A51C59">
          <w:rPr>
            <w:webHidden/>
          </w:rPr>
          <w:t>88</w:t>
        </w:r>
        <w:r>
          <w:rPr>
            <w:webHidden/>
          </w:rPr>
          <w:fldChar w:fldCharType="end"/>
        </w:r>
      </w:hyperlink>
    </w:p>
    <w:p w14:paraId="050B2B88" w14:textId="6E237BC9" w:rsidR="0064388A" w:rsidRDefault="0064388A">
      <w:pPr>
        <w:pStyle w:val="TOC1"/>
        <w:tabs>
          <w:tab w:val="left" w:pos="1000"/>
        </w:tabs>
        <w:rPr>
          <w:rFonts w:eastAsiaTheme="minorEastAsia" w:cstheme="minorBidi"/>
          <w:b w:val="0"/>
          <w:color w:val="auto"/>
          <w:kern w:val="2"/>
          <w14:ligatures w14:val="standardContextual"/>
        </w:rPr>
      </w:pPr>
      <w:hyperlink w:anchor="_Toc189203723" w:history="1">
        <w:r w:rsidRPr="00DC3BCF">
          <w:rPr>
            <w:rStyle w:val="Hyperlink"/>
          </w:rPr>
          <w:t>34.</w:t>
        </w:r>
        <w:r>
          <w:rPr>
            <w:rFonts w:eastAsiaTheme="minorEastAsia" w:cstheme="minorBidi"/>
            <w:b w:val="0"/>
            <w:color w:val="auto"/>
            <w:kern w:val="2"/>
            <w14:ligatures w14:val="standardContextual"/>
          </w:rPr>
          <w:tab/>
        </w:r>
        <w:r w:rsidRPr="00DC3BCF">
          <w:rPr>
            <w:rStyle w:val="Hyperlink"/>
          </w:rPr>
          <w:t>Part 34 Activity– Building based lighting upgrade</w:t>
        </w:r>
        <w:r>
          <w:rPr>
            <w:webHidden/>
          </w:rPr>
          <w:tab/>
        </w:r>
        <w:r>
          <w:rPr>
            <w:webHidden/>
          </w:rPr>
          <w:fldChar w:fldCharType="begin"/>
        </w:r>
        <w:r>
          <w:rPr>
            <w:webHidden/>
          </w:rPr>
          <w:instrText xml:space="preserve"> PAGEREF _Toc189203723 \h </w:instrText>
        </w:r>
        <w:r>
          <w:rPr>
            <w:webHidden/>
          </w:rPr>
        </w:r>
        <w:r>
          <w:rPr>
            <w:webHidden/>
          </w:rPr>
          <w:fldChar w:fldCharType="separate"/>
        </w:r>
        <w:r w:rsidR="00A51C59">
          <w:rPr>
            <w:webHidden/>
          </w:rPr>
          <w:t>90</w:t>
        </w:r>
        <w:r>
          <w:rPr>
            <w:webHidden/>
          </w:rPr>
          <w:fldChar w:fldCharType="end"/>
        </w:r>
      </w:hyperlink>
    </w:p>
    <w:p w14:paraId="1891BA07" w14:textId="4D7D9B10" w:rsidR="0064388A" w:rsidRDefault="0064388A">
      <w:pPr>
        <w:pStyle w:val="TOC3"/>
        <w:rPr>
          <w:b w:val="0"/>
          <w:color w:val="auto"/>
          <w:kern w:val="2"/>
          <w:sz w:val="24"/>
          <w:szCs w:val="24"/>
          <w14:ligatures w14:val="standardContextual"/>
        </w:rPr>
      </w:pPr>
      <w:hyperlink w:anchor="_Toc189203724" w:history="1">
        <w:r w:rsidRPr="00DC3BCF">
          <w:rPr>
            <w:rStyle w:val="Hyperlink"/>
          </w:rPr>
          <w:t>Activity description (Guidance)</w:t>
        </w:r>
        <w:r>
          <w:rPr>
            <w:webHidden/>
          </w:rPr>
          <w:tab/>
        </w:r>
        <w:r>
          <w:rPr>
            <w:webHidden/>
          </w:rPr>
          <w:fldChar w:fldCharType="begin"/>
        </w:r>
        <w:r>
          <w:rPr>
            <w:webHidden/>
          </w:rPr>
          <w:instrText xml:space="preserve"> PAGEREF _Toc189203724 \h </w:instrText>
        </w:r>
        <w:r>
          <w:rPr>
            <w:webHidden/>
          </w:rPr>
        </w:r>
        <w:r>
          <w:rPr>
            <w:webHidden/>
          </w:rPr>
          <w:fldChar w:fldCharType="separate"/>
        </w:r>
        <w:r w:rsidR="00A51C59">
          <w:rPr>
            <w:webHidden/>
          </w:rPr>
          <w:t>90</w:t>
        </w:r>
        <w:r>
          <w:rPr>
            <w:webHidden/>
          </w:rPr>
          <w:fldChar w:fldCharType="end"/>
        </w:r>
      </w:hyperlink>
    </w:p>
    <w:p w14:paraId="299A6C2C" w14:textId="6A84D4EF" w:rsidR="0064388A" w:rsidRDefault="0064388A">
      <w:pPr>
        <w:pStyle w:val="TOC3"/>
        <w:rPr>
          <w:b w:val="0"/>
          <w:color w:val="auto"/>
          <w:kern w:val="2"/>
          <w:sz w:val="24"/>
          <w:szCs w:val="24"/>
          <w14:ligatures w14:val="standardContextual"/>
        </w:rPr>
      </w:pPr>
      <w:hyperlink w:anchor="_Toc189203725" w:history="1">
        <w:r w:rsidRPr="00DC3BCF">
          <w:rPr>
            <w:rStyle w:val="Hyperlink"/>
          </w:rPr>
          <w:t>Specified Minimum Energy Efficiency</w:t>
        </w:r>
        <w:r>
          <w:rPr>
            <w:webHidden/>
          </w:rPr>
          <w:tab/>
        </w:r>
        <w:r>
          <w:rPr>
            <w:webHidden/>
          </w:rPr>
          <w:fldChar w:fldCharType="begin"/>
        </w:r>
        <w:r>
          <w:rPr>
            <w:webHidden/>
          </w:rPr>
          <w:instrText xml:space="preserve"> PAGEREF _Toc189203725 \h </w:instrText>
        </w:r>
        <w:r>
          <w:rPr>
            <w:webHidden/>
          </w:rPr>
        </w:r>
        <w:r>
          <w:rPr>
            <w:webHidden/>
          </w:rPr>
          <w:fldChar w:fldCharType="separate"/>
        </w:r>
        <w:r w:rsidR="00A51C59">
          <w:rPr>
            <w:webHidden/>
          </w:rPr>
          <w:t>91</w:t>
        </w:r>
        <w:r>
          <w:rPr>
            <w:webHidden/>
          </w:rPr>
          <w:fldChar w:fldCharType="end"/>
        </w:r>
      </w:hyperlink>
    </w:p>
    <w:p w14:paraId="24348E5B" w14:textId="168D8286" w:rsidR="0064388A" w:rsidRDefault="0064388A">
      <w:pPr>
        <w:pStyle w:val="TOC3"/>
        <w:rPr>
          <w:b w:val="0"/>
          <w:color w:val="auto"/>
          <w:kern w:val="2"/>
          <w:sz w:val="24"/>
          <w:szCs w:val="24"/>
          <w14:ligatures w14:val="standardContextual"/>
        </w:rPr>
      </w:pPr>
      <w:hyperlink w:anchor="_Toc189203726" w:history="1">
        <w:r w:rsidRPr="00DC3BCF">
          <w:rPr>
            <w:rStyle w:val="Hyperlink"/>
          </w:rPr>
          <w:t>Other specified matters</w:t>
        </w:r>
        <w:r>
          <w:rPr>
            <w:webHidden/>
          </w:rPr>
          <w:tab/>
        </w:r>
        <w:r>
          <w:rPr>
            <w:webHidden/>
          </w:rPr>
          <w:fldChar w:fldCharType="begin"/>
        </w:r>
        <w:r>
          <w:rPr>
            <w:webHidden/>
          </w:rPr>
          <w:instrText xml:space="preserve"> PAGEREF _Toc189203726 \h </w:instrText>
        </w:r>
        <w:r>
          <w:rPr>
            <w:webHidden/>
          </w:rPr>
        </w:r>
        <w:r>
          <w:rPr>
            <w:webHidden/>
          </w:rPr>
          <w:fldChar w:fldCharType="separate"/>
        </w:r>
        <w:r w:rsidR="00A51C59">
          <w:rPr>
            <w:webHidden/>
          </w:rPr>
          <w:t>91</w:t>
        </w:r>
        <w:r>
          <w:rPr>
            <w:webHidden/>
          </w:rPr>
          <w:fldChar w:fldCharType="end"/>
        </w:r>
      </w:hyperlink>
    </w:p>
    <w:p w14:paraId="0F45FFA5" w14:textId="018F5563" w:rsidR="0064388A" w:rsidRDefault="0064388A">
      <w:pPr>
        <w:pStyle w:val="TOC3"/>
        <w:rPr>
          <w:b w:val="0"/>
          <w:color w:val="auto"/>
          <w:kern w:val="2"/>
          <w:sz w:val="24"/>
          <w:szCs w:val="24"/>
          <w14:ligatures w14:val="standardContextual"/>
        </w:rPr>
      </w:pPr>
      <w:hyperlink w:anchor="_Toc189203727" w:history="1">
        <w:r w:rsidRPr="00DC3BCF">
          <w:rPr>
            <w:rStyle w:val="Hyperlink"/>
          </w:rPr>
          <w:t>Method for Determining GHG Equivalent Reduction</w:t>
        </w:r>
        <w:r>
          <w:rPr>
            <w:webHidden/>
          </w:rPr>
          <w:tab/>
        </w:r>
        <w:r>
          <w:rPr>
            <w:webHidden/>
          </w:rPr>
          <w:fldChar w:fldCharType="begin"/>
        </w:r>
        <w:r>
          <w:rPr>
            <w:webHidden/>
          </w:rPr>
          <w:instrText xml:space="preserve"> PAGEREF _Toc189203727 \h </w:instrText>
        </w:r>
        <w:r>
          <w:rPr>
            <w:webHidden/>
          </w:rPr>
        </w:r>
        <w:r>
          <w:rPr>
            <w:webHidden/>
          </w:rPr>
          <w:fldChar w:fldCharType="separate"/>
        </w:r>
        <w:r w:rsidR="00A51C59">
          <w:rPr>
            <w:webHidden/>
          </w:rPr>
          <w:t>91</w:t>
        </w:r>
        <w:r>
          <w:rPr>
            <w:webHidden/>
          </w:rPr>
          <w:fldChar w:fldCharType="end"/>
        </w:r>
      </w:hyperlink>
    </w:p>
    <w:p w14:paraId="0B6D1478" w14:textId="7EFBF706" w:rsidR="0064388A" w:rsidRDefault="0064388A">
      <w:pPr>
        <w:pStyle w:val="TOC1"/>
        <w:tabs>
          <w:tab w:val="left" w:pos="1000"/>
        </w:tabs>
        <w:rPr>
          <w:rFonts w:eastAsiaTheme="minorEastAsia" w:cstheme="minorBidi"/>
          <w:b w:val="0"/>
          <w:color w:val="auto"/>
          <w:kern w:val="2"/>
          <w14:ligatures w14:val="standardContextual"/>
        </w:rPr>
      </w:pPr>
      <w:hyperlink w:anchor="_Toc189203728" w:history="1">
        <w:r w:rsidRPr="00DC3BCF">
          <w:rPr>
            <w:rStyle w:val="Hyperlink"/>
          </w:rPr>
          <w:t>35.</w:t>
        </w:r>
        <w:r>
          <w:rPr>
            <w:rFonts w:eastAsiaTheme="minorEastAsia" w:cstheme="minorBidi"/>
            <w:b w:val="0"/>
            <w:color w:val="auto"/>
            <w:kern w:val="2"/>
            <w14:ligatures w14:val="standardContextual"/>
          </w:rPr>
          <w:tab/>
        </w:r>
        <w:r w:rsidRPr="00DC3BCF">
          <w:rPr>
            <w:rStyle w:val="Hyperlink"/>
          </w:rPr>
          <w:t>Part 35 Activity– Non-building based lighting upgrade</w:t>
        </w:r>
        <w:r>
          <w:rPr>
            <w:webHidden/>
          </w:rPr>
          <w:tab/>
        </w:r>
        <w:r>
          <w:rPr>
            <w:webHidden/>
          </w:rPr>
          <w:fldChar w:fldCharType="begin"/>
        </w:r>
        <w:r>
          <w:rPr>
            <w:webHidden/>
          </w:rPr>
          <w:instrText xml:space="preserve"> PAGEREF _Toc189203728 \h </w:instrText>
        </w:r>
        <w:r>
          <w:rPr>
            <w:webHidden/>
          </w:rPr>
        </w:r>
        <w:r>
          <w:rPr>
            <w:webHidden/>
          </w:rPr>
          <w:fldChar w:fldCharType="separate"/>
        </w:r>
        <w:r w:rsidR="00A51C59">
          <w:rPr>
            <w:webHidden/>
          </w:rPr>
          <w:t>97</w:t>
        </w:r>
        <w:r>
          <w:rPr>
            <w:webHidden/>
          </w:rPr>
          <w:fldChar w:fldCharType="end"/>
        </w:r>
      </w:hyperlink>
    </w:p>
    <w:p w14:paraId="72B6E38E" w14:textId="0261F402" w:rsidR="0064388A" w:rsidRDefault="0064388A">
      <w:pPr>
        <w:pStyle w:val="TOC3"/>
        <w:rPr>
          <w:b w:val="0"/>
          <w:color w:val="auto"/>
          <w:kern w:val="2"/>
          <w:sz w:val="24"/>
          <w:szCs w:val="24"/>
          <w14:ligatures w14:val="standardContextual"/>
        </w:rPr>
      </w:pPr>
      <w:hyperlink w:anchor="_Toc189203729" w:history="1">
        <w:r w:rsidRPr="00DC3BCF">
          <w:rPr>
            <w:rStyle w:val="Hyperlink"/>
          </w:rPr>
          <w:t>Activity description (Guidance)</w:t>
        </w:r>
        <w:r>
          <w:rPr>
            <w:webHidden/>
          </w:rPr>
          <w:tab/>
        </w:r>
        <w:r>
          <w:rPr>
            <w:webHidden/>
          </w:rPr>
          <w:fldChar w:fldCharType="begin"/>
        </w:r>
        <w:r>
          <w:rPr>
            <w:webHidden/>
          </w:rPr>
          <w:instrText xml:space="preserve"> PAGEREF _Toc189203729 \h </w:instrText>
        </w:r>
        <w:r>
          <w:rPr>
            <w:webHidden/>
          </w:rPr>
        </w:r>
        <w:r>
          <w:rPr>
            <w:webHidden/>
          </w:rPr>
          <w:fldChar w:fldCharType="separate"/>
        </w:r>
        <w:r w:rsidR="00A51C59">
          <w:rPr>
            <w:webHidden/>
          </w:rPr>
          <w:t>97</w:t>
        </w:r>
        <w:r>
          <w:rPr>
            <w:webHidden/>
          </w:rPr>
          <w:fldChar w:fldCharType="end"/>
        </w:r>
      </w:hyperlink>
    </w:p>
    <w:p w14:paraId="6D44C5FB" w14:textId="166A6CA2" w:rsidR="0064388A" w:rsidRDefault="0064388A">
      <w:pPr>
        <w:pStyle w:val="TOC3"/>
        <w:rPr>
          <w:b w:val="0"/>
          <w:color w:val="auto"/>
          <w:kern w:val="2"/>
          <w:sz w:val="24"/>
          <w:szCs w:val="24"/>
          <w14:ligatures w14:val="standardContextual"/>
        </w:rPr>
      </w:pPr>
      <w:hyperlink w:anchor="_Toc189203730" w:history="1">
        <w:r w:rsidRPr="00DC3BCF">
          <w:rPr>
            <w:rStyle w:val="Hyperlink"/>
          </w:rPr>
          <w:t>Specified Minimum Energy Efficiency</w:t>
        </w:r>
        <w:r>
          <w:rPr>
            <w:webHidden/>
          </w:rPr>
          <w:tab/>
        </w:r>
        <w:r>
          <w:rPr>
            <w:webHidden/>
          </w:rPr>
          <w:fldChar w:fldCharType="begin"/>
        </w:r>
        <w:r>
          <w:rPr>
            <w:webHidden/>
          </w:rPr>
          <w:instrText xml:space="preserve"> PAGEREF _Toc189203730 \h </w:instrText>
        </w:r>
        <w:r>
          <w:rPr>
            <w:webHidden/>
          </w:rPr>
        </w:r>
        <w:r>
          <w:rPr>
            <w:webHidden/>
          </w:rPr>
          <w:fldChar w:fldCharType="separate"/>
        </w:r>
        <w:r w:rsidR="00A51C59">
          <w:rPr>
            <w:webHidden/>
          </w:rPr>
          <w:t>98</w:t>
        </w:r>
        <w:r>
          <w:rPr>
            <w:webHidden/>
          </w:rPr>
          <w:fldChar w:fldCharType="end"/>
        </w:r>
      </w:hyperlink>
    </w:p>
    <w:p w14:paraId="026C10B8" w14:textId="33595EED" w:rsidR="0064388A" w:rsidRDefault="0064388A">
      <w:pPr>
        <w:pStyle w:val="TOC3"/>
        <w:rPr>
          <w:b w:val="0"/>
          <w:color w:val="auto"/>
          <w:kern w:val="2"/>
          <w:sz w:val="24"/>
          <w:szCs w:val="24"/>
          <w14:ligatures w14:val="standardContextual"/>
        </w:rPr>
      </w:pPr>
      <w:hyperlink w:anchor="_Toc189203731" w:history="1">
        <w:r w:rsidRPr="00DC3BCF">
          <w:rPr>
            <w:rStyle w:val="Hyperlink"/>
          </w:rPr>
          <w:t>Other specified matters</w:t>
        </w:r>
        <w:r>
          <w:rPr>
            <w:webHidden/>
          </w:rPr>
          <w:tab/>
        </w:r>
        <w:r>
          <w:rPr>
            <w:webHidden/>
          </w:rPr>
          <w:fldChar w:fldCharType="begin"/>
        </w:r>
        <w:r>
          <w:rPr>
            <w:webHidden/>
          </w:rPr>
          <w:instrText xml:space="preserve"> PAGEREF _Toc189203731 \h </w:instrText>
        </w:r>
        <w:r>
          <w:rPr>
            <w:webHidden/>
          </w:rPr>
        </w:r>
        <w:r>
          <w:rPr>
            <w:webHidden/>
          </w:rPr>
          <w:fldChar w:fldCharType="separate"/>
        </w:r>
        <w:r w:rsidR="00A51C59">
          <w:rPr>
            <w:webHidden/>
          </w:rPr>
          <w:t>98</w:t>
        </w:r>
        <w:r>
          <w:rPr>
            <w:webHidden/>
          </w:rPr>
          <w:fldChar w:fldCharType="end"/>
        </w:r>
      </w:hyperlink>
    </w:p>
    <w:p w14:paraId="06CA10EE" w14:textId="16394249" w:rsidR="0064388A" w:rsidRDefault="0064388A">
      <w:pPr>
        <w:pStyle w:val="TOC3"/>
        <w:rPr>
          <w:b w:val="0"/>
          <w:color w:val="auto"/>
          <w:kern w:val="2"/>
          <w:sz w:val="24"/>
          <w:szCs w:val="24"/>
          <w14:ligatures w14:val="standardContextual"/>
        </w:rPr>
      </w:pPr>
      <w:hyperlink w:anchor="_Toc189203732" w:history="1">
        <w:r w:rsidRPr="00DC3BCF">
          <w:rPr>
            <w:rStyle w:val="Hyperlink"/>
          </w:rPr>
          <w:t>Method for Determining GHG Equivalent Reduction</w:t>
        </w:r>
        <w:r>
          <w:rPr>
            <w:webHidden/>
          </w:rPr>
          <w:tab/>
        </w:r>
        <w:r>
          <w:rPr>
            <w:webHidden/>
          </w:rPr>
          <w:fldChar w:fldCharType="begin"/>
        </w:r>
        <w:r>
          <w:rPr>
            <w:webHidden/>
          </w:rPr>
          <w:instrText xml:space="preserve"> PAGEREF _Toc189203732 \h </w:instrText>
        </w:r>
        <w:r>
          <w:rPr>
            <w:webHidden/>
          </w:rPr>
        </w:r>
        <w:r>
          <w:rPr>
            <w:webHidden/>
          </w:rPr>
          <w:fldChar w:fldCharType="separate"/>
        </w:r>
        <w:r w:rsidR="00A51C59">
          <w:rPr>
            <w:webHidden/>
          </w:rPr>
          <w:t>98</w:t>
        </w:r>
        <w:r>
          <w:rPr>
            <w:webHidden/>
          </w:rPr>
          <w:fldChar w:fldCharType="end"/>
        </w:r>
      </w:hyperlink>
    </w:p>
    <w:p w14:paraId="10F822C7" w14:textId="6F366870" w:rsidR="0064388A" w:rsidRDefault="0064388A">
      <w:pPr>
        <w:pStyle w:val="TOC1"/>
        <w:tabs>
          <w:tab w:val="left" w:pos="1000"/>
        </w:tabs>
        <w:rPr>
          <w:rFonts w:eastAsiaTheme="minorEastAsia" w:cstheme="minorBidi"/>
          <w:b w:val="0"/>
          <w:color w:val="auto"/>
          <w:kern w:val="2"/>
          <w14:ligatures w14:val="standardContextual"/>
        </w:rPr>
      </w:pPr>
      <w:hyperlink w:anchor="_Toc189203733" w:history="1">
        <w:r w:rsidRPr="00DC3BCF">
          <w:rPr>
            <w:rStyle w:val="Hyperlink"/>
          </w:rPr>
          <w:t>36.</w:t>
        </w:r>
        <w:r>
          <w:rPr>
            <w:rFonts w:eastAsiaTheme="minorEastAsia" w:cstheme="minorBidi"/>
            <w:b w:val="0"/>
            <w:color w:val="auto"/>
            <w:kern w:val="2"/>
            <w14:ligatures w14:val="standardContextual"/>
          </w:rPr>
          <w:tab/>
        </w:r>
        <w:r w:rsidRPr="00DC3BCF">
          <w:rPr>
            <w:rStyle w:val="Hyperlink"/>
          </w:rPr>
          <w:t>Part 36 Activity– Water efficient pre-rinse spray valve</w:t>
        </w:r>
        <w:r>
          <w:rPr>
            <w:webHidden/>
          </w:rPr>
          <w:tab/>
        </w:r>
        <w:r>
          <w:rPr>
            <w:webHidden/>
          </w:rPr>
          <w:fldChar w:fldCharType="begin"/>
        </w:r>
        <w:r>
          <w:rPr>
            <w:webHidden/>
          </w:rPr>
          <w:instrText xml:space="preserve"> PAGEREF _Toc189203733 \h </w:instrText>
        </w:r>
        <w:r>
          <w:rPr>
            <w:webHidden/>
          </w:rPr>
        </w:r>
        <w:r>
          <w:rPr>
            <w:webHidden/>
          </w:rPr>
          <w:fldChar w:fldCharType="separate"/>
        </w:r>
        <w:r w:rsidR="00A51C59">
          <w:rPr>
            <w:webHidden/>
          </w:rPr>
          <w:t>102</w:t>
        </w:r>
        <w:r>
          <w:rPr>
            <w:webHidden/>
          </w:rPr>
          <w:fldChar w:fldCharType="end"/>
        </w:r>
      </w:hyperlink>
    </w:p>
    <w:p w14:paraId="1A5AEC20" w14:textId="756F89BA" w:rsidR="0064388A" w:rsidRDefault="0064388A">
      <w:pPr>
        <w:pStyle w:val="TOC3"/>
        <w:rPr>
          <w:b w:val="0"/>
          <w:color w:val="auto"/>
          <w:kern w:val="2"/>
          <w:sz w:val="24"/>
          <w:szCs w:val="24"/>
          <w14:ligatures w14:val="standardContextual"/>
        </w:rPr>
      </w:pPr>
      <w:hyperlink w:anchor="_Toc189203734" w:history="1">
        <w:r w:rsidRPr="00DC3BCF">
          <w:rPr>
            <w:rStyle w:val="Hyperlink"/>
          </w:rPr>
          <w:t>Activity description (Guidance)</w:t>
        </w:r>
        <w:r>
          <w:rPr>
            <w:webHidden/>
          </w:rPr>
          <w:tab/>
        </w:r>
        <w:r>
          <w:rPr>
            <w:webHidden/>
          </w:rPr>
          <w:fldChar w:fldCharType="begin"/>
        </w:r>
        <w:r>
          <w:rPr>
            <w:webHidden/>
          </w:rPr>
          <w:instrText xml:space="preserve"> PAGEREF _Toc189203734 \h </w:instrText>
        </w:r>
        <w:r>
          <w:rPr>
            <w:webHidden/>
          </w:rPr>
        </w:r>
        <w:r>
          <w:rPr>
            <w:webHidden/>
          </w:rPr>
          <w:fldChar w:fldCharType="separate"/>
        </w:r>
        <w:r w:rsidR="00A51C59">
          <w:rPr>
            <w:webHidden/>
          </w:rPr>
          <w:t>102</w:t>
        </w:r>
        <w:r>
          <w:rPr>
            <w:webHidden/>
          </w:rPr>
          <w:fldChar w:fldCharType="end"/>
        </w:r>
      </w:hyperlink>
    </w:p>
    <w:p w14:paraId="2D2148ED" w14:textId="4CB87E68" w:rsidR="0064388A" w:rsidRDefault="0064388A">
      <w:pPr>
        <w:pStyle w:val="TOC3"/>
        <w:rPr>
          <w:b w:val="0"/>
          <w:color w:val="auto"/>
          <w:kern w:val="2"/>
          <w:sz w:val="24"/>
          <w:szCs w:val="24"/>
          <w14:ligatures w14:val="standardContextual"/>
        </w:rPr>
      </w:pPr>
      <w:hyperlink w:anchor="_Toc189203735" w:history="1">
        <w:r w:rsidRPr="00DC3BCF">
          <w:rPr>
            <w:rStyle w:val="Hyperlink"/>
          </w:rPr>
          <w:t>Specified Minimum Energy Efficiency</w:t>
        </w:r>
        <w:r>
          <w:rPr>
            <w:webHidden/>
          </w:rPr>
          <w:tab/>
        </w:r>
        <w:r>
          <w:rPr>
            <w:webHidden/>
          </w:rPr>
          <w:fldChar w:fldCharType="begin"/>
        </w:r>
        <w:r>
          <w:rPr>
            <w:webHidden/>
          </w:rPr>
          <w:instrText xml:space="preserve"> PAGEREF _Toc189203735 \h </w:instrText>
        </w:r>
        <w:r>
          <w:rPr>
            <w:webHidden/>
          </w:rPr>
        </w:r>
        <w:r>
          <w:rPr>
            <w:webHidden/>
          </w:rPr>
          <w:fldChar w:fldCharType="separate"/>
        </w:r>
        <w:r w:rsidR="00A51C59">
          <w:rPr>
            <w:webHidden/>
          </w:rPr>
          <w:t>103</w:t>
        </w:r>
        <w:r>
          <w:rPr>
            <w:webHidden/>
          </w:rPr>
          <w:fldChar w:fldCharType="end"/>
        </w:r>
      </w:hyperlink>
    </w:p>
    <w:p w14:paraId="70F77E41" w14:textId="1EA91F65" w:rsidR="0064388A" w:rsidRDefault="0064388A">
      <w:pPr>
        <w:pStyle w:val="TOC3"/>
        <w:rPr>
          <w:b w:val="0"/>
          <w:color w:val="auto"/>
          <w:kern w:val="2"/>
          <w:sz w:val="24"/>
          <w:szCs w:val="24"/>
          <w14:ligatures w14:val="standardContextual"/>
        </w:rPr>
      </w:pPr>
      <w:hyperlink w:anchor="_Toc189203736" w:history="1">
        <w:r w:rsidRPr="00DC3BCF">
          <w:rPr>
            <w:rStyle w:val="Hyperlink"/>
          </w:rPr>
          <w:t>Other specified matters</w:t>
        </w:r>
        <w:r>
          <w:rPr>
            <w:webHidden/>
          </w:rPr>
          <w:tab/>
        </w:r>
        <w:r>
          <w:rPr>
            <w:webHidden/>
          </w:rPr>
          <w:fldChar w:fldCharType="begin"/>
        </w:r>
        <w:r>
          <w:rPr>
            <w:webHidden/>
          </w:rPr>
          <w:instrText xml:space="preserve"> PAGEREF _Toc189203736 \h </w:instrText>
        </w:r>
        <w:r>
          <w:rPr>
            <w:webHidden/>
          </w:rPr>
        </w:r>
        <w:r>
          <w:rPr>
            <w:webHidden/>
          </w:rPr>
          <w:fldChar w:fldCharType="separate"/>
        </w:r>
        <w:r w:rsidR="00A51C59">
          <w:rPr>
            <w:webHidden/>
          </w:rPr>
          <w:t>103</w:t>
        </w:r>
        <w:r>
          <w:rPr>
            <w:webHidden/>
          </w:rPr>
          <w:fldChar w:fldCharType="end"/>
        </w:r>
      </w:hyperlink>
    </w:p>
    <w:p w14:paraId="61B3771D" w14:textId="29C50893" w:rsidR="0064388A" w:rsidRDefault="0064388A">
      <w:pPr>
        <w:pStyle w:val="TOC3"/>
        <w:rPr>
          <w:b w:val="0"/>
          <w:color w:val="auto"/>
          <w:kern w:val="2"/>
          <w:sz w:val="24"/>
          <w:szCs w:val="24"/>
          <w14:ligatures w14:val="standardContextual"/>
        </w:rPr>
      </w:pPr>
      <w:hyperlink w:anchor="_Toc189203737" w:history="1">
        <w:r w:rsidRPr="00DC3BCF">
          <w:rPr>
            <w:rStyle w:val="Hyperlink"/>
          </w:rPr>
          <w:t>Method for Determining GHG Equivalent Reduction</w:t>
        </w:r>
        <w:r>
          <w:rPr>
            <w:webHidden/>
          </w:rPr>
          <w:tab/>
        </w:r>
        <w:r>
          <w:rPr>
            <w:webHidden/>
          </w:rPr>
          <w:fldChar w:fldCharType="begin"/>
        </w:r>
        <w:r>
          <w:rPr>
            <w:webHidden/>
          </w:rPr>
          <w:instrText xml:space="preserve"> PAGEREF _Toc189203737 \h </w:instrText>
        </w:r>
        <w:r>
          <w:rPr>
            <w:webHidden/>
          </w:rPr>
        </w:r>
        <w:r>
          <w:rPr>
            <w:webHidden/>
          </w:rPr>
          <w:fldChar w:fldCharType="separate"/>
        </w:r>
        <w:r w:rsidR="00A51C59">
          <w:rPr>
            <w:webHidden/>
          </w:rPr>
          <w:t>103</w:t>
        </w:r>
        <w:r>
          <w:rPr>
            <w:webHidden/>
          </w:rPr>
          <w:fldChar w:fldCharType="end"/>
        </w:r>
      </w:hyperlink>
    </w:p>
    <w:p w14:paraId="3CED808E" w14:textId="5B05EC42" w:rsidR="0064388A" w:rsidRDefault="0064388A">
      <w:pPr>
        <w:pStyle w:val="TOC1"/>
        <w:tabs>
          <w:tab w:val="left" w:pos="1000"/>
        </w:tabs>
        <w:rPr>
          <w:rFonts w:eastAsiaTheme="minorEastAsia" w:cstheme="minorBidi"/>
          <w:b w:val="0"/>
          <w:color w:val="auto"/>
          <w:kern w:val="2"/>
          <w14:ligatures w14:val="standardContextual"/>
        </w:rPr>
      </w:pPr>
      <w:hyperlink w:anchor="_Toc189203738" w:history="1">
        <w:r w:rsidRPr="00DC3BCF">
          <w:rPr>
            <w:rStyle w:val="Hyperlink"/>
          </w:rPr>
          <w:t>37.</w:t>
        </w:r>
        <w:r>
          <w:rPr>
            <w:rFonts w:eastAsiaTheme="minorEastAsia" w:cstheme="minorBidi"/>
            <w:b w:val="0"/>
            <w:color w:val="auto"/>
            <w:kern w:val="2"/>
            <w14:ligatures w14:val="standardContextual"/>
          </w:rPr>
          <w:tab/>
        </w:r>
        <w:r w:rsidRPr="00DC3BCF">
          <w:rPr>
            <w:rStyle w:val="Hyperlink"/>
          </w:rPr>
          <w:t>Part 37 Activity– Gas-fired steam boiler</w:t>
        </w:r>
        <w:r>
          <w:rPr>
            <w:webHidden/>
          </w:rPr>
          <w:tab/>
        </w:r>
        <w:r>
          <w:rPr>
            <w:webHidden/>
          </w:rPr>
          <w:fldChar w:fldCharType="begin"/>
        </w:r>
        <w:r>
          <w:rPr>
            <w:webHidden/>
          </w:rPr>
          <w:instrText xml:space="preserve"> PAGEREF _Toc189203738 \h </w:instrText>
        </w:r>
        <w:r>
          <w:rPr>
            <w:webHidden/>
          </w:rPr>
        </w:r>
        <w:r>
          <w:rPr>
            <w:webHidden/>
          </w:rPr>
          <w:fldChar w:fldCharType="separate"/>
        </w:r>
        <w:r w:rsidR="00A51C59">
          <w:rPr>
            <w:webHidden/>
          </w:rPr>
          <w:t>104</w:t>
        </w:r>
        <w:r>
          <w:rPr>
            <w:webHidden/>
          </w:rPr>
          <w:fldChar w:fldCharType="end"/>
        </w:r>
      </w:hyperlink>
    </w:p>
    <w:p w14:paraId="7E69AC70" w14:textId="41BD464A" w:rsidR="0064388A" w:rsidRDefault="0064388A">
      <w:pPr>
        <w:pStyle w:val="TOC3"/>
        <w:rPr>
          <w:b w:val="0"/>
          <w:color w:val="auto"/>
          <w:kern w:val="2"/>
          <w:sz w:val="24"/>
          <w:szCs w:val="24"/>
          <w14:ligatures w14:val="standardContextual"/>
        </w:rPr>
      </w:pPr>
      <w:hyperlink w:anchor="_Toc189203739" w:history="1">
        <w:r w:rsidRPr="00DC3BCF">
          <w:rPr>
            <w:rStyle w:val="Hyperlink"/>
          </w:rPr>
          <w:t>Activity description (Guidance)</w:t>
        </w:r>
        <w:r>
          <w:rPr>
            <w:webHidden/>
          </w:rPr>
          <w:tab/>
        </w:r>
        <w:r>
          <w:rPr>
            <w:webHidden/>
          </w:rPr>
          <w:fldChar w:fldCharType="begin"/>
        </w:r>
        <w:r>
          <w:rPr>
            <w:webHidden/>
          </w:rPr>
          <w:instrText xml:space="preserve"> PAGEREF _Toc189203739 \h </w:instrText>
        </w:r>
        <w:r>
          <w:rPr>
            <w:webHidden/>
          </w:rPr>
        </w:r>
        <w:r>
          <w:rPr>
            <w:webHidden/>
          </w:rPr>
          <w:fldChar w:fldCharType="separate"/>
        </w:r>
        <w:r w:rsidR="00A51C59">
          <w:rPr>
            <w:webHidden/>
          </w:rPr>
          <w:t>104</w:t>
        </w:r>
        <w:r>
          <w:rPr>
            <w:webHidden/>
          </w:rPr>
          <w:fldChar w:fldCharType="end"/>
        </w:r>
      </w:hyperlink>
    </w:p>
    <w:p w14:paraId="37093142" w14:textId="15ECC390" w:rsidR="0064388A" w:rsidRDefault="0064388A">
      <w:pPr>
        <w:pStyle w:val="TOC3"/>
        <w:rPr>
          <w:b w:val="0"/>
          <w:color w:val="auto"/>
          <w:kern w:val="2"/>
          <w:sz w:val="24"/>
          <w:szCs w:val="24"/>
          <w14:ligatures w14:val="standardContextual"/>
        </w:rPr>
      </w:pPr>
      <w:hyperlink w:anchor="_Toc189203740" w:history="1">
        <w:r w:rsidRPr="00DC3BCF">
          <w:rPr>
            <w:rStyle w:val="Hyperlink"/>
          </w:rPr>
          <w:t>Specified Minimum Energy Efficiency</w:t>
        </w:r>
        <w:r>
          <w:rPr>
            <w:webHidden/>
          </w:rPr>
          <w:tab/>
        </w:r>
        <w:r>
          <w:rPr>
            <w:webHidden/>
          </w:rPr>
          <w:fldChar w:fldCharType="begin"/>
        </w:r>
        <w:r>
          <w:rPr>
            <w:webHidden/>
          </w:rPr>
          <w:instrText xml:space="preserve"> PAGEREF _Toc189203740 \h </w:instrText>
        </w:r>
        <w:r>
          <w:rPr>
            <w:webHidden/>
          </w:rPr>
        </w:r>
        <w:r>
          <w:rPr>
            <w:webHidden/>
          </w:rPr>
          <w:fldChar w:fldCharType="separate"/>
        </w:r>
        <w:r w:rsidR="00A51C59">
          <w:rPr>
            <w:webHidden/>
          </w:rPr>
          <w:t>104</w:t>
        </w:r>
        <w:r>
          <w:rPr>
            <w:webHidden/>
          </w:rPr>
          <w:fldChar w:fldCharType="end"/>
        </w:r>
      </w:hyperlink>
    </w:p>
    <w:p w14:paraId="76B39275" w14:textId="0C94E21A" w:rsidR="0064388A" w:rsidRDefault="0064388A">
      <w:pPr>
        <w:pStyle w:val="TOC3"/>
        <w:rPr>
          <w:b w:val="0"/>
          <w:color w:val="auto"/>
          <w:kern w:val="2"/>
          <w:sz w:val="24"/>
          <w:szCs w:val="24"/>
          <w14:ligatures w14:val="standardContextual"/>
        </w:rPr>
      </w:pPr>
      <w:hyperlink w:anchor="_Toc189203741" w:history="1">
        <w:r w:rsidRPr="00DC3BCF">
          <w:rPr>
            <w:rStyle w:val="Hyperlink"/>
          </w:rPr>
          <w:t>Other specified matters</w:t>
        </w:r>
        <w:r>
          <w:rPr>
            <w:webHidden/>
          </w:rPr>
          <w:tab/>
        </w:r>
        <w:r>
          <w:rPr>
            <w:webHidden/>
          </w:rPr>
          <w:fldChar w:fldCharType="begin"/>
        </w:r>
        <w:r>
          <w:rPr>
            <w:webHidden/>
          </w:rPr>
          <w:instrText xml:space="preserve"> PAGEREF _Toc189203741 \h </w:instrText>
        </w:r>
        <w:r>
          <w:rPr>
            <w:webHidden/>
          </w:rPr>
        </w:r>
        <w:r>
          <w:rPr>
            <w:webHidden/>
          </w:rPr>
          <w:fldChar w:fldCharType="separate"/>
        </w:r>
        <w:r w:rsidR="00A51C59">
          <w:rPr>
            <w:webHidden/>
          </w:rPr>
          <w:t>105</w:t>
        </w:r>
        <w:r>
          <w:rPr>
            <w:webHidden/>
          </w:rPr>
          <w:fldChar w:fldCharType="end"/>
        </w:r>
      </w:hyperlink>
    </w:p>
    <w:p w14:paraId="62067868" w14:textId="518C6DA3" w:rsidR="0064388A" w:rsidRDefault="0064388A">
      <w:pPr>
        <w:pStyle w:val="TOC3"/>
        <w:rPr>
          <w:b w:val="0"/>
          <w:color w:val="auto"/>
          <w:kern w:val="2"/>
          <w:sz w:val="24"/>
          <w:szCs w:val="24"/>
          <w14:ligatures w14:val="standardContextual"/>
        </w:rPr>
      </w:pPr>
      <w:hyperlink w:anchor="_Toc189203742" w:history="1">
        <w:r w:rsidRPr="00DC3BCF">
          <w:rPr>
            <w:rStyle w:val="Hyperlink"/>
          </w:rPr>
          <w:t>Method for Determining GHG Equivalent Reduction</w:t>
        </w:r>
        <w:r>
          <w:rPr>
            <w:webHidden/>
          </w:rPr>
          <w:tab/>
        </w:r>
        <w:r>
          <w:rPr>
            <w:webHidden/>
          </w:rPr>
          <w:fldChar w:fldCharType="begin"/>
        </w:r>
        <w:r>
          <w:rPr>
            <w:webHidden/>
          </w:rPr>
          <w:instrText xml:space="preserve"> PAGEREF _Toc189203742 \h </w:instrText>
        </w:r>
        <w:r>
          <w:rPr>
            <w:webHidden/>
          </w:rPr>
        </w:r>
        <w:r>
          <w:rPr>
            <w:webHidden/>
          </w:rPr>
          <w:fldChar w:fldCharType="separate"/>
        </w:r>
        <w:r w:rsidR="00A51C59">
          <w:rPr>
            <w:webHidden/>
          </w:rPr>
          <w:t>106</w:t>
        </w:r>
        <w:r>
          <w:rPr>
            <w:webHidden/>
          </w:rPr>
          <w:fldChar w:fldCharType="end"/>
        </w:r>
      </w:hyperlink>
    </w:p>
    <w:p w14:paraId="2D4608D2" w14:textId="08179CAA" w:rsidR="0064388A" w:rsidRDefault="0064388A">
      <w:pPr>
        <w:pStyle w:val="TOC1"/>
        <w:tabs>
          <w:tab w:val="left" w:pos="1000"/>
        </w:tabs>
        <w:rPr>
          <w:rFonts w:eastAsiaTheme="minorEastAsia" w:cstheme="minorBidi"/>
          <w:b w:val="0"/>
          <w:color w:val="auto"/>
          <w:kern w:val="2"/>
          <w14:ligatures w14:val="standardContextual"/>
        </w:rPr>
      </w:pPr>
      <w:hyperlink w:anchor="_Toc189203743" w:history="1">
        <w:r w:rsidRPr="00DC3BCF">
          <w:rPr>
            <w:rStyle w:val="Hyperlink"/>
          </w:rPr>
          <w:t>38.</w:t>
        </w:r>
        <w:r>
          <w:rPr>
            <w:rFonts w:eastAsiaTheme="minorEastAsia" w:cstheme="minorBidi"/>
            <w:b w:val="0"/>
            <w:color w:val="auto"/>
            <w:kern w:val="2"/>
            <w14:ligatures w14:val="standardContextual"/>
          </w:rPr>
          <w:tab/>
        </w:r>
        <w:r w:rsidRPr="00DC3BCF">
          <w:rPr>
            <w:rStyle w:val="Hyperlink"/>
          </w:rPr>
          <w:t>Part 38 Activity– Gas-fired hot water boiler or gas-fired water heater</w:t>
        </w:r>
        <w:r>
          <w:rPr>
            <w:webHidden/>
          </w:rPr>
          <w:tab/>
        </w:r>
        <w:r>
          <w:rPr>
            <w:webHidden/>
          </w:rPr>
          <w:fldChar w:fldCharType="begin"/>
        </w:r>
        <w:r>
          <w:rPr>
            <w:webHidden/>
          </w:rPr>
          <w:instrText xml:space="preserve"> PAGEREF _Toc189203743 \h </w:instrText>
        </w:r>
        <w:r>
          <w:rPr>
            <w:webHidden/>
          </w:rPr>
        </w:r>
        <w:r>
          <w:rPr>
            <w:webHidden/>
          </w:rPr>
          <w:fldChar w:fldCharType="separate"/>
        </w:r>
        <w:r w:rsidR="00A51C59">
          <w:rPr>
            <w:webHidden/>
          </w:rPr>
          <w:t>107</w:t>
        </w:r>
        <w:r>
          <w:rPr>
            <w:webHidden/>
          </w:rPr>
          <w:fldChar w:fldCharType="end"/>
        </w:r>
      </w:hyperlink>
    </w:p>
    <w:p w14:paraId="72CD2E5D" w14:textId="50F2B1F9" w:rsidR="0064388A" w:rsidRDefault="0064388A">
      <w:pPr>
        <w:pStyle w:val="TOC3"/>
        <w:rPr>
          <w:b w:val="0"/>
          <w:color w:val="auto"/>
          <w:kern w:val="2"/>
          <w:sz w:val="24"/>
          <w:szCs w:val="24"/>
          <w14:ligatures w14:val="standardContextual"/>
        </w:rPr>
      </w:pPr>
      <w:hyperlink w:anchor="_Toc189203744" w:history="1">
        <w:r w:rsidRPr="00DC3BCF">
          <w:rPr>
            <w:rStyle w:val="Hyperlink"/>
          </w:rPr>
          <w:t>Activity description (Guidance)</w:t>
        </w:r>
        <w:r>
          <w:rPr>
            <w:webHidden/>
          </w:rPr>
          <w:tab/>
        </w:r>
        <w:r>
          <w:rPr>
            <w:webHidden/>
          </w:rPr>
          <w:fldChar w:fldCharType="begin"/>
        </w:r>
        <w:r>
          <w:rPr>
            <w:webHidden/>
          </w:rPr>
          <w:instrText xml:space="preserve"> PAGEREF _Toc189203744 \h </w:instrText>
        </w:r>
        <w:r>
          <w:rPr>
            <w:webHidden/>
          </w:rPr>
        </w:r>
        <w:r>
          <w:rPr>
            <w:webHidden/>
          </w:rPr>
          <w:fldChar w:fldCharType="separate"/>
        </w:r>
        <w:r w:rsidR="00A51C59">
          <w:rPr>
            <w:webHidden/>
          </w:rPr>
          <w:t>107</w:t>
        </w:r>
        <w:r>
          <w:rPr>
            <w:webHidden/>
          </w:rPr>
          <w:fldChar w:fldCharType="end"/>
        </w:r>
      </w:hyperlink>
    </w:p>
    <w:p w14:paraId="447889F7" w14:textId="3C6226C5" w:rsidR="0064388A" w:rsidRDefault="0064388A">
      <w:pPr>
        <w:pStyle w:val="TOC3"/>
        <w:rPr>
          <w:b w:val="0"/>
          <w:color w:val="auto"/>
          <w:kern w:val="2"/>
          <w:sz w:val="24"/>
          <w:szCs w:val="24"/>
          <w14:ligatures w14:val="standardContextual"/>
        </w:rPr>
      </w:pPr>
      <w:hyperlink w:anchor="_Toc189203745" w:history="1">
        <w:r w:rsidRPr="00DC3BCF">
          <w:rPr>
            <w:rStyle w:val="Hyperlink"/>
          </w:rPr>
          <w:t>Specified Minimum Energy Efficiency</w:t>
        </w:r>
        <w:r>
          <w:rPr>
            <w:webHidden/>
          </w:rPr>
          <w:tab/>
        </w:r>
        <w:r>
          <w:rPr>
            <w:webHidden/>
          </w:rPr>
          <w:fldChar w:fldCharType="begin"/>
        </w:r>
        <w:r>
          <w:rPr>
            <w:webHidden/>
          </w:rPr>
          <w:instrText xml:space="preserve"> PAGEREF _Toc189203745 \h </w:instrText>
        </w:r>
        <w:r>
          <w:rPr>
            <w:webHidden/>
          </w:rPr>
        </w:r>
        <w:r>
          <w:rPr>
            <w:webHidden/>
          </w:rPr>
          <w:fldChar w:fldCharType="separate"/>
        </w:r>
        <w:r w:rsidR="00A51C59">
          <w:rPr>
            <w:webHidden/>
          </w:rPr>
          <w:t>107</w:t>
        </w:r>
        <w:r>
          <w:rPr>
            <w:webHidden/>
          </w:rPr>
          <w:fldChar w:fldCharType="end"/>
        </w:r>
      </w:hyperlink>
    </w:p>
    <w:p w14:paraId="5F519D06" w14:textId="79E1812B" w:rsidR="0064388A" w:rsidRDefault="0064388A">
      <w:pPr>
        <w:pStyle w:val="TOC3"/>
        <w:rPr>
          <w:b w:val="0"/>
          <w:color w:val="auto"/>
          <w:kern w:val="2"/>
          <w:sz w:val="24"/>
          <w:szCs w:val="24"/>
          <w14:ligatures w14:val="standardContextual"/>
        </w:rPr>
      </w:pPr>
      <w:hyperlink w:anchor="_Toc189203746" w:history="1">
        <w:r w:rsidRPr="00DC3BCF">
          <w:rPr>
            <w:rStyle w:val="Hyperlink"/>
          </w:rPr>
          <w:t>Other specified matters</w:t>
        </w:r>
        <w:r>
          <w:rPr>
            <w:webHidden/>
          </w:rPr>
          <w:tab/>
        </w:r>
        <w:r>
          <w:rPr>
            <w:webHidden/>
          </w:rPr>
          <w:fldChar w:fldCharType="begin"/>
        </w:r>
        <w:r>
          <w:rPr>
            <w:webHidden/>
          </w:rPr>
          <w:instrText xml:space="preserve"> PAGEREF _Toc189203746 \h </w:instrText>
        </w:r>
        <w:r>
          <w:rPr>
            <w:webHidden/>
          </w:rPr>
        </w:r>
        <w:r>
          <w:rPr>
            <w:webHidden/>
          </w:rPr>
          <w:fldChar w:fldCharType="separate"/>
        </w:r>
        <w:r w:rsidR="00A51C59">
          <w:rPr>
            <w:webHidden/>
          </w:rPr>
          <w:t>108</w:t>
        </w:r>
        <w:r>
          <w:rPr>
            <w:webHidden/>
          </w:rPr>
          <w:fldChar w:fldCharType="end"/>
        </w:r>
      </w:hyperlink>
    </w:p>
    <w:p w14:paraId="5901D648" w14:textId="42421B55" w:rsidR="0064388A" w:rsidRDefault="0064388A">
      <w:pPr>
        <w:pStyle w:val="TOC3"/>
        <w:rPr>
          <w:b w:val="0"/>
          <w:color w:val="auto"/>
          <w:kern w:val="2"/>
          <w:sz w:val="24"/>
          <w:szCs w:val="24"/>
          <w14:ligatures w14:val="standardContextual"/>
        </w:rPr>
      </w:pPr>
      <w:hyperlink w:anchor="_Toc189203747" w:history="1">
        <w:r w:rsidRPr="00DC3BCF">
          <w:rPr>
            <w:rStyle w:val="Hyperlink"/>
          </w:rPr>
          <w:t>Method for Determining GHG Equivalent Reduction</w:t>
        </w:r>
        <w:r>
          <w:rPr>
            <w:webHidden/>
          </w:rPr>
          <w:tab/>
        </w:r>
        <w:r>
          <w:rPr>
            <w:webHidden/>
          </w:rPr>
          <w:fldChar w:fldCharType="begin"/>
        </w:r>
        <w:r>
          <w:rPr>
            <w:webHidden/>
          </w:rPr>
          <w:instrText xml:space="preserve"> PAGEREF _Toc189203747 \h </w:instrText>
        </w:r>
        <w:r>
          <w:rPr>
            <w:webHidden/>
          </w:rPr>
        </w:r>
        <w:r>
          <w:rPr>
            <w:webHidden/>
          </w:rPr>
          <w:fldChar w:fldCharType="separate"/>
        </w:r>
        <w:r w:rsidR="00A51C59">
          <w:rPr>
            <w:webHidden/>
          </w:rPr>
          <w:t>109</w:t>
        </w:r>
        <w:r>
          <w:rPr>
            <w:webHidden/>
          </w:rPr>
          <w:fldChar w:fldCharType="end"/>
        </w:r>
      </w:hyperlink>
    </w:p>
    <w:p w14:paraId="36865F99" w14:textId="37BC3EF5" w:rsidR="0064388A" w:rsidRDefault="0064388A">
      <w:pPr>
        <w:pStyle w:val="TOC1"/>
        <w:tabs>
          <w:tab w:val="left" w:pos="1000"/>
        </w:tabs>
        <w:rPr>
          <w:rFonts w:eastAsiaTheme="minorEastAsia" w:cstheme="minorBidi"/>
          <w:b w:val="0"/>
          <w:color w:val="auto"/>
          <w:kern w:val="2"/>
          <w14:ligatures w14:val="standardContextual"/>
        </w:rPr>
      </w:pPr>
      <w:hyperlink w:anchor="_Toc189203748" w:history="1">
        <w:r w:rsidRPr="00DC3BCF">
          <w:rPr>
            <w:rStyle w:val="Hyperlink"/>
          </w:rPr>
          <w:t>39.</w:t>
        </w:r>
        <w:r>
          <w:rPr>
            <w:rFonts w:eastAsiaTheme="minorEastAsia" w:cstheme="minorBidi"/>
            <w:b w:val="0"/>
            <w:color w:val="auto"/>
            <w:kern w:val="2"/>
            <w14:ligatures w14:val="standardContextual"/>
          </w:rPr>
          <w:tab/>
        </w:r>
        <w:r w:rsidRPr="00DC3BCF">
          <w:rPr>
            <w:rStyle w:val="Hyperlink"/>
          </w:rPr>
          <w:t>Part 39 Activity– Electronic gas/air ratio control</w:t>
        </w:r>
        <w:r>
          <w:rPr>
            <w:webHidden/>
          </w:rPr>
          <w:tab/>
        </w:r>
        <w:r>
          <w:rPr>
            <w:webHidden/>
          </w:rPr>
          <w:fldChar w:fldCharType="begin"/>
        </w:r>
        <w:r>
          <w:rPr>
            <w:webHidden/>
          </w:rPr>
          <w:instrText xml:space="preserve"> PAGEREF _Toc189203748 \h </w:instrText>
        </w:r>
        <w:r>
          <w:rPr>
            <w:webHidden/>
          </w:rPr>
        </w:r>
        <w:r>
          <w:rPr>
            <w:webHidden/>
          </w:rPr>
          <w:fldChar w:fldCharType="separate"/>
        </w:r>
        <w:r w:rsidR="00A51C59">
          <w:rPr>
            <w:webHidden/>
          </w:rPr>
          <w:t>110</w:t>
        </w:r>
        <w:r>
          <w:rPr>
            <w:webHidden/>
          </w:rPr>
          <w:fldChar w:fldCharType="end"/>
        </w:r>
      </w:hyperlink>
    </w:p>
    <w:p w14:paraId="5C0E4972" w14:textId="5529F943" w:rsidR="0064388A" w:rsidRDefault="0064388A">
      <w:pPr>
        <w:pStyle w:val="TOC3"/>
        <w:rPr>
          <w:b w:val="0"/>
          <w:color w:val="auto"/>
          <w:kern w:val="2"/>
          <w:sz w:val="24"/>
          <w:szCs w:val="24"/>
          <w14:ligatures w14:val="standardContextual"/>
        </w:rPr>
      </w:pPr>
      <w:hyperlink w:anchor="_Toc189203749" w:history="1">
        <w:r w:rsidRPr="00DC3BCF">
          <w:rPr>
            <w:rStyle w:val="Hyperlink"/>
          </w:rPr>
          <w:t>Activity description (Guidance)</w:t>
        </w:r>
        <w:r>
          <w:rPr>
            <w:webHidden/>
          </w:rPr>
          <w:tab/>
        </w:r>
        <w:r>
          <w:rPr>
            <w:webHidden/>
          </w:rPr>
          <w:fldChar w:fldCharType="begin"/>
        </w:r>
        <w:r>
          <w:rPr>
            <w:webHidden/>
          </w:rPr>
          <w:instrText xml:space="preserve"> PAGEREF _Toc189203749 \h </w:instrText>
        </w:r>
        <w:r>
          <w:rPr>
            <w:webHidden/>
          </w:rPr>
        </w:r>
        <w:r>
          <w:rPr>
            <w:webHidden/>
          </w:rPr>
          <w:fldChar w:fldCharType="separate"/>
        </w:r>
        <w:r w:rsidR="00A51C59">
          <w:rPr>
            <w:webHidden/>
          </w:rPr>
          <w:t>110</w:t>
        </w:r>
        <w:r>
          <w:rPr>
            <w:webHidden/>
          </w:rPr>
          <w:fldChar w:fldCharType="end"/>
        </w:r>
      </w:hyperlink>
    </w:p>
    <w:p w14:paraId="2B248497" w14:textId="7B537C61" w:rsidR="0064388A" w:rsidRDefault="0064388A">
      <w:pPr>
        <w:pStyle w:val="TOC3"/>
        <w:rPr>
          <w:b w:val="0"/>
          <w:color w:val="auto"/>
          <w:kern w:val="2"/>
          <w:sz w:val="24"/>
          <w:szCs w:val="24"/>
          <w14:ligatures w14:val="standardContextual"/>
        </w:rPr>
      </w:pPr>
      <w:hyperlink w:anchor="_Toc189203750" w:history="1">
        <w:r w:rsidRPr="00DC3BCF">
          <w:rPr>
            <w:rStyle w:val="Hyperlink"/>
          </w:rPr>
          <w:t>Specified Minimum Energy Efficiency</w:t>
        </w:r>
        <w:r>
          <w:rPr>
            <w:webHidden/>
          </w:rPr>
          <w:tab/>
        </w:r>
        <w:r>
          <w:rPr>
            <w:webHidden/>
          </w:rPr>
          <w:fldChar w:fldCharType="begin"/>
        </w:r>
        <w:r>
          <w:rPr>
            <w:webHidden/>
          </w:rPr>
          <w:instrText xml:space="preserve"> PAGEREF _Toc189203750 \h </w:instrText>
        </w:r>
        <w:r>
          <w:rPr>
            <w:webHidden/>
          </w:rPr>
        </w:r>
        <w:r>
          <w:rPr>
            <w:webHidden/>
          </w:rPr>
          <w:fldChar w:fldCharType="separate"/>
        </w:r>
        <w:r w:rsidR="00A51C59">
          <w:rPr>
            <w:webHidden/>
          </w:rPr>
          <w:t>110</w:t>
        </w:r>
        <w:r>
          <w:rPr>
            <w:webHidden/>
          </w:rPr>
          <w:fldChar w:fldCharType="end"/>
        </w:r>
      </w:hyperlink>
    </w:p>
    <w:p w14:paraId="32FF5718" w14:textId="02D54119" w:rsidR="0064388A" w:rsidRDefault="0064388A">
      <w:pPr>
        <w:pStyle w:val="TOC3"/>
        <w:rPr>
          <w:b w:val="0"/>
          <w:color w:val="auto"/>
          <w:kern w:val="2"/>
          <w:sz w:val="24"/>
          <w:szCs w:val="24"/>
          <w14:ligatures w14:val="standardContextual"/>
        </w:rPr>
      </w:pPr>
      <w:hyperlink w:anchor="_Toc189203751" w:history="1">
        <w:r w:rsidRPr="00DC3BCF">
          <w:rPr>
            <w:rStyle w:val="Hyperlink"/>
          </w:rPr>
          <w:t>Other specified matters</w:t>
        </w:r>
        <w:r>
          <w:rPr>
            <w:webHidden/>
          </w:rPr>
          <w:tab/>
        </w:r>
        <w:r>
          <w:rPr>
            <w:webHidden/>
          </w:rPr>
          <w:fldChar w:fldCharType="begin"/>
        </w:r>
        <w:r>
          <w:rPr>
            <w:webHidden/>
          </w:rPr>
          <w:instrText xml:space="preserve"> PAGEREF _Toc189203751 \h </w:instrText>
        </w:r>
        <w:r>
          <w:rPr>
            <w:webHidden/>
          </w:rPr>
        </w:r>
        <w:r>
          <w:rPr>
            <w:webHidden/>
          </w:rPr>
          <w:fldChar w:fldCharType="separate"/>
        </w:r>
        <w:r w:rsidR="00A51C59">
          <w:rPr>
            <w:webHidden/>
          </w:rPr>
          <w:t>110</w:t>
        </w:r>
        <w:r>
          <w:rPr>
            <w:webHidden/>
          </w:rPr>
          <w:fldChar w:fldCharType="end"/>
        </w:r>
      </w:hyperlink>
    </w:p>
    <w:p w14:paraId="08BCFD14" w14:textId="0B6907A2" w:rsidR="0064388A" w:rsidRDefault="0064388A">
      <w:pPr>
        <w:pStyle w:val="TOC3"/>
        <w:rPr>
          <w:b w:val="0"/>
          <w:color w:val="auto"/>
          <w:kern w:val="2"/>
          <w:sz w:val="24"/>
          <w:szCs w:val="24"/>
          <w14:ligatures w14:val="standardContextual"/>
        </w:rPr>
      </w:pPr>
      <w:hyperlink w:anchor="_Toc189203752" w:history="1">
        <w:r w:rsidRPr="00DC3BCF">
          <w:rPr>
            <w:rStyle w:val="Hyperlink"/>
          </w:rPr>
          <w:t>Method for Determining GHG Equivalent Reduction</w:t>
        </w:r>
        <w:r>
          <w:rPr>
            <w:webHidden/>
          </w:rPr>
          <w:tab/>
        </w:r>
        <w:r>
          <w:rPr>
            <w:webHidden/>
          </w:rPr>
          <w:fldChar w:fldCharType="begin"/>
        </w:r>
        <w:r>
          <w:rPr>
            <w:webHidden/>
          </w:rPr>
          <w:instrText xml:space="preserve"> PAGEREF _Toc189203752 \h </w:instrText>
        </w:r>
        <w:r>
          <w:rPr>
            <w:webHidden/>
          </w:rPr>
        </w:r>
        <w:r>
          <w:rPr>
            <w:webHidden/>
          </w:rPr>
          <w:fldChar w:fldCharType="separate"/>
        </w:r>
        <w:r w:rsidR="00A51C59">
          <w:rPr>
            <w:webHidden/>
          </w:rPr>
          <w:t>111</w:t>
        </w:r>
        <w:r>
          <w:rPr>
            <w:webHidden/>
          </w:rPr>
          <w:fldChar w:fldCharType="end"/>
        </w:r>
      </w:hyperlink>
    </w:p>
    <w:p w14:paraId="55459512" w14:textId="2FE65AED" w:rsidR="0064388A" w:rsidRDefault="0064388A">
      <w:pPr>
        <w:pStyle w:val="TOC1"/>
        <w:tabs>
          <w:tab w:val="left" w:pos="1000"/>
        </w:tabs>
        <w:rPr>
          <w:rFonts w:eastAsiaTheme="minorEastAsia" w:cstheme="minorBidi"/>
          <w:b w:val="0"/>
          <w:color w:val="auto"/>
          <w:kern w:val="2"/>
          <w14:ligatures w14:val="standardContextual"/>
        </w:rPr>
      </w:pPr>
      <w:hyperlink w:anchor="_Toc189203753" w:history="1">
        <w:r w:rsidRPr="00DC3BCF">
          <w:rPr>
            <w:rStyle w:val="Hyperlink"/>
          </w:rPr>
          <w:t>40.</w:t>
        </w:r>
        <w:r>
          <w:rPr>
            <w:rFonts w:eastAsiaTheme="minorEastAsia" w:cstheme="minorBidi"/>
            <w:b w:val="0"/>
            <w:color w:val="auto"/>
            <w:kern w:val="2"/>
            <w14:ligatures w14:val="standardContextual"/>
          </w:rPr>
          <w:tab/>
        </w:r>
        <w:r w:rsidRPr="00DC3BCF">
          <w:rPr>
            <w:rStyle w:val="Hyperlink"/>
          </w:rPr>
          <w:t>Part 40 Activity– Combustion trim</w:t>
        </w:r>
        <w:r>
          <w:rPr>
            <w:webHidden/>
          </w:rPr>
          <w:tab/>
        </w:r>
        <w:r>
          <w:rPr>
            <w:webHidden/>
          </w:rPr>
          <w:fldChar w:fldCharType="begin"/>
        </w:r>
        <w:r>
          <w:rPr>
            <w:webHidden/>
          </w:rPr>
          <w:instrText xml:space="preserve"> PAGEREF _Toc189203753 \h </w:instrText>
        </w:r>
        <w:r>
          <w:rPr>
            <w:webHidden/>
          </w:rPr>
        </w:r>
        <w:r>
          <w:rPr>
            <w:webHidden/>
          </w:rPr>
          <w:fldChar w:fldCharType="separate"/>
        </w:r>
        <w:r w:rsidR="00A51C59">
          <w:rPr>
            <w:webHidden/>
          </w:rPr>
          <w:t>112</w:t>
        </w:r>
        <w:r>
          <w:rPr>
            <w:webHidden/>
          </w:rPr>
          <w:fldChar w:fldCharType="end"/>
        </w:r>
      </w:hyperlink>
    </w:p>
    <w:p w14:paraId="6974C534" w14:textId="7B04C5AF" w:rsidR="0064388A" w:rsidRDefault="0064388A">
      <w:pPr>
        <w:pStyle w:val="TOC3"/>
        <w:rPr>
          <w:b w:val="0"/>
          <w:color w:val="auto"/>
          <w:kern w:val="2"/>
          <w:sz w:val="24"/>
          <w:szCs w:val="24"/>
          <w14:ligatures w14:val="standardContextual"/>
        </w:rPr>
      </w:pPr>
      <w:hyperlink w:anchor="_Toc189203754" w:history="1">
        <w:r w:rsidRPr="00DC3BCF">
          <w:rPr>
            <w:rStyle w:val="Hyperlink"/>
          </w:rPr>
          <w:t>Activity description (Guidance)</w:t>
        </w:r>
        <w:r>
          <w:rPr>
            <w:webHidden/>
          </w:rPr>
          <w:tab/>
        </w:r>
        <w:r>
          <w:rPr>
            <w:webHidden/>
          </w:rPr>
          <w:fldChar w:fldCharType="begin"/>
        </w:r>
        <w:r>
          <w:rPr>
            <w:webHidden/>
          </w:rPr>
          <w:instrText xml:space="preserve"> PAGEREF _Toc189203754 \h </w:instrText>
        </w:r>
        <w:r>
          <w:rPr>
            <w:webHidden/>
          </w:rPr>
        </w:r>
        <w:r>
          <w:rPr>
            <w:webHidden/>
          </w:rPr>
          <w:fldChar w:fldCharType="separate"/>
        </w:r>
        <w:r w:rsidR="00A51C59">
          <w:rPr>
            <w:webHidden/>
          </w:rPr>
          <w:t>112</w:t>
        </w:r>
        <w:r>
          <w:rPr>
            <w:webHidden/>
          </w:rPr>
          <w:fldChar w:fldCharType="end"/>
        </w:r>
      </w:hyperlink>
    </w:p>
    <w:p w14:paraId="3FBE4AC9" w14:textId="62F03BF3" w:rsidR="0064388A" w:rsidRDefault="0064388A">
      <w:pPr>
        <w:pStyle w:val="TOC3"/>
        <w:rPr>
          <w:b w:val="0"/>
          <w:color w:val="auto"/>
          <w:kern w:val="2"/>
          <w:sz w:val="24"/>
          <w:szCs w:val="24"/>
          <w14:ligatures w14:val="standardContextual"/>
        </w:rPr>
      </w:pPr>
      <w:hyperlink w:anchor="_Toc189203755" w:history="1">
        <w:r w:rsidRPr="00DC3BCF">
          <w:rPr>
            <w:rStyle w:val="Hyperlink"/>
          </w:rPr>
          <w:t>Specified Minimum Energy Efficiency</w:t>
        </w:r>
        <w:r>
          <w:rPr>
            <w:webHidden/>
          </w:rPr>
          <w:tab/>
        </w:r>
        <w:r>
          <w:rPr>
            <w:webHidden/>
          </w:rPr>
          <w:fldChar w:fldCharType="begin"/>
        </w:r>
        <w:r>
          <w:rPr>
            <w:webHidden/>
          </w:rPr>
          <w:instrText xml:space="preserve"> PAGEREF _Toc189203755 \h </w:instrText>
        </w:r>
        <w:r>
          <w:rPr>
            <w:webHidden/>
          </w:rPr>
        </w:r>
        <w:r>
          <w:rPr>
            <w:webHidden/>
          </w:rPr>
          <w:fldChar w:fldCharType="separate"/>
        </w:r>
        <w:r w:rsidR="00A51C59">
          <w:rPr>
            <w:webHidden/>
          </w:rPr>
          <w:t>112</w:t>
        </w:r>
        <w:r>
          <w:rPr>
            <w:webHidden/>
          </w:rPr>
          <w:fldChar w:fldCharType="end"/>
        </w:r>
      </w:hyperlink>
    </w:p>
    <w:p w14:paraId="0247D445" w14:textId="5FC88EA8" w:rsidR="0064388A" w:rsidRDefault="0064388A">
      <w:pPr>
        <w:pStyle w:val="TOC3"/>
        <w:rPr>
          <w:b w:val="0"/>
          <w:color w:val="auto"/>
          <w:kern w:val="2"/>
          <w:sz w:val="24"/>
          <w:szCs w:val="24"/>
          <w14:ligatures w14:val="standardContextual"/>
        </w:rPr>
      </w:pPr>
      <w:hyperlink w:anchor="_Toc189203756" w:history="1">
        <w:r w:rsidRPr="00DC3BCF">
          <w:rPr>
            <w:rStyle w:val="Hyperlink"/>
          </w:rPr>
          <w:t>Other specified matters</w:t>
        </w:r>
        <w:r>
          <w:rPr>
            <w:webHidden/>
          </w:rPr>
          <w:tab/>
        </w:r>
        <w:r>
          <w:rPr>
            <w:webHidden/>
          </w:rPr>
          <w:fldChar w:fldCharType="begin"/>
        </w:r>
        <w:r>
          <w:rPr>
            <w:webHidden/>
          </w:rPr>
          <w:instrText xml:space="preserve"> PAGEREF _Toc189203756 \h </w:instrText>
        </w:r>
        <w:r>
          <w:rPr>
            <w:webHidden/>
          </w:rPr>
        </w:r>
        <w:r>
          <w:rPr>
            <w:webHidden/>
          </w:rPr>
          <w:fldChar w:fldCharType="separate"/>
        </w:r>
        <w:r w:rsidR="00A51C59">
          <w:rPr>
            <w:webHidden/>
          </w:rPr>
          <w:t>112</w:t>
        </w:r>
        <w:r>
          <w:rPr>
            <w:webHidden/>
          </w:rPr>
          <w:fldChar w:fldCharType="end"/>
        </w:r>
      </w:hyperlink>
    </w:p>
    <w:p w14:paraId="18A706FA" w14:textId="55C25694" w:rsidR="0064388A" w:rsidRDefault="0064388A">
      <w:pPr>
        <w:pStyle w:val="TOC3"/>
        <w:rPr>
          <w:b w:val="0"/>
          <w:color w:val="auto"/>
          <w:kern w:val="2"/>
          <w:sz w:val="24"/>
          <w:szCs w:val="24"/>
          <w14:ligatures w14:val="standardContextual"/>
        </w:rPr>
      </w:pPr>
      <w:hyperlink w:anchor="_Toc189203757" w:history="1">
        <w:r w:rsidRPr="00DC3BCF">
          <w:rPr>
            <w:rStyle w:val="Hyperlink"/>
          </w:rPr>
          <w:t>Method for Determining GHG Equivalent Reduction</w:t>
        </w:r>
        <w:r>
          <w:rPr>
            <w:webHidden/>
          </w:rPr>
          <w:tab/>
        </w:r>
        <w:r>
          <w:rPr>
            <w:webHidden/>
          </w:rPr>
          <w:fldChar w:fldCharType="begin"/>
        </w:r>
        <w:r>
          <w:rPr>
            <w:webHidden/>
          </w:rPr>
          <w:instrText xml:space="preserve"> PAGEREF _Toc189203757 \h </w:instrText>
        </w:r>
        <w:r>
          <w:rPr>
            <w:webHidden/>
          </w:rPr>
        </w:r>
        <w:r>
          <w:rPr>
            <w:webHidden/>
          </w:rPr>
          <w:fldChar w:fldCharType="separate"/>
        </w:r>
        <w:r w:rsidR="00A51C59">
          <w:rPr>
            <w:webHidden/>
          </w:rPr>
          <w:t>113</w:t>
        </w:r>
        <w:r>
          <w:rPr>
            <w:webHidden/>
          </w:rPr>
          <w:fldChar w:fldCharType="end"/>
        </w:r>
      </w:hyperlink>
    </w:p>
    <w:p w14:paraId="5AC3693B" w14:textId="22B06058" w:rsidR="0064388A" w:rsidRDefault="0064388A">
      <w:pPr>
        <w:pStyle w:val="TOC1"/>
        <w:tabs>
          <w:tab w:val="left" w:pos="1000"/>
        </w:tabs>
        <w:rPr>
          <w:rFonts w:eastAsiaTheme="minorEastAsia" w:cstheme="minorBidi"/>
          <w:b w:val="0"/>
          <w:color w:val="auto"/>
          <w:kern w:val="2"/>
          <w14:ligatures w14:val="standardContextual"/>
        </w:rPr>
      </w:pPr>
      <w:hyperlink w:anchor="_Toc189203758" w:history="1">
        <w:r w:rsidRPr="00DC3BCF">
          <w:rPr>
            <w:rStyle w:val="Hyperlink"/>
          </w:rPr>
          <w:t>41.</w:t>
        </w:r>
        <w:r>
          <w:rPr>
            <w:rFonts w:eastAsiaTheme="minorEastAsia" w:cstheme="minorBidi"/>
            <w:b w:val="0"/>
            <w:color w:val="auto"/>
            <w:kern w:val="2"/>
            <w14:ligatures w14:val="standardContextual"/>
          </w:rPr>
          <w:tab/>
        </w:r>
        <w:r w:rsidRPr="00DC3BCF">
          <w:rPr>
            <w:rStyle w:val="Hyperlink"/>
          </w:rPr>
          <w:t>Part 41 Activity– Gas-fired burners</w:t>
        </w:r>
        <w:r>
          <w:rPr>
            <w:webHidden/>
          </w:rPr>
          <w:tab/>
        </w:r>
        <w:r>
          <w:rPr>
            <w:webHidden/>
          </w:rPr>
          <w:fldChar w:fldCharType="begin"/>
        </w:r>
        <w:r>
          <w:rPr>
            <w:webHidden/>
          </w:rPr>
          <w:instrText xml:space="preserve"> PAGEREF _Toc189203758 \h </w:instrText>
        </w:r>
        <w:r>
          <w:rPr>
            <w:webHidden/>
          </w:rPr>
        </w:r>
        <w:r>
          <w:rPr>
            <w:webHidden/>
          </w:rPr>
          <w:fldChar w:fldCharType="separate"/>
        </w:r>
        <w:r w:rsidR="00A51C59">
          <w:rPr>
            <w:webHidden/>
          </w:rPr>
          <w:t>114</w:t>
        </w:r>
        <w:r>
          <w:rPr>
            <w:webHidden/>
          </w:rPr>
          <w:fldChar w:fldCharType="end"/>
        </w:r>
      </w:hyperlink>
    </w:p>
    <w:p w14:paraId="15A8E70F" w14:textId="63108A5B" w:rsidR="0064388A" w:rsidRDefault="0064388A">
      <w:pPr>
        <w:pStyle w:val="TOC3"/>
        <w:rPr>
          <w:b w:val="0"/>
          <w:color w:val="auto"/>
          <w:kern w:val="2"/>
          <w:sz w:val="24"/>
          <w:szCs w:val="24"/>
          <w14:ligatures w14:val="standardContextual"/>
        </w:rPr>
      </w:pPr>
      <w:hyperlink w:anchor="_Toc189203759" w:history="1">
        <w:r w:rsidRPr="00DC3BCF">
          <w:rPr>
            <w:rStyle w:val="Hyperlink"/>
          </w:rPr>
          <w:t>Activity description (Guidance)</w:t>
        </w:r>
        <w:r>
          <w:rPr>
            <w:webHidden/>
          </w:rPr>
          <w:tab/>
        </w:r>
        <w:r>
          <w:rPr>
            <w:webHidden/>
          </w:rPr>
          <w:fldChar w:fldCharType="begin"/>
        </w:r>
        <w:r>
          <w:rPr>
            <w:webHidden/>
          </w:rPr>
          <w:instrText xml:space="preserve"> PAGEREF _Toc189203759 \h </w:instrText>
        </w:r>
        <w:r>
          <w:rPr>
            <w:webHidden/>
          </w:rPr>
        </w:r>
        <w:r>
          <w:rPr>
            <w:webHidden/>
          </w:rPr>
          <w:fldChar w:fldCharType="separate"/>
        </w:r>
        <w:r w:rsidR="00A51C59">
          <w:rPr>
            <w:webHidden/>
          </w:rPr>
          <w:t>114</w:t>
        </w:r>
        <w:r>
          <w:rPr>
            <w:webHidden/>
          </w:rPr>
          <w:fldChar w:fldCharType="end"/>
        </w:r>
      </w:hyperlink>
    </w:p>
    <w:p w14:paraId="0BB4F023" w14:textId="56316DEF" w:rsidR="0064388A" w:rsidRDefault="0064388A">
      <w:pPr>
        <w:pStyle w:val="TOC3"/>
        <w:rPr>
          <w:b w:val="0"/>
          <w:color w:val="auto"/>
          <w:kern w:val="2"/>
          <w:sz w:val="24"/>
          <w:szCs w:val="24"/>
          <w14:ligatures w14:val="standardContextual"/>
        </w:rPr>
      </w:pPr>
      <w:hyperlink w:anchor="_Toc189203760" w:history="1">
        <w:r w:rsidRPr="00DC3BCF">
          <w:rPr>
            <w:rStyle w:val="Hyperlink"/>
          </w:rPr>
          <w:t>Specified Minimum Energy Efficiency</w:t>
        </w:r>
        <w:r>
          <w:rPr>
            <w:webHidden/>
          </w:rPr>
          <w:tab/>
        </w:r>
        <w:r>
          <w:rPr>
            <w:webHidden/>
          </w:rPr>
          <w:fldChar w:fldCharType="begin"/>
        </w:r>
        <w:r>
          <w:rPr>
            <w:webHidden/>
          </w:rPr>
          <w:instrText xml:space="preserve"> PAGEREF _Toc189203760 \h </w:instrText>
        </w:r>
        <w:r>
          <w:rPr>
            <w:webHidden/>
          </w:rPr>
        </w:r>
        <w:r>
          <w:rPr>
            <w:webHidden/>
          </w:rPr>
          <w:fldChar w:fldCharType="separate"/>
        </w:r>
        <w:r w:rsidR="00A51C59">
          <w:rPr>
            <w:webHidden/>
          </w:rPr>
          <w:t>114</w:t>
        </w:r>
        <w:r>
          <w:rPr>
            <w:webHidden/>
          </w:rPr>
          <w:fldChar w:fldCharType="end"/>
        </w:r>
      </w:hyperlink>
    </w:p>
    <w:p w14:paraId="376D1F58" w14:textId="31D9281F" w:rsidR="0064388A" w:rsidRDefault="0064388A">
      <w:pPr>
        <w:pStyle w:val="TOC3"/>
        <w:rPr>
          <w:b w:val="0"/>
          <w:color w:val="auto"/>
          <w:kern w:val="2"/>
          <w:sz w:val="24"/>
          <w:szCs w:val="24"/>
          <w14:ligatures w14:val="standardContextual"/>
        </w:rPr>
      </w:pPr>
      <w:hyperlink w:anchor="_Toc189203761" w:history="1">
        <w:r w:rsidRPr="00DC3BCF">
          <w:rPr>
            <w:rStyle w:val="Hyperlink"/>
          </w:rPr>
          <w:t>Other specified matters</w:t>
        </w:r>
        <w:r>
          <w:rPr>
            <w:webHidden/>
          </w:rPr>
          <w:tab/>
        </w:r>
        <w:r>
          <w:rPr>
            <w:webHidden/>
          </w:rPr>
          <w:fldChar w:fldCharType="begin"/>
        </w:r>
        <w:r>
          <w:rPr>
            <w:webHidden/>
          </w:rPr>
          <w:instrText xml:space="preserve"> PAGEREF _Toc189203761 \h </w:instrText>
        </w:r>
        <w:r>
          <w:rPr>
            <w:webHidden/>
          </w:rPr>
        </w:r>
        <w:r>
          <w:rPr>
            <w:webHidden/>
          </w:rPr>
          <w:fldChar w:fldCharType="separate"/>
        </w:r>
        <w:r w:rsidR="00A51C59">
          <w:rPr>
            <w:webHidden/>
          </w:rPr>
          <w:t>114</w:t>
        </w:r>
        <w:r>
          <w:rPr>
            <w:webHidden/>
          </w:rPr>
          <w:fldChar w:fldCharType="end"/>
        </w:r>
      </w:hyperlink>
    </w:p>
    <w:p w14:paraId="70584862" w14:textId="55AA94FF" w:rsidR="0064388A" w:rsidRDefault="0064388A">
      <w:pPr>
        <w:pStyle w:val="TOC3"/>
        <w:rPr>
          <w:b w:val="0"/>
          <w:color w:val="auto"/>
          <w:kern w:val="2"/>
          <w:sz w:val="24"/>
          <w:szCs w:val="24"/>
          <w14:ligatures w14:val="standardContextual"/>
        </w:rPr>
      </w:pPr>
      <w:hyperlink w:anchor="_Toc189203762" w:history="1">
        <w:r w:rsidRPr="00DC3BCF">
          <w:rPr>
            <w:rStyle w:val="Hyperlink"/>
          </w:rPr>
          <w:t>Method for Determining GHG Equivalent Reduction</w:t>
        </w:r>
        <w:r>
          <w:rPr>
            <w:webHidden/>
          </w:rPr>
          <w:tab/>
        </w:r>
        <w:r>
          <w:rPr>
            <w:webHidden/>
          </w:rPr>
          <w:fldChar w:fldCharType="begin"/>
        </w:r>
        <w:r>
          <w:rPr>
            <w:webHidden/>
          </w:rPr>
          <w:instrText xml:space="preserve"> PAGEREF _Toc189203762 \h </w:instrText>
        </w:r>
        <w:r>
          <w:rPr>
            <w:webHidden/>
          </w:rPr>
        </w:r>
        <w:r>
          <w:rPr>
            <w:webHidden/>
          </w:rPr>
          <w:fldChar w:fldCharType="separate"/>
        </w:r>
        <w:r w:rsidR="00A51C59">
          <w:rPr>
            <w:webHidden/>
          </w:rPr>
          <w:t>115</w:t>
        </w:r>
        <w:r>
          <w:rPr>
            <w:webHidden/>
          </w:rPr>
          <w:fldChar w:fldCharType="end"/>
        </w:r>
      </w:hyperlink>
    </w:p>
    <w:p w14:paraId="05DDDA81" w14:textId="331AF181" w:rsidR="0064388A" w:rsidRDefault="0064388A">
      <w:pPr>
        <w:pStyle w:val="TOC1"/>
        <w:tabs>
          <w:tab w:val="left" w:pos="1000"/>
        </w:tabs>
        <w:rPr>
          <w:rFonts w:eastAsiaTheme="minorEastAsia" w:cstheme="minorBidi"/>
          <w:b w:val="0"/>
          <w:color w:val="auto"/>
          <w:kern w:val="2"/>
          <w14:ligatures w14:val="standardContextual"/>
        </w:rPr>
      </w:pPr>
      <w:hyperlink w:anchor="_Toc189203763" w:history="1">
        <w:r w:rsidRPr="00DC3BCF">
          <w:rPr>
            <w:rStyle w:val="Hyperlink"/>
          </w:rPr>
          <w:t>42.</w:t>
        </w:r>
        <w:r>
          <w:rPr>
            <w:rFonts w:eastAsiaTheme="minorEastAsia" w:cstheme="minorBidi"/>
            <w:b w:val="0"/>
            <w:color w:val="auto"/>
            <w:kern w:val="2"/>
            <w14:ligatures w14:val="standardContextual"/>
          </w:rPr>
          <w:tab/>
        </w:r>
        <w:r w:rsidRPr="00DC3BCF">
          <w:rPr>
            <w:rStyle w:val="Hyperlink"/>
          </w:rPr>
          <w:t>Part 42 Activity– Economizers</w:t>
        </w:r>
        <w:r>
          <w:rPr>
            <w:webHidden/>
          </w:rPr>
          <w:tab/>
        </w:r>
        <w:r>
          <w:rPr>
            <w:webHidden/>
          </w:rPr>
          <w:fldChar w:fldCharType="begin"/>
        </w:r>
        <w:r>
          <w:rPr>
            <w:webHidden/>
          </w:rPr>
          <w:instrText xml:space="preserve"> PAGEREF _Toc189203763 \h </w:instrText>
        </w:r>
        <w:r>
          <w:rPr>
            <w:webHidden/>
          </w:rPr>
        </w:r>
        <w:r>
          <w:rPr>
            <w:webHidden/>
          </w:rPr>
          <w:fldChar w:fldCharType="separate"/>
        </w:r>
        <w:r w:rsidR="00A51C59">
          <w:rPr>
            <w:webHidden/>
          </w:rPr>
          <w:t>116</w:t>
        </w:r>
        <w:r>
          <w:rPr>
            <w:webHidden/>
          </w:rPr>
          <w:fldChar w:fldCharType="end"/>
        </w:r>
      </w:hyperlink>
    </w:p>
    <w:p w14:paraId="2B1446EE" w14:textId="0FF477BD" w:rsidR="0064388A" w:rsidRDefault="0064388A">
      <w:pPr>
        <w:pStyle w:val="TOC3"/>
        <w:rPr>
          <w:b w:val="0"/>
          <w:color w:val="auto"/>
          <w:kern w:val="2"/>
          <w:sz w:val="24"/>
          <w:szCs w:val="24"/>
          <w14:ligatures w14:val="standardContextual"/>
        </w:rPr>
      </w:pPr>
      <w:hyperlink w:anchor="_Toc189203764" w:history="1">
        <w:r w:rsidRPr="00DC3BCF">
          <w:rPr>
            <w:rStyle w:val="Hyperlink"/>
          </w:rPr>
          <w:t>Activity description (Guidance)</w:t>
        </w:r>
        <w:r>
          <w:rPr>
            <w:webHidden/>
          </w:rPr>
          <w:tab/>
        </w:r>
        <w:r>
          <w:rPr>
            <w:webHidden/>
          </w:rPr>
          <w:fldChar w:fldCharType="begin"/>
        </w:r>
        <w:r>
          <w:rPr>
            <w:webHidden/>
          </w:rPr>
          <w:instrText xml:space="preserve"> PAGEREF _Toc189203764 \h </w:instrText>
        </w:r>
        <w:r>
          <w:rPr>
            <w:webHidden/>
          </w:rPr>
        </w:r>
        <w:r>
          <w:rPr>
            <w:webHidden/>
          </w:rPr>
          <w:fldChar w:fldCharType="separate"/>
        </w:r>
        <w:r w:rsidR="00A51C59">
          <w:rPr>
            <w:webHidden/>
          </w:rPr>
          <w:t>116</w:t>
        </w:r>
        <w:r>
          <w:rPr>
            <w:webHidden/>
          </w:rPr>
          <w:fldChar w:fldCharType="end"/>
        </w:r>
      </w:hyperlink>
    </w:p>
    <w:p w14:paraId="43F1D78D" w14:textId="5BFA29C4" w:rsidR="0064388A" w:rsidRDefault="0064388A">
      <w:pPr>
        <w:pStyle w:val="TOC3"/>
        <w:rPr>
          <w:b w:val="0"/>
          <w:color w:val="auto"/>
          <w:kern w:val="2"/>
          <w:sz w:val="24"/>
          <w:szCs w:val="24"/>
          <w14:ligatures w14:val="standardContextual"/>
        </w:rPr>
      </w:pPr>
      <w:hyperlink w:anchor="_Toc189203765" w:history="1">
        <w:r w:rsidRPr="00DC3BCF">
          <w:rPr>
            <w:rStyle w:val="Hyperlink"/>
          </w:rPr>
          <w:t>Specified Minimum Energy Efficiency</w:t>
        </w:r>
        <w:r>
          <w:rPr>
            <w:webHidden/>
          </w:rPr>
          <w:tab/>
        </w:r>
        <w:r>
          <w:rPr>
            <w:webHidden/>
          </w:rPr>
          <w:fldChar w:fldCharType="begin"/>
        </w:r>
        <w:r>
          <w:rPr>
            <w:webHidden/>
          </w:rPr>
          <w:instrText xml:space="preserve"> PAGEREF _Toc189203765 \h </w:instrText>
        </w:r>
        <w:r>
          <w:rPr>
            <w:webHidden/>
          </w:rPr>
        </w:r>
        <w:r>
          <w:rPr>
            <w:webHidden/>
          </w:rPr>
          <w:fldChar w:fldCharType="separate"/>
        </w:r>
        <w:r w:rsidR="00A51C59">
          <w:rPr>
            <w:webHidden/>
          </w:rPr>
          <w:t>117</w:t>
        </w:r>
        <w:r>
          <w:rPr>
            <w:webHidden/>
          </w:rPr>
          <w:fldChar w:fldCharType="end"/>
        </w:r>
      </w:hyperlink>
    </w:p>
    <w:p w14:paraId="2FE713D1" w14:textId="3C6D9EF6" w:rsidR="0064388A" w:rsidRDefault="0064388A">
      <w:pPr>
        <w:pStyle w:val="TOC3"/>
        <w:rPr>
          <w:b w:val="0"/>
          <w:color w:val="auto"/>
          <w:kern w:val="2"/>
          <w:sz w:val="24"/>
          <w:szCs w:val="24"/>
          <w14:ligatures w14:val="standardContextual"/>
        </w:rPr>
      </w:pPr>
      <w:hyperlink w:anchor="_Toc189203766" w:history="1">
        <w:r w:rsidRPr="00DC3BCF">
          <w:rPr>
            <w:rStyle w:val="Hyperlink"/>
          </w:rPr>
          <w:t>Other specified matters</w:t>
        </w:r>
        <w:r>
          <w:rPr>
            <w:webHidden/>
          </w:rPr>
          <w:tab/>
        </w:r>
        <w:r>
          <w:rPr>
            <w:webHidden/>
          </w:rPr>
          <w:fldChar w:fldCharType="begin"/>
        </w:r>
        <w:r>
          <w:rPr>
            <w:webHidden/>
          </w:rPr>
          <w:instrText xml:space="preserve"> PAGEREF _Toc189203766 \h </w:instrText>
        </w:r>
        <w:r>
          <w:rPr>
            <w:webHidden/>
          </w:rPr>
        </w:r>
        <w:r>
          <w:rPr>
            <w:webHidden/>
          </w:rPr>
          <w:fldChar w:fldCharType="separate"/>
        </w:r>
        <w:r w:rsidR="00A51C59">
          <w:rPr>
            <w:webHidden/>
          </w:rPr>
          <w:t>117</w:t>
        </w:r>
        <w:r>
          <w:rPr>
            <w:webHidden/>
          </w:rPr>
          <w:fldChar w:fldCharType="end"/>
        </w:r>
      </w:hyperlink>
    </w:p>
    <w:p w14:paraId="4EEFF95D" w14:textId="1F6147CA" w:rsidR="0064388A" w:rsidRDefault="0064388A">
      <w:pPr>
        <w:pStyle w:val="TOC3"/>
        <w:rPr>
          <w:b w:val="0"/>
          <w:color w:val="auto"/>
          <w:kern w:val="2"/>
          <w:sz w:val="24"/>
          <w:szCs w:val="24"/>
          <w14:ligatures w14:val="standardContextual"/>
        </w:rPr>
      </w:pPr>
      <w:hyperlink w:anchor="_Toc189203767" w:history="1">
        <w:r w:rsidRPr="00DC3BCF">
          <w:rPr>
            <w:rStyle w:val="Hyperlink"/>
          </w:rPr>
          <w:t>Method for Determining GHG Equivalent Reduction</w:t>
        </w:r>
        <w:r>
          <w:rPr>
            <w:webHidden/>
          </w:rPr>
          <w:tab/>
        </w:r>
        <w:r>
          <w:rPr>
            <w:webHidden/>
          </w:rPr>
          <w:fldChar w:fldCharType="begin"/>
        </w:r>
        <w:r>
          <w:rPr>
            <w:webHidden/>
          </w:rPr>
          <w:instrText xml:space="preserve"> PAGEREF _Toc189203767 \h </w:instrText>
        </w:r>
        <w:r>
          <w:rPr>
            <w:webHidden/>
          </w:rPr>
        </w:r>
        <w:r>
          <w:rPr>
            <w:webHidden/>
          </w:rPr>
          <w:fldChar w:fldCharType="separate"/>
        </w:r>
        <w:r w:rsidR="00A51C59">
          <w:rPr>
            <w:webHidden/>
          </w:rPr>
          <w:t>117</w:t>
        </w:r>
        <w:r>
          <w:rPr>
            <w:webHidden/>
          </w:rPr>
          <w:fldChar w:fldCharType="end"/>
        </w:r>
      </w:hyperlink>
    </w:p>
    <w:p w14:paraId="673E46B7" w14:textId="4B903C20" w:rsidR="0064388A" w:rsidRDefault="0064388A">
      <w:pPr>
        <w:pStyle w:val="TOC1"/>
        <w:tabs>
          <w:tab w:val="left" w:pos="1000"/>
        </w:tabs>
        <w:rPr>
          <w:rFonts w:eastAsiaTheme="minorEastAsia" w:cstheme="minorBidi"/>
          <w:b w:val="0"/>
          <w:color w:val="auto"/>
          <w:kern w:val="2"/>
          <w14:ligatures w14:val="standardContextual"/>
        </w:rPr>
      </w:pPr>
      <w:hyperlink w:anchor="_Toc189203768" w:history="1">
        <w:r w:rsidRPr="00DC3BCF">
          <w:rPr>
            <w:rStyle w:val="Hyperlink"/>
          </w:rPr>
          <w:t>43.</w:t>
        </w:r>
        <w:r>
          <w:rPr>
            <w:rFonts w:eastAsiaTheme="minorEastAsia" w:cstheme="minorBidi"/>
            <w:b w:val="0"/>
            <w:color w:val="auto"/>
            <w:kern w:val="2"/>
            <w14:ligatures w14:val="standardContextual"/>
          </w:rPr>
          <w:tab/>
        </w:r>
        <w:r w:rsidRPr="00DC3BCF">
          <w:rPr>
            <w:rStyle w:val="Hyperlink"/>
          </w:rPr>
          <w:t>Part 43 Activity– Cold Rooms</w:t>
        </w:r>
        <w:r>
          <w:rPr>
            <w:webHidden/>
          </w:rPr>
          <w:tab/>
        </w:r>
        <w:r>
          <w:rPr>
            <w:webHidden/>
          </w:rPr>
          <w:fldChar w:fldCharType="begin"/>
        </w:r>
        <w:r>
          <w:rPr>
            <w:webHidden/>
          </w:rPr>
          <w:instrText xml:space="preserve"> PAGEREF _Toc189203768 \h </w:instrText>
        </w:r>
        <w:r>
          <w:rPr>
            <w:webHidden/>
          </w:rPr>
        </w:r>
        <w:r>
          <w:rPr>
            <w:webHidden/>
          </w:rPr>
          <w:fldChar w:fldCharType="separate"/>
        </w:r>
        <w:r w:rsidR="00A51C59">
          <w:rPr>
            <w:webHidden/>
          </w:rPr>
          <w:t>118</w:t>
        </w:r>
        <w:r>
          <w:rPr>
            <w:webHidden/>
          </w:rPr>
          <w:fldChar w:fldCharType="end"/>
        </w:r>
      </w:hyperlink>
    </w:p>
    <w:p w14:paraId="5B2BC3D4" w14:textId="21D04814" w:rsidR="0064388A" w:rsidRDefault="0064388A">
      <w:pPr>
        <w:pStyle w:val="TOC3"/>
        <w:rPr>
          <w:b w:val="0"/>
          <w:color w:val="auto"/>
          <w:kern w:val="2"/>
          <w:sz w:val="24"/>
          <w:szCs w:val="24"/>
          <w14:ligatures w14:val="standardContextual"/>
        </w:rPr>
      </w:pPr>
      <w:hyperlink w:anchor="_Toc189203769" w:history="1">
        <w:r w:rsidRPr="00DC3BCF">
          <w:rPr>
            <w:rStyle w:val="Hyperlink"/>
          </w:rPr>
          <w:t>Activity description (Guidance)</w:t>
        </w:r>
        <w:r>
          <w:rPr>
            <w:webHidden/>
          </w:rPr>
          <w:tab/>
        </w:r>
        <w:r>
          <w:rPr>
            <w:webHidden/>
          </w:rPr>
          <w:fldChar w:fldCharType="begin"/>
        </w:r>
        <w:r>
          <w:rPr>
            <w:webHidden/>
          </w:rPr>
          <w:instrText xml:space="preserve"> PAGEREF _Toc189203769 \h </w:instrText>
        </w:r>
        <w:r>
          <w:rPr>
            <w:webHidden/>
          </w:rPr>
        </w:r>
        <w:r>
          <w:rPr>
            <w:webHidden/>
          </w:rPr>
          <w:fldChar w:fldCharType="separate"/>
        </w:r>
        <w:r w:rsidR="00A51C59">
          <w:rPr>
            <w:webHidden/>
          </w:rPr>
          <w:t>118</w:t>
        </w:r>
        <w:r>
          <w:rPr>
            <w:webHidden/>
          </w:rPr>
          <w:fldChar w:fldCharType="end"/>
        </w:r>
      </w:hyperlink>
    </w:p>
    <w:p w14:paraId="390484B1" w14:textId="52494B09" w:rsidR="0064388A" w:rsidRDefault="0064388A">
      <w:pPr>
        <w:pStyle w:val="TOC3"/>
        <w:rPr>
          <w:b w:val="0"/>
          <w:color w:val="auto"/>
          <w:kern w:val="2"/>
          <w:sz w:val="24"/>
          <w:szCs w:val="24"/>
          <w14:ligatures w14:val="standardContextual"/>
        </w:rPr>
      </w:pPr>
      <w:hyperlink w:anchor="_Toc189203770" w:history="1">
        <w:r w:rsidRPr="00DC3BCF">
          <w:rPr>
            <w:rStyle w:val="Hyperlink"/>
          </w:rPr>
          <w:t>Specified Minimum Energy Efficiency</w:t>
        </w:r>
        <w:r>
          <w:rPr>
            <w:webHidden/>
          </w:rPr>
          <w:tab/>
        </w:r>
        <w:r>
          <w:rPr>
            <w:webHidden/>
          </w:rPr>
          <w:fldChar w:fldCharType="begin"/>
        </w:r>
        <w:r>
          <w:rPr>
            <w:webHidden/>
          </w:rPr>
          <w:instrText xml:space="preserve"> PAGEREF _Toc189203770 \h </w:instrText>
        </w:r>
        <w:r>
          <w:rPr>
            <w:webHidden/>
          </w:rPr>
        </w:r>
        <w:r>
          <w:rPr>
            <w:webHidden/>
          </w:rPr>
          <w:fldChar w:fldCharType="separate"/>
        </w:r>
        <w:r w:rsidR="00A51C59">
          <w:rPr>
            <w:webHidden/>
          </w:rPr>
          <w:t>119</w:t>
        </w:r>
        <w:r>
          <w:rPr>
            <w:webHidden/>
          </w:rPr>
          <w:fldChar w:fldCharType="end"/>
        </w:r>
      </w:hyperlink>
    </w:p>
    <w:p w14:paraId="7D634A9F" w14:textId="36353F2D" w:rsidR="0064388A" w:rsidRDefault="0064388A">
      <w:pPr>
        <w:pStyle w:val="TOC3"/>
        <w:rPr>
          <w:b w:val="0"/>
          <w:color w:val="auto"/>
          <w:kern w:val="2"/>
          <w:sz w:val="24"/>
          <w:szCs w:val="24"/>
          <w14:ligatures w14:val="standardContextual"/>
        </w:rPr>
      </w:pPr>
      <w:hyperlink w:anchor="_Toc189203771" w:history="1">
        <w:r w:rsidRPr="00DC3BCF">
          <w:rPr>
            <w:rStyle w:val="Hyperlink"/>
          </w:rPr>
          <w:t>Other specified matters</w:t>
        </w:r>
        <w:r>
          <w:rPr>
            <w:webHidden/>
          </w:rPr>
          <w:tab/>
        </w:r>
        <w:r>
          <w:rPr>
            <w:webHidden/>
          </w:rPr>
          <w:fldChar w:fldCharType="begin"/>
        </w:r>
        <w:r>
          <w:rPr>
            <w:webHidden/>
          </w:rPr>
          <w:instrText xml:space="preserve"> PAGEREF _Toc189203771 \h </w:instrText>
        </w:r>
        <w:r>
          <w:rPr>
            <w:webHidden/>
          </w:rPr>
        </w:r>
        <w:r>
          <w:rPr>
            <w:webHidden/>
          </w:rPr>
          <w:fldChar w:fldCharType="separate"/>
        </w:r>
        <w:r w:rsidR="00A51C59">
          <w:rPr>
            <w:webHidden/>
          </w:rPr>
          <w:t>119</w:t>
        </w:r>
        <w:r>
          <w:rPr>
            <w:webHidden/>
          </w:rPr>
          <w:fldChar w:fldCharType="end"/>
        </w:r>
      </w:hyperlink>
    </w:p>
    <w:p w14:paraId="6532AB2C" w14:textId="36875AFA" w:rsidR="0064388A" w:rsidRDefault="0064388A">
      <w:pPr>
        <w:pStyle w:val="TOC3"/>
        <w:rPr>
          <w:b w:val="0"/>
          <w:color w:val="auto"/>
          <w:kern w:val="2"/>
          <w:sz w:val="24"/>
          <w:szCs w:val="24"/>
          <w14:ligatures w14:val="standardContextual"/>
        </w:rPr>
      </w:pPr>
      <w:hyperlink w:anchor="_Toc189203772" w:history="1">
        <w:r w:rsidRPr="00DC3BCF">
          <w:rPr>
            <w:rStyle w:val="Hyperlink"/>
          </w:rPr>
          <w:t>Method for Determining GHG Equivalent Reduction</w:t>
        </w:r>
        <w:r>
          <w:rPr>
            <w:webHidden/>
          </w:rPr>
          <w:tab/>
        </w:r>
        <w:r>
          <w:rPr>
            <w:webHidden/>
          </w:rPr>
          <w:fldChar w:fldCharType="begin"/>
        </w:r>
        <w:r>
          <w:rPr>
            <w:webHidden/>
          </w:rPr>
          <w:instrText xml:space="preserve"> PAGEREF _Toc189203772 \h </w:instrText>
        </w:r>
        <w:r>
          <w:rPr>
            <w:webHidden/>
          </w:rPr>
        </w:r>
        <w:r>
          <w:rPr>
            <w:webHidden/>
          </w:rPr>
          <w:fldChar w:fldCharType="separate"/>
        </w:r>
        <w:r w:rsidR="00A51C59">
          <w:rPr>
            <w:webHidden/>
          </w:rPr>
          <w:t>120</w:t>
        </w:r>
        <w:r>
          <w:rPr>
            <w:webHidden/>
          </w:rPr>
          <w:fldChar w:fldCharType="end"/>
        </w:r>
      </w:hyperlink>
    </w:p>
    <w:p w14:paraId="63DDA919" w14:textId="57A32376" w:rsidR="0064388A" w:rsidRDefault="0064388A">
      <w:pPr>
        <w:pStyle w:val="TOC1"/>
        <w:tabs>
          <w:tab w:val="left" w:pos="1000"/>
        </w:tabs>
        <w:rPr>
          <w:rFonts w:eastAsiaTheme="minorEastAsia" w:cstheme="minorBidi"/>
          <w:b w:val="0"/>
          <w:color w:val="auto"/>
          <w:kern w:val="2"/>
          <w14:ligatures w14:val="standardContextual"/>
        </w:rPr>
      </w:pPr>
      <w:hyperlink w:anchor="_Toc189203773" w:history="1">
        <w:r w:rsidRPr="00DC3BCF">
          <w:rPr>
            <w:rStyle w:val="Hyperlink"/>
          </w:rPr>
          <w:t>44.</w:t>
        </w:r>
        <w:r>
          <w:rPr>
            <w:rFonts w:eastAsiaTheme="minorEastAsia" w:cstheme="minorBidi"/>
            <w:b w:val="0"/>
            <w:color w:val="auto"/>
            <w:kern w:val="2"/>
            <w14:ligatures w14:val="standardContextual"/>
          </w:rPr>
          <w:tab/>
        </w:r>
        <w:r w:rsidRPr="00DC3BCF">
          <w:rPr>
            <w:rStyle w:val="Hyperlink"/>
          </w:rPr>
          <w:t>Part 44 Activity– Commercial and industrial air source heat pump water heaters</w:t>
        </w:r>
        <w:r>
          <w:rPr>
            <w:webHidden/>
          </w:rPr>
          <w:tab/>
        </w:r>
        <w:r w:rsidR="009B67CD">
          <w:rPr>
            <w:webHidden/>
          </w:rPr>
          <w:tab/>
        </w:r>
        <w:r>
          <w:rPr>
            <w:webHidden/>
          </w:rPr>
          <w:fldChar w:fldCharType="begin"/>
        </w:r>
        <w:r>
          <w:rPr>
            <w:webHidden/>
          </w:rPr>
          <w:instrText xml:space="preserve"> PAGEREF _Toc189203773 \h </w:instrText>
        </w:r>
        <w:r>
          <w:rPr>
            <w:webHidden/>
          </w:rPr>
        </w:r>
        <w:r>
          <w:rPr>
            <w:webHidden/>
          </w:rPr>
          <w:fldChar w:fldCharType="separate"/>
        </w:r>
        <w:r w:rsidR="00A51C59">
          <w:rPr>
            <w:webHidden/>
          </w:rPr>
          <w:t>123</w:t>
        </w:r>
        <w:r>
          <w:rPr>
            <w:webHidden/>
          </w:rPr>
          <w:fldChar w:fldCharType="end"/>
        </w:r>
      </w:hyperlink>
    </w:p>
    <w:p w14:paraId="49AD166C" w14:textId="5E0BC102" w:rsidR="0064388A" w:rsidRDefault="0064388A">
      <w:pPr>
        <w:pStyle w:val="TOC3"/>
        <w:rPr>
          <w:b w:val="0"/>
          <w:color w:val="auto"/>
          <w:kern w:val="2"/>
          <w:sz w:val="24"/>
          <w:szCs w:val="24"/>
          <w14:ligatures w14:val="standardContextual"/>
        </w:rPr>
      </w:pPr>
      <w:hyperlink w:anchor="_Toc189203774" w:history="1">
        <w:r w:rsidRPr="00DC3BCF">
          <w:rPr>
            <w:rStyle w:val="Hyperlink"/>
          </w:rPr>
          <w:t>Activity description (Guidance)</w:t>
        </w:r>
        <w:r>
          <w:rPr>
            <w:webHidden/>
          </w:rPr>
          <w:tab/>
        </w:r>
        <w:r>
          <w:rPr>
            <w:webHidden/>
          </w:rPr>
          <w:fldChar w:fldCharType="begin"/>
        </w:r>
        <w:r>
          <w:rPr>
            <w:webHidden/>
          </w:rPr>
          <w:instrText xml:space="preserve"> PAGEREF _Toc189203774 \h </w:instrText>
        </w:r>
        <w:r>
          <w:rPr>
            <w:webHidden/>
          </w:rPr>
        </w:r>
        <w:r>
          <w:rPr>
            <w:webHidden/>
          </w:rPr>
          <w:fldChar w:fldCharType="separate"/>
        </w:r>
        <w:r w:rsidR="00A51C59">
          <w:rPr>
            <w:webHidden/>
          </w:rPr>
          <w:t>123</w:t>
        </w:r>
        <w:r>
          <w:rPr>
            <w:webHidden/>
          </w:rPr>
          <w:fldChar w:fldCharType="end"/>
        </w:r>
      </w:hyperlink>
    </w:p>
    <w:p w14:paraId="10420E1F" w14:textId="693EA113" w:rsidR="0064388A" w:rsidRDefault="0064388A">
      <w:pPr>
        <w:pStyle w:val="TOC3"/>
        <w:rPr>
          <w:b w:val="0"/>
          <w:color w:val="auto"/>
          <w:kern w:val="2"/>
          <w:sz w:val="24"/>
          <w:szCs w:val="24"/>
          <w14:ligatures w14:val="standardContextual"/>
        </w:rPr>
      </w:pPr>
      <w:hyperlink w:anchor="_Toc189203775" w:history="1">
        <w:r w:rsidRPr="00DC3BCF">
          <w:rPr>
            <w:rStyle w:val="Hyperlink"/>
          </w:rPr>
          <w:t>Specified Minimum Energy Efficiency</w:t>
        </w:r>
        <w:r>
          <w:rPr>
            <w:webHidden/>
          </w:rPr>
          <w:tab/>
        </w:r>
        <w:r>
          <w:rPr>
            <w:webHidden/>
          </w:rPr>
          <w:fldChar w:fldCharType="begin"/>
        </w:r>
        <w:r>
          <w:rPr>
            <w:webHidden/>
          </w:rPr>
          <w:instrText xml:space="preserve"> PAGEREF _Toc189203775 \h </w:instrText>
        </w:r>
        <w:r>
          <w:rPr>
            <w:webHidden/>
          </w:rPr>
        </w:r>
        <w:r>
          <w:rPr>
            <w:webHidden/>
          </w:rPr>
          <w:fldChar w:fldCharType="separate"/>
        </w:r>
        <w:r w:rsidR="00A51C59">
          <w:rPr>
            <w:webHidden/>
          </w:rPr>
          <w:t>125</w:t>
        </w:r>
        <w:r>
          <w:rPr>
            <w:webHidden/>
          </w:rPr>
          <w:fldChar w:fldCharType="end"/>
        </w:r>
      </w:hyperlink>
    </w:p>
    <w:p w14:paraId="5124696B" w14:textId="4551DB2A" w:rsidR="0064388A" w:rsidRDefault="0064388A">
      <w:pPr>
        <w:pStyle w:val="TOC3"/>
        <w:rPr>
          <w:b w:val="0"/>
          <w:color w:val="auto"/>
          <w:kern w:val="2"/>
          <w:sz w:val="24"/>
          <w:szCs w:val="24"/>
          <w14:ligatures w14:val="standardContextual"/>
        </w:rPr>
      </w:pPr>
      <w:hyperlink w:anchor="_Toc189203776" w:history="1">
        <w:r w:rsidRPr="00DC3BCF">
          <w:rPr>
            <w:rStyle w:val="Hyperlink"/>
          </w:rPr>
          <w:t>Specified Heat Pump modelling requirements and Other specified matters</w:t>
        </w:r>
        <w:r>
          <w:rPr>
            <w:webHidden/>
          </w:rPr>
          <w:tab/>
        </w:r>
        <w:r>
          <w:rPr>
            <w:webHidden/>
          </w:rPr>
          <w:fldChar w:fldCharType="begin"/>
        </w:r>
        <w:r>
          <w:rPr>
            <w:webHidden/>
          </w:rPr>
          <w:instrText xml:space="preserve"> PAGEREF _Toc189203776 \h </w:instrText>
        </w:r>
        <w:r>
          <w:rPr>
            <w:webHidden/>
          </w:rPr>
        </w:r>
        <w:r>
          <w:rPr>
            <w:webHidden/>
          </w:rPr>
          <w:fldChar w:fldCharType="separate"/>
        </w:r>
        <w:r w:rsidR="00A51C59">
          <w:rPr>
            <w:webHidden/>
          </w:rPr>
          <w:t>125</w:t>
        </w:r>
        <w:r>
          <w:rPr>
            <w:webHidden/>
          </w:rPr>
          <w:fldChar w:fldCharType="end"/>
        </w:r>
      </w:hyperlink>
    </w:p>
    <w:p w14:paraId="7CED0383" w14:textId="0B3A4074" w:rsidR="0064388A" w:rsidRDefault="0064388A">
      <w:pPr>
        <w:pStyle w:val="TOC3"/>
        <w:rPr>
          <w:b w:val="0"/>
          <w:color w:val="auto"/>
          <w:kern w:val="2"/>
          <w:sz w:val="24"/>
          <w:szCs w:val="24"/>
          <w14:ligatures w14:val="standardContextual"/>
        </w:rPr>
      </w:pPr>
      <w:hyperlink w:anchor="_Toc189203777" w:history="1">
        <w:r w:rsidRPr="00DC3BCF">
          <w:rPr>
            <w:rStyle w:val="Hyperlink"/>
          </w:rPr>
          <w:t>Method for Determining GHG Equivalent Reduction</w:t>
        </w:r>
        <w:r>
          <w:rPr>
            <w:webHidden/>
          </w:rPr>
          <w:tab/>
        </w:r>
        <w:r>
          <w:rPr>
            <w:webHidden/>
          </w:rPr>
          <w:fldChar w:fldCharType="begin"/>
        </w:r>
        <w:r>
          <w:rPr>
            <w:webHidden/>
          </w:rPr>
          <w:instrText xml:space="preserve"> PAGEREF _Toc189203777 \h </w:instrText>
        </w:r>
        <w:r>
          <w:rPr>
            <w:webHidden/>
          </w:rPr>
        </w:r>
        <w:r>
          <w:rPr>
            <w:webHidden/>
          </w:rPr>
          <w:fldChar w:fldCharType="separate"/>
        </w:r>
        <w:r w:rsidR="00A51C59">
          <w:rPr>
            <w:webHidden/>
          </w:rPr>
          <w:t>126</w:t>
        </w:r>
        <w:r>
          <w:rPr>
            <w:webHidden/>
          </w:rPr>
          <w:fldChar w:fldCharType="end"/>
        </w:r>
      </w:hyperlink>
    </w:p>
    <w:p w14:paraId="2BACAA08" w14:textId="7EE457CA" w:rsidR="0064388A" w:rsidRDefault="0064388A">
      <w:pPr>
        <w:pStyle w:val="TOC1"/>
        <w:tabs>
          <w:tab w:val="left" w:pos="1000"/>
        </w:tabs>
        <w:rPr>
          <w:rFonts w:eastAsiaTheme="minorEastAsia" w:cstheme="minorBidi"/>
          <w:b w:val="0"/>
          <w:color w:val="auto"/>
          <w:kern w:val="2"/>
          <w14:ligatures w14:val="standardContextual"/>
        </w:rPr>
      </w:pPr>
      <w:hyperlink w:anchor="_Toc189203778" w:history="1">
        <w:r w:rsidRPr="00DC3BCF">
          <w:rPr>
            <w:rStyle w:val="Hyperlink"/>
          </w:rPr>
          <w:t>45.</w:t>
        </w:r>
        <w:r>
          <w:rPr>
            <w:rFonts w:eastAsiaTheme="minorEastAsia" w:cstheme="minorBidi"/>
            <w:b w:val="0"/>
            <w:color w:val="auto"/>
            <w:kern w:val="2"/>
            <w14:ligatures w14:val="standardContextual"/>
          </w:rPr>
          <w:tab/>
        </w:r>
        <w:r w:rsidRPr="00DC3BCF">
          <w:rPr>
            <w:rStyle w:val="Hyperlink"/>
          </w:rPr>
          <w:t>Part 45 Activity– Home energy rating assessment</w:t>
        </w:r>
        <w:r>
          <w:rPr>
            <w:webHidden/>
          </w:rPr>
          <w:tab/>
        </w:r>
        <w:r>
          <w:rPr>
            <w:webHidden/>
          </w:rPr>
          <w:fldChar w:fldCharType="begin"/>
        </w:r>
        <w:r>
          <w:rPr>
            <w:webHidden/>
          </w:rPr>
          <w:instrText xml:space="preserve"> PAGEREF _Toc189203778 \h </w:instrText>
        </w:r>
        <w:r>
          <w:rPr>
            <w:webHidden/>
          </w:rPr>
        </w:r>
        <w:r>
          <w:rPr>
            <w:webHidden/>
          </w:rPr>
          <w:fldChar w:fldCharType="separate"/>
        </w:r>
        <w:r w:rsidR="00A51C59">
          <w:rPr>
            <w:webHidden/>
          </w:rPr>
          <w:t>130</w:t>
        </w:r>
        <w:r>
          <w:rPr>
            <w:webHidden/>
          </w:rPr>
          <w:fldChar w:fldCharType="end"/>
        </w:r>
      </w:hyperlink>
    </w:p>
    <w:p w14:paraId="1A03CF0C" w14:textId="054364BE" w:rsidR="0064388A" w:rsidRDefault="0064388A">
      <w:pPr>
        <w:pStyle w:val="TOC3"/>
        <w:rPr>
          <w:b w:val="0"/>
          <w:color w:val="auto"/>
          <w:kern w:val="2"/>
          <w:sz w:val="24"/>
          <w:szCs w:val="24"/>
          <w14:ligatures w14:val="standardContextual"/>
        </w:rPr>
      </w:pPr>
      <w:hyperlink w:anchor="_Toc189203779" w:history="1">
        <w:r w:rsidRPr="00DC3BCF">
          <w:rPr>
            <w:rStyle w:val="Hyperlink"/>
          </w:rPr>
          <w:t>Activity description (Guidance)</w:t>
        </w:r>
        <w:r>
          <w:rPr>
            <w:webHidden/>
          </w:rPr>
          <w:tab/>
        </w:r>
        <w:r>
          <w:rPr>
            <w:webHidden/>
          </w:rPr>
          <w:fldChar w:fldCharType="begin"/>
        </w:r>
        <w:r>
          <w:rPr>
            <w:webHidden/>
          </w:rPr>
          <w:instrText xml:space="preserve"> PAGEREF _Toc189203779 \h </w:instrText>
        </w:r>
        <w:r>
          <w:rPr>
            <w:webHidden/>
          </w:rPr>
        </w:r>
        <w:r>
          <w:rPr>
            <w:webHidden/>
          </w:rPr>
          <w:fldChar w:fldCharType="separate"/>
        </w:r>
        <w:r w:rsidR="00A51C59">
          <w:rPr>
            <w:webHidden/>
          </w:rPr>
          <w:t>130</w:t>
        </w:r>
        <w:r>
          <w:rPr>
            <w:webHidden/>
          </w:rPr>
          <w:fldChar w:fldCharType="end"/>
        </w:r>
      </w:hyperlink>
    </w:p>
    <w:p w14:paraId="1F2AC68B" w14:textId="1401642F" w:rsidR="0064388A" w:rsidRDefault="0064388A">
      <w:pPr>
        <w:pStyle w:val="TOC3"/>
        <w:rPr>
          <w:b w:val="0"/>
          <w:color w:val="auto"/>
          <w:kern w:val="2"/>
          <w:sz w:val="24"/>
          <w:szCs w:val="24"/>
          <w14:ligatures w14:val="standardContextual"/>
        </w:rPr>
      </w:pPr>
      <w:hyperlink w:anchor="_Toc189203780" w:history="1">
        <w:r w:rsidRPr="00DC3BCF">
          <w:rPr>
            <w:rStyle w:val="Hyperlink"/>
          </w:rPr>
          <w:t>Specified Minimum Energy Efficiency</w:t>
        </w:r>
        <w:r>
          <w:rPr>
            <w:webHidden/>
          </w:rPr>
          <w:tab/>
        </w:r>
        <w:r>
          <w:rPr>
            <w:webHidden/>
          </w:rPr>
          <w:fldChar w:fldCharType="begin"/>
        </w:r>
        <w:r>
          <w:rPr>
            <w:webHidden/>
          </w:rPr>
          <w:instrText xml:space="preserve"> PAGEREF _Toc189203780 \h </w:instrText>
        </w:r>
        <w:r>
          <w:rPr>
            <w:webHidden/>
          </w:rPr>
        </w:r>
        <w:r>
          <w:rPr>
            <w:webHidden/>
          </w:rPr>
          <w:fldChar w:fldCharType="separate"/>
        </w:r>
        <w:r w:rsidR="00A51C59">
          <w:rPr>
            <w:webHidden/>
          </w:rPr>
          <w:t>130</w:t>
        </w:r>
        <w:r>
          <w:rPr>
            <w:webHidden/>
          </w:rPr>
          <w:fldChar w:fldCharType="end"/>
        </w:r>
      </w:hyperlink>
    </w:p>
    <w:p w14:paraId="470F8B67" w14:textId="394207D1" w:rsidR="0064388A" w:rsidRDefault="0064388A">
      <w:pPr>
        <w:pStyle w:val="TOC3"/>
        <w:rPr>
          <w:b w:val="0"/>
          <w:color w:val="auto"/>
          <w:kern w:val="2"/>
          <w:sz w:val="24"/>
          <w:szCs w:val="24"/>
          <w14:ligatures w14:val="standardContextual"/>
        </w:rPr>
      </w:pPr>
      <w:hyperlink w:anchor="_Toc189203781" w:history="1">
        <w:r w:rsidRPr="00DC3BCF">
          <w:rPr>
            <w:rStyle w:val="Hyperlink"/>
          </w:rPr>
          <w:t>Other specified matters</w:t>
        </w:r>
        <w:r>
          <w:rPr>
            <w:webHidden/>
          </w:rPr>
          <w:tab/>
        </w:r>
        <w:r>
          <w:rPr>
            <w:webHidden/>
          </w:rPr>
          <w:fldChar w:fldCharType="begin"/>
        </w:r>
        <w:r>
          <w:rPr>
            <w:webHidden/>
          </w:rPr>
          <w:instrText xml:space="preserve"> PAGEREF _Toc189203781 \h </w:instrText>
        </w:r>
        <w:r>
          <w:rPr>
            <w:webHidden/>
          </w:rPr>
        </w:r>
        <w:r>
          <w:rPr>
            <w:webHidden/>
          </w:rPr>
          <w:fldChar w:fldCharType="separate"/>
        </w:r>
        <w:r w:rsidR="00A51C59">
          <w:rPr>
            <w:webHidden/>
          </w:rPr>
          <w:t>130</w:t>
        </w:r>
        <w:r>
          <w:rPr>
            <w:webHidden/>
          </w:rPr>
          <w:fldChar w:fldCharType="end"/>
        </w:r>
      </w:hyperlink>
    </w:p>
    <w:p w14:paraId="3A63BE24" w14:textId="729AD167" w:rsidR="0064388A" w:rsidRDefault="0064388A">
      <w:pPr>
        <w:pStyle w:val="TOC3"/>
        <w:rPr>
          <w:b w:val="0"/>
          <w:color w:val="auto"/>
          <w:kern w:val="2"/>
          <w:sz w:val="24"/>
          <w:szCs w:val="24"/>
          <w14:ligatures w14:val="standardContextual"/>
        </w:rPr>
      </w:pPr>
      <w:hyperlink w:anchor="_Toc189203782" w:history="1">
        <w:r w:rsidRPr="00DC3BCF">
          <w:rPr>
            <w:rStyle w:val="Hyperlink"/>
          </w:rPr>
          <w:t>Method for Determining GHG Equivalent Reduction</w:t>
        </w:r>
        <w:r>
          <w:rPr>
            <w:webHidden/>
          </w:rPr>
          <w:tab/>
        </w:r>
        <w:r>
          <w:rPr>
            <w:webHidden/>
          </w:rPr>
          <w:fldChar w:fldCharType="begin"/>
        </w:r>
        <w:r>
          <w:rPr>
            <w:webHidden/>
          </w:rPr>
          <w:instrText xml:space="preserve"> PAGEREF _Toc189203782 \h </w:instrText>
        </w:r>
        <w:r>
          <w:rPr>
            <w:webHidden/>
          </w:rPr>
        </w:r>
        <w:r>
          <w:rPr>
            <w:webHidden/>
          </w:rPr>
          <w:fldChar w:fldCharType="separate"/>
        </w:r>
        <w:r w:rsidR="00A51C59">
          <w:rPr>
            <w:webHidden/>
          </w:rPr>
          <w:t>131</w:t>
        </w:r>
        <w:r>
          <w:rPr>
            <w:webHidden/>
          </w:rPr>
          <w:fldChar w:fldCharType="end"/>
        </w:r>
      </w:hyperlink>
    </w:p>
    <w:p w14:paraId="1F824F1C" w14:textId="61E84770" w:rsidR="0064388A" w:rsidRDefault="0064388A">
      <w:pPr>
        <w:pStyle w:val="TOC1"/>
        <w:tabs>
          <w:tab w:val="left" w:pos="1000"/>
        </w:tabs>
        <w:rPr>
          <w:rFonts w:eastAsiaTheme="minorEastAsia" w:cstheme="minorBidi"/>
          <w:b w:val="0"/>
          <w:color w:val="auto"/>
          <w:kern w:val="2"/>
          <w14:ligatures w14:val="standardContextual"/>
        </w:rPr>
      </w:pPr>
      <w:hyperlink w:anchor="_Toc189203783" w:history="1">
        <w:r w:rsidRPr="00DC3BCF">
          <w:rPr>
            <w:rStyle w:val="Hyperlink"/>
          </w:rPr>
          <w:t>46.</w:t>
        </w:r>
        <w:r>
          <w:rPr>
            <w:rFonts w:eastAsiaTheme="minorEastAsia" w:cstheme="minorBidi"/>
            <w:b w:val="0"/>
            <w:color w:val="auto"/>
            <w:kern w:val="2"/>
            <w14:ligatures w14:val="standardContextual"/>
          </w:rPr>
          <w:tab/>
        </w:r>
        <w:r w:rsidRPr="00DC3BCF">
          <w:rPr>
            <w:rStyle w:val="Hyperlink"/>
          </w:rPr>
          <w:t>Part 46 Activity– Induction cooktop and freestanding combined induction cooking products – applicable 25 October 2024 to 25 October 2025</w:t>
        </w:r>
        <w:r>
          <w:rPr>
            <w:webHidden/>
          </w:rPr>
          <w:tab/>
        </w:r>
        <w:r>
          <w:rPr>
            <w:webHidden/>
          </w:rPr>
          <w:fldChar w:fldCharType="begin"/>
        </w:r>
        <w:r>
          <w:rPr>
            <w:webHidden/>
          </w:rPr>
          <w:instrText xml:space="preserve"> PAGEREF _Toc189203783 \h </w:instrText>
        </w:r>
        <w:r>
          <w:rPr>
            <w:webHidden/>
          </w:rPr>
        </w:r>
        <w:r>
          <w:rPr>
            <w:webHidden/>
          </w:rPr>
          <w:fldChar w:fldCharType="separate"/>
        </w:r>
        <w:r w:rsidR="00A51C59">
          <w:rPr>
            <w:webHidden/>
          </w:rPr>
          <w:t>132</w:t>
        </w:r>
        <w:r>
          <w:rPr>
            <w:webHidden/>
          </w:rPr>
          <w:fldChar w:fldCharType="end"/>
        </w:r>
      </w:hyperlink>
    </w:p>
    <w:p w14:paraId="6521AB74" w14:textId="32A42438" w:rsidR="0064388A" w:rsidRDefault="0064388A">
      <w:pPr>
        <w:pStyle w:val="TOC3"/>
        <w:rPr>
          <w:b w:val="0"/>
          <w:color w:val="auto"/>
          <w:kern w:val="2"/>
          <w:sz w:val="24"/>
          <w:szCs w:val="24"/>
          <w14:ligatures w14:val="standardContextual"/>
        </w:rPr>
      </w:pPr>
      <w:hyperlink w:anchor="_Toc189203784" w:history="1">
        <w:r w:rsidRPr="00DC3BCF">
          <w:rPr>
            <w:rStyle w:val="Hyperlink"/>
          </w:rPr>
          <w:t>Activity description (Guidance)</w:t>
        </w:r>
        <w:r>
          <w:rPr>
            <w:webHidden/>
          </w:rPr>
          <w:tab/>
        </w:r>
        <w:r>
          <w:rPr>
            <w:webHidden/>
          </w:rPr>
          <w:fldChar w:fldCharType="begin"/>
        </w:r>
        <w:r>
          <w:rPr>
            <w:webHidden/>
          </w:rPr>
          <w:instrText xml:space="preserve"> PAGEREF _Toc189203784 \h </w:instrText>
        </w:r>
        <w:r>
          <w:rPr>
            <w:webHidden/>
          </w:rPr>
        </w:r>
        <w:r>
          <w:rPr>
            <w:webHidden/>
          </w:rPr>
          <w:fldChar w:fldCharType="separate"/>
        </w:r>
        <w:r w:rsidR="00A51C59">
          <w:rPr>
            <w:webHidden/>
          </w:rPr>
          <w:t>132</w:t>
        </w:r>
        <w:r>
          <w:rPr>
            <w:webHidden/>
          </w:rPr>
          <w:fldChar w:fldCharType="end"/>
        </w:r>
      </w:hyperlink>
    </w:p>
    <w:p w14:paraId="57BB6984" w14:textId="6767FBC0" w:rsidR="0064388A" w:rsidRDefault="0064388A">
      <w:pPr>
        <w:pStyle w:val="TOC3"/>
        <w:rPr>
          <w:b w:val="0"/>
          <w:color w:val="auto"/>
          <w:kern w:val="2"/>
          <w:sz w:val="24"/>
          <w:szCs w:val="24"/>
          <w14:ligatures w14:val="standardContextual"/>
        </w:rPr>
      </w:pPr>
      <w:hyperlink w:anchor="_Toc189203785" w:history="1">
        <w:r w:rsidRPr="00DC3BCF">
          <w:rPr>
            <w:rStyle w:val="Hyperlink"/>
          </w:rPr>
          <w:t>Specified Minimum Energy Efficiency</w:t>
        </w:r>
        <w:r>
          <w:rPr>
            <w:webHidden/>
          </w:rPr>
          <w:tab/>
        </w:r>
        <w:r>
          <w:rPr>
            <w:webHidden/>
          </w:rPr>
          <w:fldChar w:fldCharType="begin"/>
        </w:r>
        <w:r>
          <w:rPr>
            <w:webHidden/>
          </w:rPr>
          <w:instrText xml:space="preserve"> PAGEREF _Toc189203785 \h </w:instrText>
        </w:r>
        <w:r>
          <w:rPr>
            <w:webHidden/>
          </w:rPr>
        </w:r>
        <w:r>
          <w:rPr>
            <w:webHidden/>
          </w:rPr>
          <w:fldChar w:fldCharType="separate"/>
        </w:r>
        <w:r w:rsidR="00A51C59">
          <w:rPr>
            <w:webHidden/>
          </w:rPr>
          <w:t>132</w:t>
        </w:r>
        <w:r>
          <w:rPr>
            <w:webHidden/>
          </w:rPr>
          <w:fldChar w:fldCharType="end"/>
        </w:r>
      </w:hyperlink>
    </w:p>
    <w:p w14:paraId="4BCBC7C4" w14:textId="65BD2FC0" w:rsidR="0064388A" w:rsidRDefault="0064388A">
      <w:pPr>
        <w:pStyle w:val="TOC3"/>
        <w:rPr>
          <w:b w:val="0"/>
          <w:color w:val="auto"/>
          <w:kern w:val="2"/>
          <w:sz w:val="24"/>
          <w:szCs w:val="24"/>
          <w14:ligatures w14:val="standardContextual"/>
        </w:rPr>
      </w:pPr>
      <w:hyperlink w:anchor="_Toc189203786" w:history="1">
        <w:r w:rsidRPr="00DC3BCF">
          <w:rPr>
            <w:rStyle w:val="Hyperlink"/>
          </w:rPr>
          <w:t>Other specified matters</w:t>
        </w:r>
        <w:r>
          <w:rPr>
            <w:webHidden/>
          </w:rPr>
          <w:tab/>
        </w:r>
        <w:r>
          <w:rPr>
            <w:webHidden/>
          </w:rPr>
          <w:fldChar w:fldCharType="begin"/>
        </w:r>
        <w:r>
          <w:rPr>
            <w:webHidden/>
          </w:rPr>
          <w:instrText xml:space="preserve"> PAGEREF _Toc189203786 \h </w:instrText>
        </w:r>
        <w:r>
          <w:rPr>
            <w:webHidden/>
          </w:rPr>
        </w:r>
        <w:r>
          <w:rPr>
            <w:webHidden/>
          </w:rPr>
          <w:fldChar w:fldCharType="separate"/>
        </w:r>
        <w:r w:rsidR="00A51C59">
          <w:rPr>
            <w:webHidden/>
          </w:rPr>
          <w:t>132</w:t>
        </w:r>
        <w:r>
          <w:rPr>
            <w:webHidden/>
          </w:rPr>
          <w:fldChar w:fldCharType="end"/>
        </w:r>
      </w:hyperlink>
    </w:p>
    <w:p w14:paraId="63BB89BC" w14:textId="49DEC590" w:rsidR="0064388A" w:rsidRDefault="0064388A">
      <w:pPr>
        <w:pStyle w:val="TOC3"/>
        <w:rPr>
          <w:b w:val="0"/>
          <w:color w:val="auto"/>
          <w:kern w:val="2"/>
          <w:sz w:val="24"/>
          <w:szCs w:val="24"/>
          <w14:ligatures w14:val="standardContextual"/>
        </w:rPr>
      </w:pPr>
      <w:hyperlink w:anchor="_Toc189203787" w:history="1">
        <w:r w:rsidRPr="00DC3BCF">
          <w:rPr>
            <w:rStyle w:val="Hyperlink"/>
          </w:rPr>
          <w:t>Method for Determining GHG Equivalent Reduction</w:t>
        </w:r>
        <w:r>
          <w:rPr>
            <w:webHidden/>
          </w:rPr>
          <w:tab/>
        </w:r>
        <w:r>
          <w:rPr>
            <w:webHidden/>
          </w:rPr>
          <w:fldChar w:fldCharType="begin"/>
        </w:r>
        <w:r>
          <w:rPr>
            <w:webHidden/>
          </w:rPr>
          <w:instrText xml:space="preserve"> PAGEREF _Toc189203787 \h </w:instrText>
        </w:r>
        <w:r>
          <w:rPr>
            <w:webHidden/>
          </w:rPr>
        </w:r>
        <w:r>
          <w:rPr>
            <w:webHidden/>
          </w:rPr>
          <w:fldChar w:fldCharType="separate"/>
        </w:r>
        <w:r w:rsidR="00A51C59">
          <w:rPr>
            <w:webHidden/>
          </w:rPr>
          <w:t>133</w:t>
        </w:r>
        <w:r>
          <w:rPr>
            <w:webHidden/>
          </w:rPr>
          <w:fldChar w:fldCharType="end"/>
        </w:r>
      </w:hyperlink>
    </w:p>
    <w:p w14:paraId="2C9FE1D7" w14:textId="072DD6BB" w:rsidR="0064388A" w:rsidRDefault="0064388A">
      <w:pPr>
        <w:pStyle w:val="TOC1"/>
        <w:rPr>
          <w:rFonts w:eastAsiaTheme="minorEastAsia" w:cstheme="minorBidi"/>
          <w:b w:val="0"/>
          <w:color w:val="auto"/>
          <w:kern w:val="2"/>
          <w14:ligatures w14:val="standardContextual"/>
        </w:rPr>
      </w:pPr>
      <w:hyperlink w:anchor="_Toc189203788" w:history="1">
        <w:r w:rsidRPr="00DC3BCF">
          <w:rPr>
            <w:rStyle w:val="Hyperlink"/>
          </w:rPr>
          <w:t>Location Variable List</w:t>
        </w:r>
        <w:r>
          <w:rPr>
            <w:webHidden/>
          </w:rPr>
          <w:tab/>
        </w:r>
        <w:r>
          <w:rPr>
            <w:webHidden/>
          </w:rPr>
          <w:fldChar w:fldCharType="begin"/>
        </w:r>
        <w:r>
          <w:rPr>
            <w:webHidden/>
          </w:rPr>
          <w:instrText xml:space="preserve"> PAGEREF _Toc189203788 \h </w:instrText>
        </w:r>
        <w:r>
          <w:rPr>
            <w:webHidden/>
          </w:rPr>
        </w:r>
        <w:r>
          <w:rPr>
            <w:webHidden/>
          </w:rPr>
          <w:fldChar w:fldCharType="separate"/>
        </w:r>
        <w:r w:rsidR="00A51C59">
          <w:rPr>
            <w:webHidden/>
          </w:rPr>
          <w:t>134</w:t>
        </w:r>
        <w:r>
          <w:rPr>
            <w:webHidden/>
          </w:rPr>
          <w:fldChar w:fldCharType="end"/>
        </w:r>
      </w:hyperlink>
    </w:p>
    <w:p w14:paraId="4A43A24F" w14:textId="0CA7C834" w:rsidR="002B6635" w:rsidRDefault="002B6635" w:rsidP="002B6635">
      <w:pPr>
        <w:pStyle w:val="NoSpacing"/>
        <w:rPr>
          <w:rFonts w:eastAsiaTheme="majorEastAsia"/>
        </w:rPr>
      </w:pPr>
      <w:r w:rsidRPr="00347D4E">
        <w:rPr>
          <w:rFonts w:eastAsiaTheme="majorEastAsia"/>
        </w:rPr>
        <w:fldChar w:fldCharType="end"/>
      </w:r>
    </w:p>
    <w:p w14:paraId="27110993" w14:textId="77777777" w:rsidR="006A090F" w:rsidRPr="006A090F" w:rsidRDefault="006A090F" w:rsidP="006A090F">
      <w:pPr>
        <w:pStyle w:val="BodyText"/>
        <w:rPr>
          <w:rFonts w:eastAsiaTheme="majorEastAsia"/>
        </w:rPr>
      </w:pPr>
    </w:p>
    <w:p w14:paraId="426F6FBD" w14:textId="77777777" w:rsidR="002E31E7" w:rsidRDefault="002E31E7" w:rsidP="002E31E7">
      <w:pPr>
        <w:pStyle w:val="NoSpacing"/>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45526F73" w14:textId="77777777" w:rsidR="002E31E7" w:rsidRDefault="002E31E7" w:rsidP="002E31E7">
      <w:pPr>
        <w:pStyle w:val="NoSpacing"/>
        <w:sectPr w:rsidR="002E31E7">
          <w:pgSz w:w="11907" w:h="16839" w:code="9"/>
          <w:pgMar w:top="737" w:right="850" w:bottom="850" w:left="850" w:header="283" w:footer="283" w:gutter="0"/>
          <w:cols w:space="454"/>
          <w:noEndnote/>
          <w:docGrid w:linePitch="360"/>
        </w:sectPr>
      </w:pPr>
    </w:p>
    <w:p w14:paraId="068A59A2" w14:textId="172FD2F3" w:rsidR="002E31E7" w:rsidRDefault="002143CB" w:rsidP="00866E8A">
      <w:pPr>
        <w:pStyle w:val="Heading1-Topofpage"/>
        <w:numPr>
          <w:ilvl w:val="0"/>
          <w:numId w:val="0"/>
        </w:numPr>
      </w:pPr>
      <w:bookmarkStart w:id="19" w:name="_Toc178238478"/>
      <w:bookmarkStart w:id="20" w:name="_Toc189203628"/>
      <w:bookmarkEnd w:id="6"/>
      <w:bookmarkEnd w:id="7"/>
      <w:bookmarkEnd w:id="8"/>
      <w:bookmarkEnd w:id="9"/>
      <w:bookmarkEnd w:id="10"/>
      <w:bookmarkEnd w:id="11"/>
      <w:bookmarkEnd w:id="12"/>
      <w:bookmarkEnd w:id="13"/>
      <w:bookmarkEnd w:id="14"/>
      <w:bookmarkEnd w:id="15"/>
      <w:bookmarkEnd w:id="16"/>
      <w:bookmarkEnd w:id="17"/>
      <w:bookmarkEnd w:id="18"/>
      <w:r>
        <w:lastRenderedPageBreak/>
        <w:t>Introduction</w:t>
      </w:r>
      <w:bookmarkEnd w:id="19"/>
      <w:bookmarkEnd w:id="20"/>
    </w:p>
    <w:p w14:paraId="0A24EFF2" w14:textId="77777777" w:rsidR="008C48A1" w:rsidRDefault="008C48A1" w:rsidP="008C48A1">
      <w:pPr>
        <w:pStyle w:val="BodyText"/>
      </w:pPr>
      <w:r>
        <w:t>Publication of these specifications is authorised by the Secretary of the Department of Energy, Environment and Climate Action under regulation 35 of the Victorian Energy Efficiency Target Regulations 2018 (the Regulations).</w:t>
      </w:r>
    </w:p>
    <w:p w14:paraId="4615D362" w14:textId="77777777" w:rsidR="008C48A1" w:rsidRDefault="008C48A1" w:rsidP="008C48A1">
      <w:pPr>
        <w:pStyle w:val="BodyText"/>
      </w:pPr>
      <w:r>
        <w:t>It sets out:</w:t>
      </w:r>
    </w:p>
    <w:p w14:paraId="4E5B207B" w14:textId="4DDCEDED" w:rsidR="008C48A1" w:rsidRDefault="008C48A1" w:rsidP="008C48A1">
      <w:pPr>
        <w:pStyle w:val="ListBullet"/>
      </w:pPr>
      <w:r>
        <w:t>how prescribed activities under regulation 10 of the Regulations can be carried out in a manner that achieves additional abatement, thereby making them eligible for incentives</w:t>
      </w:r>
    </w:p>
    <w:p w14:paraId="18F9EC46" w14:textId="39D1A8EE" w:rsidR="008C48A1" w:rsidRDefault="008C48A1" w:rsidP="008C48A1">
      <w:pPr>
        <w:pStyle w:val="ListBullet"/>
      </w:pPr>
      <w:r>
        <w:t>how to determine the amount of carbon dioxide equivalent (in tonnes) of greenhouse gas emissions that is reduced by carrying out an activity prescribed in the Regulations</w:t>
      </w:r>
    </w:p>
    <w:p w14:paraId="46E9E7E3" w14:textId="34460B0B" w:rsidR="008C48A1" w:rsidRDefault="008C48A1" w:rsidP="008C48A1">
      <w:pPr>
        <w:pStyle w:val="ListBullet"/>
      </w:pPr>
      <w:r>
        <w:t xml:space="preserve">any other matters left to it by the Regulations. </w:t>
      </w:r>
    </w:p>
    <w:p w14:paraId="1671BA9F" w14:textId="77777777" w:rsidR="008C48A1" w:rsidRDefault="008C48A1" w:rsidP="008C48A1">
      <w:pPr>
        <w:pStyle w:val="Heading2"/>
      </w:pPr>
      <w:bookmarkStart w:id="21" w:name="_Toc178238479"/>
      <w:bookmarkStart w:id="22" w:name="_Toc189203629"/>
      <w:r>
        <w:t>Legislation and responsibilities</w:t>
      </w:r>
      <w:bookmarkEnd w:id="21"/>
      <w:bookmarkEnd w:id="22"/>
    </w:p>
    <w:p w14:paraId="3887B262" w14:textId="4EA91D12" w:rsidR="008C48A1" w:rsidRDefault="008C48A1" w:rsidP="008C48A1">
      <w:pPr>
        <w:pStyle w:val="BodyText"/>
      </w:pPr>
      <w:r>
        <w:t>The Victorian Energy Upgrades program is enabled by the Victorian Energy Efficiency Target Act 2007 (the Act), the Regulations, and the Victorian Energy Efficiency Target (Project-Based Activities) Regulations 2017.</w:t>
      </w:r>
    </w:p>
    <w:p w14:paraId="48D3250E" w14:textId="77777777" w:rsidR="008C48A1" w:rsidRDefault="008C48A1" w:rsidP="008C48A1">
      <w:pPr>
        <w:pStyle w:val="BodyText"/>
      </w:pPr>
      <w:r>
        <w:t xml:space="preserve">The Department of Energy, Environment and Climate Action (the department) supports the Minister in overseeing this legislation and further developing the policy that underpins it. This includes developing the prescribed activities. Prescribed activities set out the types of energy efficiency upgrades that can be undertaken as part of the Victorian Energy Upgrades program. </w:t>
      </w:r>
    </w:p>
    <w:p w14:paraId="6741608D" w14:textId="1F7E1942" w:rsidR="008C48A1" w:rsidRDefault="008C48A1" w:rsidP="008C48A1">
      <w:pPr>
        <w:pStyle w:val="BodyText"/>
      </w:pPr>
      <w:r>
        <w:t xml:space="preserve">The Essential Services Commission (ESC) is the administrator of the Victorian Energy Upgrades program and is responsible for the Victorian Energy Efficiency Target Guidelines. Participants must comply with these Guidelines as well as the other requirements published by the ESC on their website at </w:t>
      </w:r>
      <w:hyperlink r:id="rId36" w:history="1">
        <w:r w:rsidRPr="00561DAC">
          <w:rPr>
            <w:rStyle w:val="Hyperlink"/>
          </w:rPr>
          <w:t>www.esc.vic.gov.au/victorian-energy-upgrades-program</w:t>
        </w:r>
      </w:hyperlink>
      <w:r>
        <w:t xml:space="preserve">. </w:t>
      </w:r>
    </w:p>
    <w:p w14:paraId="5221F297" w14:textId="77777777" w:rsidR="008C48A1" w:rsidRDefault="008C48A1" w:rsidP="008C48A1">
      <w:pPr>
        <w:pStyle w:val="BodyText"/>
      </w:pPr>
      <w:r>
        <w:t>In accordance with the Regulations, this document specifies:</w:t>
      </w:r>
    </w:p>
    <w:p w14:paraId="7B645DDF" w14:textId="0029EB5C" w:rsidR="008C48A1" w:rsidRDefault="008C48A1" w:rsidP="008C48A1">
      <w:pPr>
        <w:pStyle w:val="ListBullet"/>
      </w:pPr>
      <w:r>
        <w:t>minimum energy efficiency requirements for upgrade technology</w:t>
      </w:r>
    </w:p>
    <w:p w14:paraId="54723E1B" w14:textId="4BFD8873" w:rsidR="008C48A1" w:rsidRDefault="008C48A1" w:rsidP="008C48A1">
      <w:pPr>
        <w:pStyle w:val="ListBullet"/>
      </w:pPr>
      <w:r>
        <w:t>the type of technology that can be upgraded in accordance with a prescribed activity, where this is not set out in the Regulations</w:t>
      </w:r>
    </w:p>
    <w:p w14:paraId="3DC562A8" w14:textId="15DC7B66" w:rsidR="008C48A1" w:rsidRDefault="008C48A1" w:rsidP="008C48A1">
      <w:pPr>
        <w:pStyle w:val="ListBullet"/>
      </w:pPr>
      <w:r>
        <w:t>methods and variables for determining abatement (the amount of carbon dioxide equivalent, in tonnes, of greenhouse gas emissions reduced by a prescribed activity)</w:t>
      </w:r>
    </w:p>
    <w:p w14:paraId="5866A07F" w14:textId="55E0C110" w:rsidR="008C48A1" w:rsidRDefault="008C48A1" w:rsidP="008C48A1">
      <w:pPr>
        <w:pStyle w:val="ListBullet"/>
      </w:pPr>
      <w:r>
        <w:t xml:space="preserve">other matters, as left for it by the Regulations.  </w:t>
      </w:r>
    </w:p>
    <w:p w14:paraId="7427FD54" w14:textId="77777777" w:rsidR="008C48A1" w:rsidRDefault="008C48A1" w:rsidP="008C48A1">
      <w:pPr>
        <w:pStyle w:val="BodyText"/>
      </w:pPr>
      <w:r>
        <w:t xml:space="preserve">This document also summarises information contained in the Regulations concerning prescribed activities. The authoritative requirements are contained in the Regulations, and take precedence over summary information provided for ease of reference in this document. This document should be read in conjunction with the Act, Regulations and material published by the ESC. </w:t>
      </w:r>
    </w:p>
    <w:p w14:paraId="6E34C4BA" w14:textId="3D2E6D83" w:rsidR="008C48A1" w:rsidRPr="001B7B6E" w:rsidRDefault="008C48A1" w:rsidP="008C48A1">
      <w:pPr>
        <w:pStyle w:val="BodyText"/>
      </w:pPr>
      <w:r>
        <w:t>Information contained in the Grey Box at the start of each Part of this document, entitled “Activity description (Guidance)”, is guidance material only to assist in reading and understand this document, and does not form part of the Specifications.</w:t>
      </w:r>
    </w:p>
    <w:p w14:paraId="24C754C0" w14:textId="0661986C" w:rsidR="008C48A1" w:rsidRDefault="008C48A1">
      <w:r>
        <w:br w:type="page"/>
      </w:r>
    </w:p>
    <w:p w14:paraId="3FA49C46" w14:textId="77777777" w:rsidR="008C48A1" w:rsidRDefault="008C48A1" w:rsidP="002E31E7">
      <w:pPr>
        <w:pStyle w:val="BodyText"/>
        <w:sectPr w:rsidR="008C48A1" w:rsidSect="002E31E7">
          <w:pgSz w:w="11907" w:h="16839" w:code="9"/>
          <w:pgMar w:top="1134" w:right="1134" w:bottom="1134" w:left="1134" w:header="283" w:footer="283" w:gutter="0"/>
          <w:cols w:space="454"/>
          <w:noEndnote/>
          <w:docGrid w:linePitch="360"/>
        </w:sectPr>
      </w:pPr>
    </w:p>
    <w:p w14:paraId="56E2C0F3" w14:textId="77777777" w:rsidR="008C48A1" w:rsidRDefault="008C48A1" w:rsidP="008C48A1">
      <w:pPr>
        <w:pStyle w:val="Heading2"/>
      </w:pPr>
      <w:bookmarkStart w:id="23" w:name="_Toc178238480"/>
      <w:bookmarkStart w:id="24" w:name="_Toc189203630"/>
      <w:r>
        <w:lastRenderedPageBreak/>
        <w:t>Using this document</w:t>
      </w:r>
      <w:bookmarkEnd w:id="23"/>
      <w:bookmarkEnd w:id="24"/>
    </w:p>
    <w:p w14:paraId="5410FC9F" w14:textId="77777777" w:rsidR="008C48A1" w:rsidRDefault="008C48A1" w:rsidP="008C48A1">
      <w:pPr>
        <w:pStyle w:val="BodyText"/>
      </w:pPr>
      <w:r>
        <w:t>This document is divided into three sections: Definitions, Activity Requirements, and a Location Variable List.</w:t>
      </w:r>
    </w:p>
    <w:p w14:paraId="2AB85181" w14:textId="77777777" w:rsidR="008C48A1" w:rsidRDefault="008C48A1" w:rsidP="008C48A1">
      <w:pPr>
        <w:pStyle w:val="BodyText"/>
      </w:pPr>
      <w:r>
        <w:t xml:space="preserve">The Definitions section sets out additional definitions not specified in the Act or Regulations and is to be used in interpreting this document. </w:t>
      </w:r>
    </w:p>
    <w:p w14:paraId="7C1B915C" w14:textId="77777777" w:rsidR="008C48A1" w:rsidRDefault="008C48A1" w:rsidP="008C48A1">
      <w:pPr>
        <w:pStyle w:val="BodyText"/>
      </w:pPr>
      <w:r>
        <w:t>The Activity Requirements section sets out for each prescribed activity:</w:t>
      </w:r>
    </w:p>
    <w:p w14:paraId="48A46BE9" w14:textId="2D688F6C" w:rsidR="008C48A1" w:rsidRDefault="008C48A1" w:rsidP="008C48A1">
      <w:pPr>
        <w:pStyle w:val="ListBullet"/>
      </w:pPr>
      <w:r>
        <w:t>minimum energy efficiency requirements for upgrade technology</w:t>
      </w:r>
    </w:p>
    <w:p w14:paraId="66CC9C4A" w14:textId="4B38F21F" w:rsidR="008C48A1" w:rsidRDefault="008C48A1" w:rsidP="008C48A1">
      <w:pPr>
        <w:pStyle w:val="ListBullet"/>
      </w:pPr>
      <w:r>
        <w:t>the type of technology that can be used for the upgrade</w:t>
      </w:r>
    </w:p>
    <w:p w14:paraId="5294AA22" w14:textId="30E544C9" w:rsidR="008C48A1" w:rsidRDefault="008C48A1" w:rsidP="008C48A1">
      <w:pPr>
        <w:pStyle w:val="ListBullet"/>
      </w:pPr>
      <w:r>
        <w:t>other matters that need to be specified</w:t>
      </w:r>
    </w:p>
    <w:p w14:paraId="2C4FBFBB" w14:textId="39219B86" w:rsidR="008C48A1" w:rsidRDefault="008C48A1" w:rsidP="008C48A1">
      <w:pPr>
        <w:pStyle w:val="ListBullet"/>
      </w:pPr>
      <w:r>
        <w:t>methods for calculating the abatement</w:t>
      </w:r>
    </w:p>
    <w:p w14:paraId="0A7B398F" w14:textId="27FDD758" w:rsidR="008C48A1" w:rsidRDefault="008C48A1" w:rsidP="008C48A1">
      <w:pPr>
        <w:pStyle w:val="ListBullet"/>
      </w:pPr>
      <w:r>
        <w:t xml:space="preserve">variable inputs to each method. </w:t>
      </w:r>
    </w:p>
    <w:p w14:paraId="345BE782" w14:textId="77777777" w:rsidR="008C48A1" w:rsidRDefault="008C48A1" w:rsidP="008C48A1">
      <w:pPr>
        <w:pStyle w:val="BodyText"/>
      </w:pPr>
      <w:r>
        <w:t>The Location Variable List specifies whether the site at which a prescribed activity is undertaken is located in metropolitan or regional Victoria, the climatic region and the climatic zone applicable to the site, and if the site is in a gas-reticulated area. These details impact the values of the Regional Factor, GHG Savings and other variables in GHG equivalent emissions reduction calculations used for prescribed activities.</w:t>
      </w:r>
    </w:p>
    <w:p w14:paraId="1247B088" w14:textId="7490830F" w:rsidR="008C48A1" w:rsidRDefault="008C48A1" w:rsidP="008C48A1">
      <w:pPr>
        <w:pStyle w:val="BodyText"/>
      </w:pPr>
      <w:r>
        <w:t xml:space="preserve">To accommodate transitional arrangements, parts of this document only operate at specific times. Please refer to the beginning of a Part to determine whether it has any commencement or expiry date. </w:t>
      </w:r>
    </w:p>
    <w:p w14:paraId="634C01F5" w14:textId="77777777" w:rsidR="008C48A1" w:rsidRDefault="008C48A1" w:rsidP="00D12768">
      <w:pPr>
        <w:pStyle w:val="Heading4"/>
      </w:pPr>
      <w:r>
        <w:t>Standards</w:t>
      </w:r>
    </w:p>
    <w:p w14:paraId="75F408D0" w14:textId="77777777" w:rsidR="008C48A1" w:rsidRDefault="008C48A1" w:rsidP="008C48A1">
      <w:pPr>
        <w:pStyle w:val="BodyText"/>
      </w:pPr>
      <w:r>
        <w:t xml:space="preserve">This document incorporates numerous standards, both Australian and international, to assist in explaining technical terms and to set out methodologies for calculating product performance. </w:t>
      </w:r>
    </w:p>
    <w:p w14:paraId="0E0B0133" w14:textId="2E031A96" w:rsidR="002E31E7" w:rsidRDefault="008C48A1" w:rsidP="008C48A1">
      <w:pPr>
        <w:pStyle w:val="BodyText"/>
      </w:pPr>
      <w:r>
        <w:t>Users of the document should note that any reference to a standard in this document should be taken as a reference to that standard as in force at the time these Specifications were last published, unless a contrary intent is shown.</w:t>
      </w:r>
    </w:p>
    <w:p w14:paraId="5E095A34" w14:textId="77777777" w:rsidR="008C48A1" w:rsidRDefault="008C48A1" w:rsidP="002E31E7">
      <w:pPr>
        <w:pStyle w:val="BodyText"/>
      </w:pPr>
    </w:p>
    <w:p w14:paraId="64377C33" w14:textId="77777777" w:rsidR="008C48A1" w:rsidRPr="002E31E7" w:rsidRDefault="008C48A1" w:rsidP="002E31E7">
      <w:pPr>
        <w:pStyle w:val="BodyText"/>
      </w:pPr>
    </w:p>
    <w:p w14:paraId="3392263E" w14:textId="77777777" w:rsidR="008C48A1" w:rsidRDefault="008C48A1" w:rsidP="002E31E7">
      <w:pPr>
        <w:sectPr w:rsidR="008C48A1" w:rsidSect="002E31E7">
          <w:pgSz w:w="11907" w:h="16839" w:code="9"/>
          <w:pgMar w:top="1134" w:right="1134" w:bottom="1134" w:left="1134" w:header="283" w:footer="283" w:gutter="0"/>
          <w:cols w:space="454"/>
          <w:noEndnote/>
          <w:docGrid w:linePitch="360"/>
        </w:sectPr>
      </w:pPr>
    </w:p>
    <w:p w14:paraId="4F2EFAF2" w14:textId="1F483AC5" w:rsidR="002E31E7" w:rsidRDefault="008C48A1" w:rsidP="00866E8A">
      <w:pPr>
        <w:pStyle w:val="Heading1-Topofpage"/>
        <w:numPr>
          <w:ilvl w:val="0"/>
          <w:numId w:val="0"/>
        </w:numPr>
      </w:pPr>
      <w:bookmarkStart w:id="25" w:name="_Toc178238481"/>
      <w:bookmarkStart w:id="26" w:name="_Toc189203631"/>
      <w:r>
        <w:lastRenderedPageBreak/>
        <w:t>Definitions</w:t>
      </w:r>
      <w:bookmarkEnd w:id="25"/>
      <w:bookmarkEnd w:id="26"/>
    </w:p>
    <w:p w14:paraId="5B9DA297" w14:textId="144E7894" w:rsidR="008C642A" w:rsidRPr="008C642A" w:rsidRDefault="008C642A" w:rsidP="007310D0">
      <w:pPr>
        <w:pStyle w:val="BodyText"/>
        <w:jc w:val="both"/>
        <w:rPr>
          <w:rStyle w:val="BodyTextChar"/>
        </w:rPr>
      </w:pPr>
      <w:r w:rsidRPr="008C642A">
        <w:rPr>
          <w:rStyle w:val="Heading4Char"/>
        </w:rPr>
        <w:t>ACOP</w:t>
      </w:r>
      <w:r>
        <w:t xml:space="preserve"> </w:t>
      </w:r>
      <w:r w:rsidRPr="008C642A">
        <w:rPr>
          <w:rStyle w:val="BodyTextChar"/>
        </w:rPr>
        <w:t>means the Annual Coefficient of Performance and has the same meaning as in AS/NZS 3823.2. This metric is used to determine the energy efficiency of a product for heating;</w:t>
      </w:r>
    </w:p>
    <w:p w14:paraId="68AA60A7" w14:textId="2CDFD198" w:rsidR="008C642A" w:rsidRDefault="008C642A" w:rsidP="007310D0">
      <w:pPr>
        <w:pStyle w:val="BodyText"/>
        <w:jc w:val="both"/>
      </w:pPr>
      <w:r w:rsidRPr="008C642A">
        <w:rPr>
          <w:rStyle w:val="Heading4Char"/>
        </w:rPr>
        <w:t>AEER</w:t>
      </w:r>
      <w:r>
        <w:t xml:space="preserve"> means the Annual Energy Efficiency Ratio and has the same meaning as in AS/NZS 3823.2. </w:t>
      </w:r>
      <w:r>
        <w:br/>
        <w:t>This metric is used to determine the energy efficiency of a product for cooling;</w:t>
      </w:r>
    </w:p>
    <w:p w14:paraId="6B4AD735" w14:textId="77777777" w:rsidR="008C642A" w:rsidRDefault="008C642A" w:rsidP="007310D0">
      <w:pPr>
        <w:pStyle w:val="BodyText"/>
        <w:jc w:val="both"/>
      </w:pPr>
      <w:r w:rsidRPr="008C642A">
        <w:rPr>
          <w:rStyle w:val="Heading4Char"/>
        </w:rPr>
        <w:t>AEF</w:t>
      </w:r>
      <w:r>
        <w:t xml:space="preserve"> means the auxiliary energy factor of a solar or heat pump water heater and converts B</w:t>
      </w:r>
      <w:r w:rsidRPr="008C642A">
        <w:rPr>
          <w:vertAlign w:val="subscript"/>
        </w:rPr>
        <w:t>e</w:t>
      </w:r>
      <w:r>
        <w:t xml:space="preserve"> into kg of greenhouse gas emissions;</w:t>
      </w:r>
    </w:p>
    <w:p w14:paraId="312F05B7" w14:textId="77777777" w:rsidR="008C642A" w:rsidRDefault="008C642A" w:rsidP="007310D0">
      <w:pPr>
        <w:pStyle w:val="BodyText"/>
        <w:jc w:val="both"/>
      </w:pPr>
      <w:r w:rsidRPr="008C642A">
        <w:rPr>
          <w:rStyle w:val="Heading4Char"/>
        </w:rPr>
        <w:t>AEMO’s NEM load table</w:t>
      </w:r>
      <w:r>
        <w:t xml:space="preserve"> means the Australian Energy Market Operator’s (AEMO) National Electricity Market Load Tables for Unmetered Connection Points referenced by regulation 16(3) of the Regulations;</w:t>
      </w:r>
    </w:p>
    <w:p w14:paraId="73FB01E3" w14:textId="77777777" w:rsidR="008C642A" w:rsidRDefault="008C642A" w:rsidP="007310D0">
      <w:pPr>
        <w:pStyle w:val="BodyText"/>
        <w:jc w:val="both"/>
      </w:pPr>
      <w:r w:rsidRPr="008C642A">
        <w:rPr>
          <w:rStyle w:val="Heading4Char"/>
        </w:rPr>
        <w:t>air conditioned</w:t>
      </w:r>
      <w:r>
        <w:t xml:space="preserve"> for the purpose of determining the AM in Table 34.3 and Table 34.4 means a service that actively cools or heats the air within a space, but does not include a service that directly maintains specialised conditions for equipment, processes or products, where this is the main purpose of the service; </w:t>
      </w:r>
    </w:p>
    <w:p w14:paraId="7F845B72" w14:textId="77777777" w:rsidR="008C642A" w:rsidRDefault="008C642A" w:rsidP="007310D0">
      <w:pPr>
        <w:pStyle w:val="BodyText"/>
        <w:jc w:val="both"/>
      </w:pPr>
      <w:r w:rsidRPr="008C642A">
        <w:rPr>
          <w:rStyle w:val="Heading4Char"/>
        </w:rPr>
        <w:t>AM</w:t>
      </w:r>
      <w:r>
        <w:t xml:space="preserve"> means the air conditioner multiplier used to determine the GHG equivalent emissions reduction for lighting upgrades under Part 34 of Schedule 2 of the Regulations;</w:t>
      </w:r>
    </w:p>
    <w:p w14:paraId="13B51988" w14:textId="77777777" w:rsidR="008C642A" w:rsidRDefault="008C642A" w:rsidP="007310D0">
      <w:pPr>
        <w:pStyle w:val="BodyText"/>
        <w:jc w:val="both"/>
      </w:pPr>
      <w:r w:rsidRPr="008C642A">
        <w:rPr>
          <w:rStyle w:val="Heading4Char"/>
        </w:rPr>
        <w:t>AS/NZS 4234:2021</w:t>
      </w:r>
      <w:r>
        <w:t xml:space="preserve"> means the combination of both AS/NZS 4234:2021 Heated water systems – calculation of energy consumption and SA/SNZ MP 104:2021 Miscellaneous Publication – Modelling of heated water system in accordance with AS/NZS 4234:2021, using TRNSYS, published on 25 June 2021.</w:t>
      </w:r>
    </w:p>
    <w:p w14:paraId="59B46E91" w14:textId="7608061F" w:rsidR="008C642A" w:rsidRDefault="008C642A" w:rsidP="007310D0">
      <w:pPr>
        <w:pStyle w:val="BodyText"/>
        <w:jc w:val="both"/>
      </w:pPr>
      <w:r w:rsidRPr="008C642A">
        <w:rPr>
          <w:rStyle w:val="Heading4Char"/>
        </w:rPr>
        <w:t xml:space="preserve">ballast </w:t>
      </w:r>
      <w:r>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br/>
        <w:t>It may also include means for transforming the supply and voltage, and arrangements which help provide the starting voltage, preheating current, prevent cold starting, reduce stroboscopic effects, correct the power factor and/or suppress radio interference;</w:t>
      </w:r>
    </w:p>
    <w:p w14:paraId="54C127CC" w14:textId="584E6641" w:rsidR="008C642A" w:rsidRDefault="008C642A" w:rsidP="007310D0">
      <w:pPr>
        <w:pStyle w:val="BodyText"/>
        <w:jc w:val="both"/>
      </w:pPr>
      <w:r w:rsidRPr="008C642A">
        <w:rPr>
          <w:rStyle w:val="Heading4Char"/>
        </w:rPr>
        <w:t xml:space="preserve">BCA </w:t>
      </w:r>
      <w:r>
        <w:t>means the Building Code as defined by the Regulations;</w:t>
      </w:r>
    </w:p>
    <w:p w14:paraId="112097C7" w14:textId="06EAD218" w:rsidR="008C642A" w:rsidRDefault="008C642A" w:rsidP="007310D0">
      <w:pPr>
        <w:pStyle w:val="BodyText"/>
        <w:jc w:val="both"/>
      </w:pPr>
      <w:r w:rsidRPr="008C642A">
        <w:rPr>
          <w:rStyle w:val="Heading4Char"/>
        </w:rPr>
        <w:t>B</w:t>
      </w:r>
      <w:r w:rsidRPr="008F66DC">
        <w:rPr>
          <w:rStyle w:val="Heading4Char"/>
          <w:vertAlign w:val="subscript"/>
        </w:rPr>
        <w:t>e 2021</w:t>
      </w:r>
      <w:r w:rsidRPr="008F66DC">
        <w:rPr>
          <w:vertAlign w:val="subscript"/>
        </w:rPr>
        <w:t xml:space="preserve"> </w:t>
      </w:r>
      <w:r w:rsidR="001A77F8">
        <w:t>means the annual electrical energy used by the auxiliary equipment of a solar or heat pump water heater system measured in accordance with AS/NZS 4234:20</w:t>
      </w:r>
      <w:r w:rsidR="00E102D6">
        <w:t>21</w:t>
      </w:r>
      <w:r w:rsidR="001A77F8">
        <w:t xml:space="preserve">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p>
    <w:p w14:paraId="2A6B5887" w14:textId="41049F06" w:rsidR="008C642A" w:rsidRDefault="008C642A" w:rsidP="007310D0">
      <w:pPr>
        <w:pStyle w:val="BodyText"/>
        <w:jc w:val="both"/>
      </w:pPr>
      <w:r w:rsidRPr="008C642A">
        <w:rPr>
          <w:rStyle w:val="Heading4Char"/>
        </w:rPr>
        <w:t>B</w:t>
      </w:r>
      <w:r w:rsidRPr="008C642A">
        <w:rPr>
          <w:rStyle w:val="Heading4Char"/>
          <w:vertAlign w:val="subscript"/>
        </w:rPr>
        <w:t>s 2021</w:t>
      </w:r>
      <w:r w:rsidRPr="008C642A">
        <w:rPr>
          <w:vertAlign w:val="subscript"/>
        </w:rPr>
        <w:t xml:space="preserve"> </w:t>
      </w:r>
      <w:r w:rsidR="000328C1">
        <w:t>means the annual supplementary energy used by a solar or heat pump water heater measured in accordance with AS/NZS 4234:2021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r>
        <w:t xml:space="preserve"> </w:t>
      </w:r>
    </w:p>
    <w:p w14:paraId="5187617F" w14:textId="73300576" w:rsidR="008C48A1" w:rsidRDefault="008C642A" w:rsidP="007310D0">
      <w:pPr>
        <w:pStyle w:val="BodyText"/>
        <w:jc w:val="both"/>
      </w:pPr>
      <w:r w:rsidRPr="008C642A">
        <w:rPr>
          <w:rStyle w:val="Heading4Char"/>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47862656" w14:textId="77777777" w:rsidR="008C642A" w:rsidRDefault="008C642A" w:rsidP="007310D0">
      <w:pPr>
        <w:pStyle w:val="BodyText"/>
        <w:jc w:val="both"/>
      </w:pPr>
      <w:r w:rsidRPr="008C642A">
        <w:rPr>
          <w:rStyle w:val="Heading4Char"/>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00798D42" w14:textId="77777777" w:rsidR="008C642A" w:rsidRDefault="008C642A" w:rsidP="007310D0">
      <w:pPr>
        <w:pStyle w:val="BodyText"/>
        <w:jc w:val="both"/>
      </w:pPr>
      <w:r w:rsidRPr="008C642A">
        <w:rPr>
          <w:rStyle w:val="Heading4Char"/>
        </w:rPr>
        <w:t>BS 7190</w:t>
      </w:r>
      <w:r>
        <w:t xml:space="preserve"> means BS 7190:1989. Method for assessing thermal performance of low temperature hot water boilers using a test rig, published by the British Standards Institution on 31 December 1989;</w:t>
      </w:r>
    </w:p>
    <w:p w14:paraId="522CD28D" w14:textId="77777777" w:rsidR="008C642A" w:rsidRDefault="008C642A" w:rsidP="007310D0">
      <w:pPr>
        <w:pStyle w:val="BodyText"/>
        <w:jc w:val="both"/>
      </w:pPr>
      <w:r w:rsidRPr="008C642A">
        <w:rPr>
          <w:rStyle w:val="Heading4Char"/>
        </w:rPr>
        <w:t>capacitor</w:t>
      </w:r>
      <w:r>
        <w:t xml:space="preserve"> means a two-terminal circuit device characterised by its capacitance, which is used in circuitry for the operation and power factor correction of gas discharge lamps;</w:t>
      </w:r>
    </w:p>
    <w:p w14:paraId="1C964032" w14:textId="77777777" w:rsidR="008C642A" w:rsidRDefault="008C642A" w:rsidP="007310D0">
      <w:pPr>
        <w:pStyle w:val="BodyText"/>
        <w:jc w:val="both"/>
      </w:pPr>
      <w:r w:rsidRPr="008C642A">
        <w:rPr>
          <w:rStyle w:val="Heading4Char"/>
        </w:rPr>
        <w:t xml:space="preserve">CEC </w:t>
      </w:r>
      <w:r>
        <w:t>means the comparative energy consumption specified on the relevant energy rating label;</w:t>
      </w:r>
    </w:p>
    <w:p w14:paraId="4B297C5B" w14:textId="77777777" w:rsidR="008C642A" w:rsidRDefault="008C642A" w:rsidP="007310D0">
      <w:pPr>
        <w:pStyle w:val="BodyText"/>
        <w:jc w:val="both"/>
      </w:pPr>
      <w:r w:rsidRPr="008C642A">
        <w:rPr>
          <w:rStyle w:val="Heading4Char"/>
        </w:rPr>
        <w:t>CFL</w:t>
      </w:r>
      <w:r>
        <w:t xml:space="preserve"> means a compact fluorescent lamp as defined by the Regulations;</w:t>
      </w:r>
    </w:p>
    <w:p w14:paraId="11947FC2" w14:textId="77777777" w:rsidR="008C642A" w:rsidRDefault="008C642A" w:rsidP="007310D0">
      <w:pPr>
        <w:pStyle w:val="BodyText"/>
        <w:jc w:val="both"/>
      </w:pPr>
      <w:r w:rsidRPr="008C642A">
        <w:rPr>
          <w:rStyle w:val="Heading4Char"/>
        </w:rPr>
        <w:lastRenderedPageBreak/>
        <w:t>circular fluorescent lamp</w:t>
      </w:r>
      <w:r>
        <w:t xml:space="preserve"> means a double capped fluorescent lamp that is of tubular form and circular shape;</w:t>
      </w:r>
    </w:p>
    <w:p w14:paraId="08F60102" w14:textId="77777777" w:rsidR="008C642A" w:rsidRDefault="008C642A" w:rsidP="007310D0">
      <w:pPr>
        <w:pStyle w:val="BodyText"/>
        <w:jc w:val="both"/>
      </w:pPr>
      <w:r w:rsidRPr="008C642A">
        <w:rPr>
          <w:rStyle w:val="Heading4Char"/>
        </w:rPr>
        <w:t>climatic region</w:t>
      </w:r>
      <w:r>
        <w:t xml:space="preserve"> means the geographical area identified by postcodes that are specified as belonging to either a mild, cold or hot climate region in the Location Variable List section of this document;</w:t>
      </w:r>
    </w:p>
    <w:p w14:paraId="609160CC" w14:textId="77777777" w:rsidR="008C642A" w:rsidRDefault="008C642A" w:rsidP="007310D0">
      <w:pPr>
        <w:pStyle w:val="BodyText"/>
        <w:jc w:val="both"/>
      </w:pPr>
      <w:r w:rsidRPr="008C642A">
        <w:rPr>
          <w:rStyle w:val="Heading4Char"/>
        </w:rPr>
        <w:t>climatic zone</w:t>
      </w:r>
      <w:r>
        <w:t xml:space="preserve"> means the geographical area identified by postcodes that are specified as belonging to climatic zone 4 or 5 in the Location Variable List section of this document;</w:t>
      </w:r>
    </w:p>
    <w:p w14:paraId="443B5F5B" w14:textId="77777777" w:rsidR="008C642A" w:rsidRDefault="008C642A" w:rsidP="007310D0">
      <w:pPr>
        <w:pStyle w:val="BodyText"/>
        <w:jc w:val="both"/>
      </w:pPr>
      <w:r w:rsidRPr="000E63C6">
        <w:rPr>
          <w:rStyle w:val="Heading4Char"/>
        </w:rPr>
        <w:t xml:space="preserve">CM </w:t>
      </w:r>
      <w:r>
        <w:t>means the control multiplier for a light source;</w:t>
      </w:r>
    </w:p>
    <w:p w14:paraId="34C5F974" w14:textId="77777777" w:rsidR="008C642A" w:rsidRDefault="008C642A" w:rsidP="007310D0">
      <w:pPr>
        <w:pStyle w:val="BodyText"/>
        <w:jc w:val="both"/>
      </w:pPr>
      <w:r w:rsidRPr="000E63C6">
        <w:rPr>
          <w:rStyle w:val="Heading4Char"/>
        </w:rPr>
        <w:t>Commercial and Industrial Air Source Heat Pump Water Heater Product Application Guide</w:t>
      </w:r>
      <w:r>
        <w:t xml:space="preserve"> means the commercial and industrial air source heat pump water heater product application guide published by the Essential Services Commission as amended from time to time;</w:t>
      </w:r>
    </w:p>
    <w:p w14:paraId="29FFB75A" w14:textId="77777777" w:rsidR="008C642A" w:rsidRDefault="008C642A" w:rsidP="007310D0">
      <w:pPr>
        <w:pStyle w:val="BodyText"/>
        <w:jc w:val="both"/>
      </w:pPr>
      <w:r w:rsidRPr="000E63C6">
        <w:rPr>
          <w:rStyle w:val="Heading4Char"/>
        </w:rPr>
        <w:t>condensing boiler</w:t>
      </w:r>
      <w:r>
        <w:t xml:space="preserve"> means a boiler that is designed so that, under normal operating conditions, the water vapour in the combustion products is partially condensed, in order to make use of the latent heat of this water vapour for heating purposes, and includes a condensing steam boiler, condensing hot water boiler or condensing water heater;</w:t>
      </w:r>
    </w:p>
    <w:p w14:paraId="383359A4" w14:textId="136A6EF7" w:rsidR="0046746D" w:rsidRPr="00485A2D" w:rsidRDefault="0046746D" w:rsidP="007310D0">
      <w:pPr>
        <w:pStyle w:val="BodyText"/>
        <w:jc w:val="both"/>
        <w:rPr>
          <w:rStyle w:val="Heading4Char"/>
          <w:b w:val="0"/>
          <w:bCs w:val="0"/>
          <w:color w:val="auto"/>
          <w:sz w:val="20"/>
          <w:szCs w:val="20"/>
        </w:rPr>
      </w:pPr>
      <w:r w:rsidRPr="00485A2D">
        <w:rPr>
          <w:rStyle w:val="Heading4Char"/>
        </w:rPr>
        <w:t xml:space="preserve">cooking zone </w:t>
      </w:r>
      <w:r w:rsidRPr="00485A2D">
        <w:t>means a heating unit that produces heat using electric inductive heating that can be independently controlled;</w:t>
      </w:r>
    </w:p>
    <w:p w14:paraId="5229B3DD" w14:textId="77777777" w:rsidR="008C642A" w:rsidRDefault="008C642A" w:rsidP="007310D0">
      <w:pPr>
        <w:pStyle w:val="BodyText"/>
        <w:jc w:val="both"/>
      </w:pPr>
      <w:r w:rsidRPr="000E63C6">
        <w:rPr>
          <w:rStyle w:val="Heading4Char"/>
        </w:rPr>
        <w:t>daylight-linked control</w:t>
      </w:r>
      <w:r>
        <w:t xml:space="preserve"> means a product that, using a photoelectric cell, is able to automatically vary the light output of a luminaire to compensate for the availability of daylight;</w:t>
      </w:r>
    </w:p>
    <w:p w14:paraId="24E5F9A8" w14:textId="77777777" w:rsidR="008C642A" w:rsidRDefault="008C642A" w:rsidP="007310D0">
      <w:pPr>
        <w:pStyle w:val="BodyText"/>
        <w:jc w:val="both"/>
      </w:pPr>
      <w:r w:rsidRPr="000E63C6">
        <w:rPr>
          <w:rStyle w:val="Heading4Char"/>
        </w:rPr>
        <w:t xml:space="preserve">DEI </w:t>
      </w:r>
      <w:r>
        <w:t xml:space="preserve">means the default efficiency improvement, in the context of a gas boiler upgrade; </w:t>
      </w:r>
    </w:p>
    <w:p w14:paraId="25A769BD" w14:textId="77777777" w:rsidR="008C642A" w:rsidRDefault="008C642A" w:rsidP="007310D0">
      <w:pPr>
        <w:pStyle w:val="BodyText"/>
        <w:jc w:val="both"/>
      </w:pPr>
      <w:r w:rsidRPr="000E63C6">
        <w:rPr>
          <w:rStyle w:val="Heading4Char"/>
        </w:rPr>
        <w:t xml:space="preserve">EEF </w:t>
      </w:r>
      <w:r>
        <w:t>means the smoothed electricity emissions factor to be used in greenhouse gas equivalent emissions reduction calculations as follows—</w:t>
      </w:r>
    </w:p>
    <w:p w14:paraId="1499586D" w14:textId="62E0E06D" w:rsidR="008C642A" w:rsidRDefault="008C642A" w:rsidP="007310D0">
      <w:pPr>
        <w:pStyle w:val="BodyText"/>
        <w:jc w:val="both"/>
      </w:pPr>
      <w:r>
        <w:t>From 1 February 2024 to 31 January 2025</w:t>
      </w:r>
      <w:r>
        <w:tab/>
      </w:r>
      <w:r>
        <w:tab/>
      </w:r>
      <m:oMath>
        <m:r>
          <w:rPr>
            <w:rFonts w:ascii="Cambria Math" w:hAnsi="Cambria Math"/>
          </w:rPr>
          <m:t>EEF=0.5334</m:t>
        </m:r>
      </m:oMath>
    </w:p>
    <w:p w14:paraId="59E20DE3" w14:textId="4D826A8F" w:rsidR="008C642A" w:rsidRDefault="008C642A" w:rsidP="007310D0">
      <w:pPr>
        <w:pStyle w:val="BodyText"/>
        <w:jc w:val="both"/>
      </w:pPr>
      <w:r>
        <w:t>From 1 February 2025</w:t>
      </w:r>
      <w:r>
        <w:tab/>
      </w:r>
      <w:r>
        <w:tab/>
      </w:r>
      <w:r>
        <w:tab/>
      </w:r>
      <w:r>
        <w:tab/>
      </w:r>
      <w:r>
        <w:tab/>
      </w:r>
      <m:oMath>
        <m:r>
          <w:rPr>
            <w:rFonts w:ascii="Cambria Math" w:hAnsi="Cambria Math"/>
          </w:rPr>
          <m:t>EEF=0.393</m:t>
        </m:r>
      </m:oMath>
    </w:p>
    <w:p w14:paraId="503B9175" w14:textId="77777777" w:rsidR="008C642A" w:rsidRDefault="008C642A" w:rsidP="007310D0">
      <w:pPr>
        <w:pStyle w:val="BodyText"/>
        <w:jc w:val="both"/>
      </w:pPr>
      <w:r w:rsidRPr="000E63C6">
        <w:rPr>
          <w:rStyle w:val="Heading4Char"/>
        </w:rPr>
        <w:t>EEF</w:t>
      </w:r>
      <w:r w:rsidRPr="000E63C6">
        <w:rPr>
          <w:rStyle w:val="Heading4Char"/>
          <w:vertAlign w:val="subscript"/>
        </w:rPr>
        <w:t>m</w:t>
      </w:r>
      <w:r>
        <w:t xml:space="preserve"> means the modelled electricity emissions factor to be used in greenhouse gas equivalent emissions reduction calculations as follows—</w:t>
      </w:r>
    </w:p>
    <w:p w14:paraId="2310ABA5" w14:textId="4FA819D6" w:rsidR="008C642A" w:rsidRDefault="008C642A" w:rsidP="007310D0">
      <w:pPr>
        <w:pStyle w:val="BodyText"/>
        <w:jc w:val="both"/>
      </w:pPr>
      <w:r>
        <w:t>From 1 February 2024 to 31 January 2025</w:t>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=0.433</m:t>
        </m:r>
      </m:oMath>
    </w:p>
    <w:p w14:paraId="5195B04F" w14:textId="77D480C5" w:rsidR="008C642A" w:rsidRDefault="008C642A" w:rsidP="007310D0">
      <w:pPr>
        <w:pStyle w:val="BodyText"/>
        <w:jc w:val="both"/>
      </w:pPr>
      <w:r>
        <w:t>From 1 February 2025</w:t>
      </w:r>
      <w:r>
        <w:tab/>
      </w:r>
      <w:r>
        <w:tab/>
      </w:r>
      <w:r>
        <w:tab/>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=0.393</m:t>
        </m:r>
      </m:oMath>
    </w:p>
    <w:p w14:paraId="76999898" w14:textId="77777777" w:rsidR="008C642A" w:rsidRDefault="008C642A" w:rsidP="007310D0">
      <w:pPr>
        <w:pStyle w:val="BodyText"/>
        <w:jc w:val="both"/>
      </w:pPr>
      <w:r w:rsidRPr="000E63C6">
        <w:rPr>
          <w:rStyle w:val="Heading4Char"/>
        </w:rPr>
        <w:t>EEI</w:t>
      </w:r>
      <w:r>
        <w:t xml:space="preserve"> means the energy efficiency index within the meaning of AS/NZS 4783.2;</w:t>
      </w:r>
    </w:p>
    <w:p w14:paraId="7D7FED83" w14:textId="77777777" w:rsidR="008C642A" w:rsidRDefault="008C642A" w:rsidP="007310D0">
      <w:pPr>
        <w:pStyle w:val="BodyText"/>
        <w:jc w:val="both"/>
      </w:pPr>
      <w:r w:rsidRPr="000E63C6">
        <w:rPr>
          <w:rStyle w:val="Heading4Char"/>
        </w:rPr>
        <w:t>ELC</w:t>
      </w:r>
      <w:r>
        <w:t xml:space="preserve"> means extra low voltage lighting converter as defined in the Regulations;</w:t>
      </w:r>
    </w:p>
    <w:p w14:paraId="79BE3C72" w14:textId="4D752F33" w:rsidR="004D1F84" w:rsidRDefault="00A75E55" w:rsidP="007310D0">
      <w:pPr>
        <w:pStyle w:val="BodyText"/>
        <w:jc w:val="both"/>
      </w:pPr>
      <w:r>
        <w:rPr>
          <w:rStyle w:val="Heading4Char"/>
        </w:rPr>
        <w:t>electric</w:t>
      </w:r>
      <w:r w:rsidR="004D1F84">
        <w:rPr>
          <w:rStyle w:val="Heading4Char"/>
        </w:rPr>
        <w:t xml:space="preserve"> resistance water heater </w:t>
      </w:r>
      <w:r w:rsidR="004D1F84" w:rsidRPr="004D1F84">
        <w:t>means</w:t>
      </w:r>
      <w:r w:rsidR="00A41A4E">
        <w:t>, for the purpose of decommissioning:</w:t>
      </w:r>
    </w:p>
    <w:p w14:paraId="619FA489" w14:textId="2AEFA30D" w:rsidR="00A41A4E"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w:t>
      </w:r>
      <w:r w:rsidR="00EE1758">
        <w:rPr>
          <w:rStyle w:val="Heading4Char"/>
          <w:b w:val="0"/>
          <w:bCs w:val="0"/>
          <w:color w:val="auto"/>
          <w:sz w:val="20"/>
          <w:szCs w:val="20"/>
        </w:rPr>
        <w:t xml:space="preserve"> system that heats water solely using an electric resistance element; or</w:t>
      </w:r>
    </w:p>
    <w:p w14:paraId="5ABBF50F" w14:textId="5FDC9A63" w:rsidR="00EE1758" w:rsidRPr="004D1F84" w:rsidRDefault="00A75E55" w:rsidP="007310D0">
      <w:pPr>
        <w:pStyle w:val="ListNumber2"/>
        <w:jc w:val="both"/>
        <w:rPr>
          <w:rStyle w:val="Heading4Char"/>
          <w:b w:val="0"/>
          <w:bCs w:val="0"/>
          <w:color w:val="auto"/>
          <w:sz w:val="20"/>
          <w:szCs w:val="20"/>
        </w:rPr>
      </w:pPr>
      <w:r>
        <w:rPr>
          <w:rStyle w:val="Heading4Char"/>
          <w:b w:val="0"/>
          <w:bCs w:val="0"/>
          <w:color w:val="auto"/>
          <w:sz w:val="20"/>
          <w:szCs w:val="20"/>
        </w:rPr>
        <w:t>an</w:t>
      </w:r>
      <w:r w:rsidR="00EE1758">
        <w:rPr>
          <w:rStyle w:val="Heading4Char"/>
          <w:b w:val="0"/>
          <w:bCs w:val="0"/>
          <w:color w:val="auto"/>
          <w:sz w:val="20"/>
          <w:szCs w:val="20"/>
        </w:rPr>
        <w:t xml:space="preserve"> electric boosted solar water heater which only provides heat from the electric resistance ele</w:t>
      </w:r>
      <w:r w:rsidR="007A1372">
        <w:rPr>
          <w:rStyle w:val="Heading4Char"/>
          <w:b w:val="0"/>
          <w:bCs w:val="0"/>
          <w:color w:val="auto"/>
          <w:sz w:val="20"/>
          <w:szCs w:val="20"/>
        </w:rPr>
        <w:t>ment due to a non-functional solar heater exchanger and associated solar heating components where those components are no longer within the relevant warranty period, and at least 5 years has lapsed since the system was installed</w:t>
      </w:r>
      <w:r>
        <w:rPr>
          <w:rStyle w:val="Heading4Char"/>
          <w:b w:val="0"/>
          <w:bCs w:val="0"/>
          <w:color w:val="auto"/>
          <w:sz w:val="20"/>
          <w:szCs w:val="20"/>
        </w:rPr>
        <w:t>;</w:t>
      </w:r>
    </w:p>
    <w:p w14:paraId="2FC7A2D1" w14:textId="405E3905" w:rsidR="008C642A" w:rsidRDefault="008C642A" w:rsidP="007310D0">
      <w:pPr>
        <w:pStyle w:val="BodyText"/>
        <w:jc w:val="both"/>
      </w:pPr>
      <w:r w:rsidRPr="000E63C6">
        <w:rPr>
          <w:rStyle w:val="Heading4Char"/>
        </w:rPr>
        <w:t>ESC</w:t>
      </w:r>
      <w:r>
        <w:t xml:space="preserve"> means the Essential Services Commission;</w:t>
      </w:r>
    </w:p>
    <w:p w14:paraId="18BDF8E1" w14:textId="60C88A2A" w:rsidR="008C642A" w:rsidRDefault="00D77436" w:rsidP="007310D0">
      <w:pPr>
        <w:pStyle w:val="BodyText"/>
        <w:jc w:val="both"/>
      </w:pPr>
      <w:r>
        <w:rPr>
          <w:rStyle w:val="Heading4Char"/>
        </w:rPr>
        <w:t xml:space="preserve">fluorescent </w:t>
      </w:r>
      <w:r w:rsidR="008C642A" w:rsidRPr="000E63C6">
        <w:rPr>
          <w:rStyle w:val="Heading4Char"/>
        </w:rPr>
        <w:t>lamp</w:t>
      </w:r>
      <w:r w:rsidR="008C642A">
        <w:t xml:space="preserve"> means a discharge lamp of a low-pressure mercury type where most of the light is emitted by one or more layers of phosphors excited by the ultraviolet radiation of the discharge;</w:t>
      </w:r>
    </w:p>
    <w:p w14:paraId="3955E434" w14:textId="063823AE" w:rsidR="003A3855" w:rsidRDefault="003A3855" w:rsidP="007310D0">
      <w:pPr>
        <w:pStyle w:val="BodyText"/>
        <w:jc w:val="both"/>
      </w:pPr>
      <w:r>
        <w:rPr>
          <w:rStyle w:val="Heading4Char"/>
        </w:rPr>
        <w:t xml:space="preserve">gas or LPG water heater </w:t>
      </w:r>
      <w:r w:rsidRPr="003A3855">
        <w:t>means</w:t>
      </w:r>
      <w:r>
        <w:t>, for the purpose of decommissioning:</w:t>
      </w:r>
    </w:p>
    <w:p w14:paraId="06BFF9EE" w14:textId="2C0BAD1C" w:rsidR="003A3855" w:rsidRPr="00DB1E1D" w:rsidRDefault="00DB1E1D" w:rsidP="007310D0">
      <w:pPr>
        <w:pStyle w:val="ListNumber2"/>
        <w:numPr>
          <w:ilvl w:val="1"/>
          <w:numId w:val="104"/>
        </w:numPr>
        <w:jc w:val="both"/>
        <w:rPr>
          <w:rStyle w:val="Heading4Char"/>
          <w:b w:val="0"/>
          <w:bCs w:val="0"/>
          <w:color w:val="auto"/>
          <w:sz w:val="20"/>
          <w:szCs w:val="20"/>
        </w:rPr>
      </w:pPr>
      <w:r w:rsidRPr="00DB1E1D">
        <w:rPr>
          <w:rStyle w:val="Heading4Char"/>
          <w:b w:val="0"/>
          <w:bCs w:val="0"/>
          <w:color w:val="auto"/>
          <w:sz w:val="20"/>
          <w:szCs w:val="20"/>
        </w:rPr>
        <w:t>a system that heats water solely using gas or LPG combustive heating; or</w:t>
      </w:r>
    </w:p>
    <w:p w14:paraId="75A0789B" w14:textId="10C79E27" w:rsidR="00DB1E1D" w:rsidRPr="003A3855" w:rsidRDefault="00DB1E1D" w:rsidP="007310D0">
      <w:pPr>
        <w:pStyle w:val="ListNumber2"/>
        <w:jc w:val="both"/>
        <w:rPr>
          <w:rStyle w:val="Heading4Char"/>
          <w:b w:val="0"/>
          <w:bCs w:val="0"/>
          <w:color w:val="auto"/>
          <w:sz w:val="20"/>
          <w:szCs w:val="20"/>
        </w:rPr>
      </w:pPr>
      <w:r>
        <w:rPr>
          <w:rStyle w:val="Heading4Char"/>
          <w:b w:val="0"/>
          <w:bCs w:val="0"/>
          <w:color w:val="auto"/>
          <w:sz w:val="20"/>
          <w:szCs w:val="20"/>
        </w:rPr>
        <w:t>a gas or LPG boosted solar water heater which only heats water from gas or LPG combustive heating due to a non-functional solar h</w:t>
      </w:r>
      <w:r w:rsidR="007D0F36">
        <w:rPr>
          <w:rStyle w:val="Heading4Char"/>
          <w:b w:val="0"/>
          <w:bCs w:val="0"/>
          <w:color w:val="auto"/>
          <w:sz w:val="20"/>
          <w:szCs w:val="20"/>
        </w:rPr>
        <w:t>e</w:t>
      </w:r>
      <w:r>
        <w:rPr>
          <w:rStyle w:val="Heading4Char"/>
          <w:b w:val="0"/>
          <w:bCs w:val="0"/>
          <w:color w:val="auto"/>
          <w:sz w:val="20"/>
          <w:szCs w:val="20"/>
        </w:rPr>
        <w:t>ater exchanger</w:t>
      </w:r>
      <w:r w:rsidR="007D0F36">
        <w:rPr>
          <w:rStyle w:val="Heading4Char"/>
          <w:b w:val="0"/>
          <w:bCs w:val="0"/>
          <w:color w:val="auto"/>
          <w:sz w:val="20"/>
          <w:szCs w:val="20"/>
        </w:rPr>
        <w:t xml:space="preserve"> and associated solar heating components where those components are no longer within the relevant warranty period, and at least 5 years has lapsed since the system was installed;</w:t>
      </w:r>
    </w:p>
    <w:p w14:paraId="057155DE" w14:textId="648ABBDC" w:rsidR="008C48A1" w:rsidRPr="008C642A" w:rsidRDefault="008C642A" w:rsidP="007310D0">
      <w:pPr>
        <w:pStyle w:val="BodyText"/>
        <w:jc w:val="both"/>
      </w:pPr>
      <w:r w:rsidRPr="000E63C6">
        <w:rPr>
          <w:rStyle w:val="Heading4Char"/>
        </w:rPr>
        <w:lastRenderedPageBreak/>
        <w:t>gas reticulated area</w:t>
      </w:r>
      <w:r>
        <w:t xml:space="preserve"> means a geographical area identified as such by the Location Variable List section of this document;</w:t>
      </w:r>
    </w:p>
    <w:p w14:paraId="1AC2859E" w14:textId="77777777" w:rsidR="00AE0EDE" w:rsidRDefault="00AE0EDE" w:rsidP="007310D0">
      <w:pPr>
        <w:pStyle w:val="BodyText"/>
        <w:jc w:val="both"/>
      </w:pPr>
      <w:r w:rsidRPr="00AE0EDE">
        <w:rPr>
          <w:rStyle w:val="Heading4Char"/>
        </w:rPr>
        <w:t>GEF</w:t>
      </w:r>
      <w:r>
        <w:t xml:space="preserve"> means the gas emissions factor to be used in greenhouse gas equivalent emissions reduction calculations; </w:t>
      </w:r>
    </w:p>
    <w:p w14:paraId="338CAD9B" w14:textId="77777777" w:rsidR="00AE0EDE" w:rsidRDefault="00AE0EDE" w:rsidP="007310D0">
      <w:pPr>
        <w:pStyle w:val="BodyText"/>
        <w:jc w:val="both"/>
      </w:pPr>
      <w:r w:rsidRPr="00AE0EDE">
        <w:rPr>
          <w:rStyle w:val="Heading4Char"/>
        </w:rPr>
        <w:t>GEMS Act</w:t>
      </w:r>
      <w:r>
        <w:t xml:space="preserve"> means the </w:t>
      </w:r>
      <w:r w:rsidRPr="00AE0EDE">
        <w:rPr>
          <w:i/>
          <w:iCs/>
        </w:rPr>
        <w:t>Greenhouse and Energy Minimum Standards Act 2012 (Cth);</w:t>
      </w:r>
    </w:p>
    <w:p w14:paraId="36ECD76B" w14:textId="567A7827" w:rsidR="00AE0EDE" w:rsidRDefault="00AE0EDE" w:rsidP="00B91CA5">
      <w:pPr>
        <w:pStyle w:val="BodyText"/>
      </w:pPr>
      <w:r w:rsidRPr="00AE0EDE">
        <w:rPr>
          <w:rStyle w:val="Heading4Char"/>
        </w:rPr>
        <w:t>GEMS Register</w:t>
      </w:r>
      <w:r>
        <w:t xml:space="preserve"> means the register kept by the Greenhouse and Energy Minimum Standards Regulator under the GEMS Act and made available to the public at </w:t>
      </w:r>
      <w:hyperlink r:id="rId37" w:history="1">
        <w:r w:rsidRPr="005617FA">
          <w:rPr>
            <w:rStyle w:val="Hyperlink"/>
          </w:rPr>
          <w:t>http://reg.energyrating.gov.au/comparator/product_types/</w:t>
        </w:r>
      </w:hyperlink>
      <w:r>
        <w:t>;</w:t>
      </w:r>
    </w:p>
    <w:p w14:paraId="371101FB" w14:textId="77777777" w:rsidR="00AE0EDE" w:rsidRDefault="00AE0EDE" w:rsidP="007310D0">
      <w:pPr>
        <w:pStyle w:val="BodyText"/>
        <w:jc w:val="both"/>
      </w:pPr>
      <w:r w:rsidRPr="00AE0EDE">
        <w:rPr>
          <w:rStyle w:val="Heading4Char"/>
        </w:rPr>
        <w:t>GHG</w:t>
      </w:r>
      <w:r>
        <w:t xml:space="preserve"> means greenhouse gas;</w:t>
      </w:r>
    </w:p>
    <w:p w14:paraId="2285D96B" w14:textId="77777777" w:rsidR="00AE0EDE" w:rsidRDefault="00AE0EDE" w:rsidP="007310D0">
      <w:pPr>
        <w:pStyle w:val="BodyText"/>
        <w:jc w:val="both"/>
      </w:pPr>
      <w:r w:rsidRPr="00AE0EDE">
        <w:rPr>
          <w:rStyle w:val="Heading4Char"/>
        </w:rPr>
        <w:t>GHG equivalent</w:t>
      </w:r>
      <w:r>
        <w:t xml:space="preserve"> means the carbon dioxide equivalent (in tonnes) of greenhouse gases;</w:t>
      </w:r>
    </w:p>
    <w:p w14:paraId="10B83BB7" w14:textId="721609F9" w:rsidR="00AE0EDE" w:rsidRDefault="00AE0EDE" w:rsidP="007310D0">
      <w:pPr>
        <w:pStyle w:val="BodyText"/>
        <w:jc w:val="both"/>
      </w:pPr>
      <w:r w:rsidRPr="00AE0EDE">
        <w:rPr>
          <w:rStyle w:val="Heading4Char"/>
        </w:rPr>
        <w:t>Gross thermal efficiency</w:t>
      </w:r>
      <w:r>
        <w:t xml:space="preserve"> means the difference between 100% and the total percentage losses based on the gross calorific value of the fuel, as determined in accordance with British Standards BS 845-2 or </w:t>
      </w:r>
      <w:r>
        <w:br/>
        <w:t>BS 845-1;</w:t>
      </w:r>
    </w:p>
    <w:p w14:paraId="06D79E52" w14:textId="77777777" w:rsidR="00AE0EDE" w:rsidRDefault="00AE0EDE" w:rsidP="007310D0">
      <w:pPr>
        <w:pStyle w:val="BodyText"/>
        <w:jc w:val="both"/>
      </w:pPr>
      <w:r w:rsidRPr="00AE0EDE">
        <w:rPr>
          <w:rStyle w:val="Heading4Char"/>
        </w:rPr>
        <w:t xml:space="preserve">GWP </w:t>
      </w:r>
      <w:r>
        <w:t>means the global warming potential of a refrigerant gas used in a product as listed in:</w:t>
      </w:r>
    </w:p>
    <w:p w14:paraId="18E1642B" w14:textId="1431D478" w:rsidR="00AE0EDE" w:rsidRDefault="00AE0EDE" w:rsidP="007310D0">
      <w:pPr>
        <w:pStyle w:val="ListBullet"/>
        <w:jc w:val="both"/>
      </w:pPr>
      <w:r>
        <w:t>the Intergovernmental Panel on Climate Change (IPCC) fourth assessment report, 2007 (AR4), or</w:t>
      </w:r>
    </w:p>
    <w:p w14:paraId="19CC77D3" w14:textId="532612F8" w:rsidR="00AE0EDE" w:rsidRDefault="00AE0EDE" w:rsidP="007310D0">
      <w:pPr>
        <w:pStyle w:val="ListBullet"/>
        <w:jc w:val="both"/>
      </w:pPr>
      <w:r>
        <w:t>where the global warming potential of the refrigerant gas is not listed in the Intergovernmental Panel on Climate Change (IPCC) fourth assessment report, 2007 (AR4), the Commercial and Industrial Air Source Heat Pump Water Heater Product Application Guide;</w:t>
      </w:r>
    </w:p>
    <w:p w14:paraId="541DA7F4" w14:textId="77777777" w:rsidR="00AE0EDE" w:rsidRDefault="00AE0EDE" w:rsidP="007310D0">
      <w:pPr>
        <w:pStyle w:val="BodyText"/>
        <w:jc w:val="both"/>
      </w:pPr>
      <w:r w:rsidRPr="00AE0EDE">
        <w:rPr>
          <w:rStyle w:val="Heading4Char"/>
        </w:rPr>
        <w:t>high pressure sodium lamp</w:t>
      </w:r>
      <w:r>
        <w:t xml:space="preserve"> means a discharge lamp classified as a high-pressure sodium vapour lamp as defined by IEC 60662;</w:t>
      </w:r>
    </w:p>
    <w:p w14:paraId="10C10E5D" w14:textId="77777777" w:rsidR="00AE0EDE" w:rsidRDefault="00AE0EDE" w:rsidP="007310D0">
      <w:pPr>
        <w:pStyle w:val="BodyText"/>
        <w:jc w:val="both"/>
      </w:pPr>
      <w:r w:rsidRPr="00AE0EDE">
        <w:rPr>
          <w:rStyle w:val="Heading4Char"/>
        </w:rPr>
        <w:t>HSPF</w:t>
      </w:r>
      <w:r>
        <w:t xml:space="preserve"> 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5950CDA4" w14:textId="77777777" w:rsidR="00AE0EDE" w:rsidRDefault="00AE0EDE" w:rsidP="007310D0">
      <w:pPr>
        <w:pStyle w:val="BodyText"/>
        <w:jc w:val="both"/>
      </w:pPr>
      <w:r w:rsidRPr="00AE0EDE">
        <w:rPr>
          <w:rStyle w:val="Heading4Char"/>
        </w:rPr>
        <w:t>induction lamp</w:t>
      </w:r>
      <w:r>
        <w:t xml:space="preserve"> means a gas discharge lamp where the power required to generate light is transferred from outside the lamp envelope to the gas via electromagnetic induction;</w:t>
      </w:r>
    </w:p>
    <w:p w14:paraId="0BEDEDD7" w14:textId="77777777" w:rsidR="00AE0EDE" w:rsidRDefault="00AE0EDE" w:rsidP="007310D0">
      <w:pPr>
        <w:pStyle w:val="BodyText"/>
        <w:jc w:val="both"/>
      </w:pPr>
      <w:r w:rsidRPr="00AE0EDE">
        <w:rPr>
          <w:rStyle w:val="Heading4Char"/>
        </w:rPr>
        <w:t>lamp circuit power</w:t>
      </w:r>
      <w:r>
        <w:t>, in relation to a non-integrated luminaire, means—</w:t>
      </w:r>
    </w:p>
    <w:p w14:paraId="41C9FBBD" w14:textId="02712FC7" w:rsidR="00AE0EDE" w:rsidRDefault="00AE0EDE" w:rsidP="007310D0">
      <w:pPr>
        <w:pStyle w:val="ListBullet"/>
        <w:jc w:val="both"/>
      </w:pPr>
      <w:r>
        <w:t>the power drawn by the lamp, and</w:t>
      </w:r>
    </w:p>
    <w:p w14:paraId="7CCB690F" w14:textId="52117017" w:rsidR="00AE0EDE" w:rsidRDefault="00AE0EDE" w:rsidP="007310D0">
      <w:pPr>
        <w:pStyle w:val="ListBullet"/>
        <w:jc w:val="both"/>
      </w:pPr>
      <w:r>
        <w:t>the power losses of any associated control gear, which are divided equally between the lamp and any other lamps associated with the control gear;</w:t>
      </w:r>
    </w:p>
    <w:p w14:paraId="228A57C4" w14:textId="77777777" w:rsidR="00AE0EDE" w:rsidRDefault="00AE0EDE" w:rsidP="007310D0">
      <w:pPr>
        <w:pStyle w:val="BodyText"/>
        <w:jc w:val="both"/>
      </w:pPr>
      <w:r w:rsidRPr="006A18FE">
        <w:rPr>
          <w:rStyle w:val="Heading4Char"/>
        </w:rPr>
        <w:t>lamp circuit power</w:t>
      </w:r>
      <w:r>
        <w:t>, in relation to an LED integrated luminaire, means the power drawn by the whole luminaire;</w:t>
      </w:r>
    </w:p>
    <w:p w14:paraId="3055C2A9" w14:textId="77777777" w:rsidR="00AE0EDE" w:rsidRDefault="00AE0EDE" w:rsidP="007310D0">
      <w:pPr>
        <w:pStyle w:val="BodyText"/>
        <w:jc w:val="both"/>
      </w:pPr>
      <w:r w:rsidRPr="00AE0EDE">
        <w:rPr>
          <w:rStyle w:val="Heading4Char"/>
        </w:rPr>
        <w:t xml:space="preserve">LCD </w:t>
      </w:r>
      <w:r>
        <w:t xml:space="preserve">means lighting control device as defined in the </w:t>
      </w:r>
      <w:r w:rsidRPr="00AE0EDE">
        <w:rPr>
          <w:i/>
          <w:iCs/>
        </w:rPr>
        <w:t>Regulations;</w:t>
      </w:r>
    </w:p>
    <w:p w14:paraId="651999AB" w14:textId="77777777" w:rsidR="00AE0EDE" w:rsidRDefault="00AE0EDE" w:rsidP="007310D0">
      <w:pPr>
        <w:pStyle w:val="BodyText"/>
        <w:jc w:val="both"/>
      </w:pPr>
      <w:r w:rsidRPr="00AE0EDE">
        <w:rPr>
          <w:rStyle w:val="Heading4Char"/>
        </w:rPr>
        <w:t>LCP</w:t>
      </w:r>
      <w:r>
        <w:t xml:space="preserve"> means the lamp circuit power for a light source;</w:t>
      </w:r>
    </w:p>
    <w:p w14:paraId="216B48C6" w14:textId="2D82DBA3" w:rsidR="00AE0EDE" w:rsidRDefault="00AE0EDE" w:rsidP="007310D0">
      <w:pPr>
        <w:pStyle w:val="BodyText"/>
        <w:jc w:val="both"/>
      </w:pPr>
      <w:r w:rsidRPr="00AE0EDE">
        <w:rPr>
          <w:rStyle w:val="Heading4Char"/>
        </w:rPr>
        <w:t>legacy control gear</w:t>
      </w:r>
      <w:r>
        <w:t xml:space="preserve"> means the control gear that was used to operate any lighting components that were present prior to an upgrade being carried out pursuant to the Victorian Energy Efficiency Target Regulations 2018;</w:t>
      </w:r>
    </w:p>
    <w:p w14:paraId="2BD3AB13" w14:textId="77777777" w:rsidR="00AE0EDE" w:rsidRDefault="00AE0EDE" w:rsidP="007310D0">
      <w:pPr>
        <w:pStyle w:val="BodyText"/>
        <w:jc w:val="both"/>
      </w:pPr>
      <w:r w:rsidRPr="00AE0EDE">
        <w:rPr>
          <w:rStyle w:val="Heading4Char"/>
        </w:rPr>
        <w:t>LF</w:t>
      </w:r>
      <w:r>
        <w:t xml:space="preserve"> means the loss factor which represents efficiency losses in space heating or cooling equipment which distribute heat through ductwork;  </w:t>
      </w:r>
    </w:p>
    <w:p w14:paraId="7256B4E4" w14:textId="77777777" w:rsidR="00AE0EDE" w:rsidRDefault="00AE0EDE" w:rsidP="007310D0">
      <w:pPr>
        <w:pStyle w:val="BodyText"/>
        <w:jc w:val="both"/>
      </w:pPr>
      <w:r w:rsidRPr="00AE0EDE">
        <w:rPr>
          <w:rStyle w:val="Heading4Char"/>
        </w:rPr>
        <w:t>linear fluorescent lamp</w:t>
      </w:r>
      <w:r>
        <w:t xml:space="preserve"> means a fluorescent lamp that has two separate caps and is of linear shape;</w:t>
      </w:r>
    </w:p>
    <w:p w14:paraId="0366897D" w14:textId="77777777" w:rsidR="00AE0EDE" w:rsidRDefault="00AE0EDE" w:rsidP="007310D0">
      <w:pPr>
        <w:pStyle w:val="BodyText"/>
        <w:jc w:val="both"/>
      </w:pPr>
      <w:r w:rsidRPr="00AE0EDE">
        <w:rPr>
          <w:rStyle w:val="Heading4Char"/>
        </w:rPr>
        <w:t>LPG</w:t>
      </w:r>
      <w:r>
        <w:t xml:space="preserve"> means liquid petroleum gas;</w:t>
      </w:r>
    </w:p>
    <w:p w14:paraId="0FB5413A" w14:textId="77777777" w:rsidR="00AE0EDE" w:rsidRDefault="00AE0EDE" w:rsidP="007310D0">
      <w:pPr>
        <w:pStyle w:val="BodyText"/>
        <w:jc w:val="both"/>
      </w:pPr>
      <w:r w:rsidRPr="00AE0EDE">
        <w:rPr>
          <w:rStyle w:val="Heading4Char"/>
        </w:rPr>
        <w:t>LUF</w:t>
      </w:r>
      <w:r>
        <w:t xml:space="preserve"> means the load utilisation factor, in the context of a gas boiler upgrade; </w:t>
      </w:r>
    </w:p>
    <w:p w14:paraId="3794061E" w14:textId="77777777" w:rsidR="00AE0EDE" w:rsidRDefault="00AE0EDE" w:rsidP="007310D0">
      <w:pPr>
        <w:pStyle w:val="BodyText"/>
        <w:jc w:val="both"/>
      </w:pPr>
      <w:r w:rsidRPr="00AE0EDE">
        <w:rPr>
          <w:rStyle w:val="Heading4Char"/>
        </w:rPr>
        <w:t>MEPS</w:t>
      </w:r>
      <w:r>
        <w:t xml:space="preserve"> means a minimum energy performance standard regulated by the GEMS Act;</w:t>
      </w:r>
    </w:p>
    <w:p w14:paraId="64CE4B92" w14:textId="44BB81A4" w:rsidR="008C642A" w:rsidRDefault="00AE0EDE" w:rsidP="007310D0">
      <w:pPr>
        <w:pStyle w:val="BodyText"/>
        <w:jc w:val="both"/>
      </w:pPr>
      <w:r w:rsidRPr="00AE0EDE">
        <w:rPr>
          <w:rStyle w:val="Heading4Char"/>
        </w:rPr>
        <w:t>magnetic ballast</w:t>
      </w:r>
      <w:r>
        <w:t xml:space="preserve"> means a mains frequency ballast that incorporates an electromagnetic (wire-wound) component;</w:t>
      </w:r>
    </w:p>
    <w:p w14:paraId="5D8996C3" w14:textId="77777777" w:rsidR="009A23AF" w:rsidRDefault="009A23AF" w:rsidP="007310D0">
      <w:pPr>
        <w:jc w:val="both"/>
      </w:pPr>
      <w:r w:rsidRPr="009A23AF">
        <w:rPr>
          <w:rStyle w:val="Heading4Char"/>
        </w:rPr>
        <w:lastRenderedPageBreak/>
        <w:t>maintained emergency lighting</w:t>
      </w:r>
      <w:r>
        <w:t xml:space="preserve"> means an exit sign or always-on maintained emergency luminaire as defined in AS 2293.1;</w:t>
      </w:r>
    </w:p>
    <w:p w14:paraId="02699747" w14:textId="77777777" w:rsidR="009A23AF" w:rsidRDefault="009A23AF" w:rsidP="007310D0">
      <w:pPr>
        <w:jc w:val="both"/>
      </w:pPr>
      <w:r w:rsidRPr="009A23AF">
        <w:rPr>
          <w:rStyle w:val="Heading4Char"/>
        </w:rPr>
        <w:t>metal halide lamp</w:t>
      </w:r>
      <w:r>
        <w:t xml:space="preserve"> means a discharge lamp classified as a metal halide lamp as defined by IEC 61167; </w:t>
      </w:r>
    </w:p>
    <w:p w14:paraId="27DD2981" w14:textId="77777777" w:rsidR="009A23AF" w:rsidRDefault="009A23AF" w:rsidP="007310D0">
      <w:pPr>
        <w:jc w:val="both"/>
      </w:pPr>
      <w:r w:rsidRPr="009A23AF">
        <w:rPr>
          <w:rStyle w:val="Heading4Char"/>
        </w:rPr>
        <w:t>metropolitan Victoria</w:t>
      </w:r>
      <w:r>
        <w:t xml:space="preserve"> means a geographical area identified as ‘Metropolitan’ by the Location Variable List section of this document;</w:t>
      </w:r>
    </w:p>
    <w:p w14:paraId="6A8E01DF" w14:textId="77777777" w:rsidR="009A23AF" w:rsidRDefault="009A23AF" w:rsidP="007310D0">
      <w:pPr>
        <w:jc w:val="both"/>
      </w:pPr>
      <w:r w:rsidRPr="009A23AF">
        <w:rPr>
          <w:rStyle w:val="Heading4Char"/>
        </w:rPr>
        <w:t>NFIP</w:t>
      </w:r>
      <w:r>
        <w:t xml:space="preserve"> means the input power (in Watts) of the new motor that powers a fan once upgraded under Part 33 of Schedule 2 of the Regulations;</w:t>
      </w:r>
    </w:p>
    <w:p w14:paraId="1935EF86" w14:textId="214D4AD2" w:rsidR="009A23AF" w:rsidRDefault="009A23AF" w:rsidP="007310D0">
      <w:pPr>
        <w:jc w:val="both"/>
      </w:pPr>
      <w:r w:rsidRPr="009A23AF">
        <w:rPr>
          <w:rStyle w:val="Heading4Char"/>
        </w:rPr>
        <w:t>nominal lamp power (NLP)</w:t>
      </w:r>
      <w:r>
        <w:t xml:space="preserve"> means the manufacturer's rated value for power drawn by a light source (in Watts);</w:t>
      </w:r>
    </w:p>
    <w:p w14:paraId="4532AA4A" w14:textId="77777777" w:rsidR="009A23AF" w:rsidRDefault="009A23AF" w:rsidP="007310D0">
      <w:pPr>
        <w:jc w:val="both"/>
      </w:pPr>
      <w:r w:rsidRPr="009A23AF">
        <w:rPr>
          <w:rStyle w:val="Heading4Char"/>
        </w:rPr>
        <w:t>non-gas reticulated area</w:t>
      </w:r>
      <w:r>
        <w:t xml:space="preserve"> means a geographical area identified as such by the Location Variable List section of this document;</w:t>
      </w:r>
    </w:p>
    <w:p w14:paraId="43BBC514" w14:textId="77777777" w:rsidR="009A23AF" w:rsidRDefault="009A23AF" w:rsidP="007310D0">
      <w:pPr>
        <w:jc w:val="both"/>
      </w:pPr>
      <w:r w:rsidRPr="009A23AF">
        <w:rPr>
          <w:rStyle w:val="Heading4Char"/>
        </w:rPr>
        <w:t>PAEC</w:t>
      </w:r>
      <w:r>
        <w:t xml:space="preserve"> means the projected annual energy consumption in kWh/y and is listed on the energy rating label;</w:t>
      </w:r>
    </w:p>
    <w:p w14:paraId="15847532" w14:textId="77777777" w:rsidR="009A23AF" w:rsidRDefault="009A23AF" w:rsidP="007310D0">
      <w:pPr>
        <w:jc w:val="both"/>
      </w:pPr>
      <w:r w:rsidRPr="009A23AF">
        <w:rPr>
          <w:rStyle w:val="Heading4Char"/>
        </w:rPr>
        <w:t xml:space="preserve">R </w:t>
      </w:r>
      <w:r>
        <w:t>means the rated capacity of the product in kg;</w:t>
      </w:r>
    </w:p>
    <w:p w14:paraId="1590CC58" w14:textId="77777777" w:rsidR="009A23AF" w:rsidRDefault="009A23AF" w:rsidP="007310D0">
      <w:pPr>
        <w:jc w:val="both"/>
      </w:pPr>
      <w:r w:rsidRPr="009A23AF">
        <w:rPr>
          <w:rStyle w:val="Heading4Char"/>
        </w:rPr>
        <w:t>regional factor</w:t>
      </w:r>
      <w:r>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p>
    <w:p w14:paraId="6EFC02E3" w14:textId="77777777" w:rsidR="009A23AF" w:rsidRDefault="009A23AF" w:rsidP="007310D0">
      <w:pPr>
        <w:jc w:val="both"/>
      </w:pPr>
      <w:r w:rsidRPr="009A23AF">
        <w:rPr>
          <w:rStyle w:val="Heading4Char"/>
        </w:rPr>
        <w:t>regional Victoria</w:t>
      </w:r>
      <w:r>
        <w:t xml:space="preserve"> means a geographical area identified as ‘Regional’ by the Location Variable List section of this document;</w:t>
      </w:r>
    </w:p>
    <w:p w14:paraId="5507C423" w14:textId="77777777" w:rsidR="009A23AF" w:rsidRDefault="009A23AF" w:rsidP="007310D0">
      <w:pPr>
        <w:jc w:val="both"/>
      </w:pPr>
      <w:r w:rsidRPr="009A23AF">
        <w:rPr>
          <w:rStyle w:val="Heading4Char"/>
        </w:rPr>
        <w:t>remote driver</w:t>
      </w:r>
      <w:r>
        <w:t xml:space="preserve"> means the external control gear used to operate a non-integrated LED lamp;</w:t>
      </w:r>
    </w:p>
    <w:p w14:paraId="25FC4E5B" w14:textId="77777777" w:rsidR="009A23AF" w:rsidRDefault="009A23AF" w:rsidP="007310D0">
      <w:pPr>
        <w:jc w:val="both"/>
      </w:pPr>
      <w:r w:rsidRPr="009A23AF">
        <w:rPr>
          <w:rStyle w:val="Heading4Char"/>
        </w:rPr>
        <w:t xml:space="preserve">RTHC </w:t>
      </w:r>
      <w:r>
        <w:t>means rated total heating capacity;</w:t>
      </w:r>
    </w:p>
    <w:p w14:paraId="5B56B227" w14:textId="77777777" w:rsidR="009A23AF" w:rsidRDefault="009A23AF" w:rsidP="007310D0">
      <w:pPr>
        <w:jc w:val="both"/>
      </w:pPr>
      <w:r w:rsidRPr="009A23AF">
        <w:rPr>
          <w:rStyle w:val="Heading4Char"/>
        </w:rPr>
        <w:t>RfrgCharge</w:t>
      </w:r>
      <w:r>
        <w:t xml:space="preserve"> means the amount of refrigerant, in kilograms, that is used in a product;</w:t>
      </w:r>
    </w:p>
    <w:p w14:paraId="27FD6BBE" w14:textId="77777777" w:rsidR="009A23AF" w:rsidRDefault="009A23AF" w:rsidP="007310D0">
      <w:pPr>
        <w:jc w:val="both"/>
      </w:pPr>
      <w:r w:rsidRPr="009A23AF">
        <w:rPr>
          <w:rStyle w:val="Heading4Char"/>
        </w:rPr>
        <w:t>SA</w:t>
      </w:r>
      <w:r>
        <w:t xml:space="preserve"> means the area of the screen of a television in cm2 determined in accordance with AS/NZS 62087.2.2;</w:t>
      </w:r>
    </w:p>
    <w:p w14:paraId="401B2F3E" w14:textId="77777777" w:rsidR="009A23AF" w:rsidRDefault="009A23AF" w:rsidP="007310D0">
      <w:pPr>
        <w:jc w:val="both"/>
      </w:pPr>
      <w:r w:rsidRPr="009A23AF">
        <w:rPr>
          <w:rStyle w:val="Heading4Char"/>
        </w:rPr>
        <w:t xml:space="preserve">SEF </w:t>
      </w:r>
      <w:r>
        <w:t xml:space="preserve">means the supplementary energy factor of a solar or heat pump water heater and converts the Bs into kg of greenhouse gas emissions; </w:t>
      </w:r>
    </w:p>
    <w:p w14:paraId="6DF0217B" w14:textId="5F43E934" w:rsidR="009A23AF" w:rsidRDefault="009A23AF" w:rsidP="007310D0">
      <w:pPr>
        <w:jc w:val="both"/>
      </w:pPr>
      <w:r w:rsidRPr="009A23AF">
        <w:rPr>
          <w:rStyle w:val="Heading4Char"/>
        </w:rPr>
        <w:t>SRI</w:t>
      </w:r>
      <w:r>
        <w:t xml:space="preserve"> means star rating index;</w:t>
      </w:r>
    </w:p>
    <w:p w14:paraId="30416239" w14:textId="77777777" w:rsidR="009A23AF" w:rsidRDefault="009A23AF" w:rsidP="007310D0">
      <w:pPr>
        <w:jc w:val="both"/>
      </w:pPr>
      <w:r w:rsidRPr="009A23AF">
        <w:rPr>
          <w:rStyle w:val="Heading4Char"/>
        </w:rPr>
        <w:t>TCSPF</w:t>
      </w:r>
      <w:r>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5761E5F8" w14:textId="77777777" w:rsidR="009A23AF" w:rsidRDefault="009A23AF" w:rsidP="007310D0">
      <w:pPr>
        <w:jc w:val="both"/>
      </w:pPr>
      <w:r w:rsidRPr="009A23AF">
        <w:rPr>
          <w:rStyle w:val="Heading4Char"/>
        </w:rPr>
        <w:t>the Regulations</w:t>
      </w:r>
      <w:r>
        <w:t xml:space="preserve"> means the Victorian Energy Efficiency Target Regulations 2018;</w:t>
      </w:r>
    </w:p>
    <w:p w14:paraId="61C03CF3" w14:textId="77777777" w:rsidR="009A23AF" w:rsidRDefault="009A23AF" w:rsidP="007310D0">
      <w:pPr>
        <w:jc w:val="both"/>
      </w:pPr>
      <w:r w:rsidRPr="009A23AF">
        <w:rPr>
          <w:rStyle w:val="Heading4Char"/>
        </w:rPr>
        <w:t>VEEC</w:t>
      </w:r>
      <w:r>
        <w:t xml:space="preserve"> means a Victorian Energy Efficiency Certificate created under section 17 of the Victorian Energy Efficiency Target Act 2007. </w:t>
      </w:r>
    </w:p>
    <w:p w14:paraId="26EF18A9" w14:textId="77777777" w:rsidR="009A23AF" w:rsidRDefault="009A23AF" w:rsidP="007310D0">
      <w:pPr>
        <w:jc w:val="both"/>
      </w:pPr>
      <w:r w:rsidRPr="009A23AF">
        <w:rPr>
          <w:rStyle w:val="Heading4Char"/>
        </w:rPr>
        <w:t>V</w:t>
      </w:r>
      <w:r w:rsidRPr="009A23AF">
        <w:rPr>
          <w:rStyle w:val="Heading4Char"/>
          <w:vertAlign w:val="subscript"/>
        </w:rPr>
        <w:t>ff</w:t>
      </w:r>
      <w:r>
        <w:t xml:space="preserve"> means the volume in litres of the fresh food compartment of a refrigerator;</w:t>
      </w:r>
    </w:p>
    <w:p w14:paraId="3D91D1D4" w14:textId="77777777" w:rsidR="009A23AF" w:rsidRDefault="009A23AF" w:rsidP="007310D0">
      <w:pPr>
        <w:jc w:val="both"/>
      </w:pPr>
      <w:r w:rsidRPr="009A23AF">
        <w:rPr>
          <w:rStyle w:val="Heading4Char"/>
        </w:rPr>
        <w:t>V</w:t>
      </w:r>
      <w:r w:rsidRPr="009A23AF">
        <w:rPr>
          <w:rStyle w:val="Heading4Char"/>
          <w:vertAlign w:val="subscript"/>
        </w:rPr>
        <w:t>fr</w:t>
      </w:r>
      <w:r>
        <w:t xml:space="preserve"> means the volume of the freezer compartment of a two-door refrigerator or freezer;</w:t>
      </w:r>
    </w:p>
    <w:p w14:paraId="1E2B81F7" w14:textId="181E8582" w:rsidR="009A23AF" w:rsidRDefault="00E37DBB" w:rsidP="007310D0">
      <w:pPr>
        <w:jc w:val="both"/>
      </w:pPr>
      <w:r w:rsidRPr="009A23AF">
        <w:rPr>
          <w:rStyle w:val="Heading4Char"/>
        </w:rPr>
        <w:t>W</w:t>
      </w:r>
      <w:r w:rsidR="009A23AF" w:rsidRPr="009A23AF">
        <w:rPr>
          <w:rStyle w:val="Heading4Char"/>
        </w:rPr>
        <w:t>arranty</w:t>
      </w:r>
      <w:r>
        <w:rPr>
          <w:rStyle w:val="Heading4Char"/>
        </w:rPr>
        <w:t xml:space="preserve"> against defects</w:t>
      </w:r>
      <w:r w:rsidR="009A23AF" w:rsidDel="001C7030">
        <w:t xml:space="preserve"> </w:t>
      </w:r>
      <w:r w:rsidR="001C7030">
        <w:t>has the same meaning as it has in the Australi</w:t>
      </w:r>
      <w:r w:rsidR="008E0B91">
        <w:t>an Consumer Law (Victoria)</w:t>
      </w:r>
      <w:r w:rsidR="009A23AF">
        <w:t>;</w:t>
      </w:r>
    </w:p>
    <w:p w14:paraId="0625B34E" w14:textId="77777777" w:rsidR="009A23AF" w:rsidRDefault="009A23AF" w:rsidP="007310D0">
      <w:pPr>
        <w:jc w:val="both"/>
      </w:pPr>
      <w:r w:rsidRPr="009A23AF">
        <w:rPr>
          <w:rStyle w:val="Heading4Char"/>
        </w:rPr>
        <w:t>Water Heating and Space Heating/Cooling Product Application Guide</w:t>
      </w:r>
      <w:r>
        <w:t xml:space="preserve"> means the water heating and space heating/cooling product application guide published by the Essential Services Commission as amended from time to time;</w:t>
      </w:r>
    </w:p>
    <w:p w14:paraId="6F5C7141" w14:textId="77777777" w:rsidR="009A23AF" w:rsidRDefault="009A23AF" w:rsidP="007310D0">
      <w:pPr>
        <w:jc w:val="both"/>
      </w:pPr>
      <w:r w:rsidRPr="009A23AF">
        <w:rPr>
          <w:rStyle w:val="Heading4Char"/>
        </w:rPr>
        <w:t xml:space="preserve">WERS </w:t>
      </w:r>
      <w:r>
        <w:t>means the Window Energy Rating Scheme managed by the Australian Window Association;</w:t>
      </w:r>
    </w:p>
    <w:p w14:paraId="4871B41D" w14:textId="77777777" w:rsidR="009A23AF" w:rsidRDefault="009A23AF" w:rsidP="007310D0">
      <w:pPr>
        <w:jc w:val="both"/>
      </w:pPr>
      <w:r w:rsidRPr="009A23AF">
        <w:rPr>
          <w:rStyle w:val="Heading4Char"/>
        </w:rPr>
        <w:t>ZigBee Smart Energy Profile Specification</w:t>
      </w:r>
      <w:r>
        <w:t xml:space="preserve"> means the ZigBee Smart Energy Profile Specification published by the ZigBee Standards Organisation on December 2008;</w:t>
      </w:r>
    </w:p>
    <w:p w14:paraId="39AB03D8" w14:textId="4EF4BC46" w:rsidR="009A23AF" w:rsidRDefault="009A23AF" w:rsidP="007310D0">
      <w:pPr>
        <w:jc w:val="both"/>
      </w:pPr>
      <w:r w:rsidRPr="009A23AF">
        <w:rPr>
          <w:rStyle w:val="Heading4Char"/>
        </w:rPr>
        <w:t>ZigBee Smart Energy Standard</w:t>
      </w:r>
      <w:r>
        <w:t xml:space="preserve"> means the ZigBee Smart Energy Standard version 1.2a published by the ZigBee Standards Organisation of 3 December 2014</w:t>
      </w:r>
    </w:p>
    <w:p w14:paraId="50475DFD" w14:textId="77777777" w:rsidR="009A23AF" w:rsidRDefault="009A23AF" w:rsidP="002E31E7"/>
    <w:p w14:paraId="6FCFFF32" w14:textId="77777777" w:rsidR="00B42119" w:rsidRDefault="00B42119" w:rsidP="002E31E7">
      <w:pPr>
        <w:sectPr w:rsidR="00B42119" w:rsidSect="002E31E7">
          <w:pgSz w:w="11907" w:h="16839" w:code="9"/>
          <w:pgMar w:top="1134" w:right="1134" w:bottom="1134" w:left="1134" w:header="283" w:footer="283" w:gutter="0"/>
          <w:cols w:space="454"/>
          <w:noEndnote/>
          <w:docGrid w:linePitch="360"/>
        </w:sectPr>
      </w:pPr>
    </w:p>
    <w:p w14:paraId="2CE0CE4B" w14:textId="77B2EC9C" w:rsidR="009A23AF" w:rsidRDefault="009A23AF" w:rsidP="002B001D">
      <w:pPr>
        <w:pStyle w:val="Heading1-Topofpage"/>
        <w:numPr>
          <w:ilvl w:val="0"/>
          <w:numId w:val="0"/>
        </w:numPr>
      </w:pPr>
      <w:bookmarkStart w:id="27" w:name="_Toc178238482"/>
      <w:bookmarkStart w:id="28" w:name="_Toc189203632"/>
      <w:r>
        <w:lastRenderedPageBreak/>
        <w:t>Activity Requirements</w:t>
      </w:r>
      <w:bookmarkEnd w:id="27"/>
      <w:bookmarkEnd w:id="28"/>
    </w:p>
    <w:p w14:paraId="44FE05AF" w14:textId="6D281857" w:rsidR="00EC4027" w:rsidRDefault="00EC4027" w:rsidP="00EC4027">
      <w:pPr>
        <w:pStyle w:val="BodyText"/>
      </w:pPr>
    </w:p>
    <w:tbl>
      <w:tblPr>
        <w:tblStyle w:val="TableGrid"/>
        <w:tblW w:w="0" w:type="auto"/>
        <w:shd w:val="clear" w:color="auto" w:fill="C2E3FF" w:themeFill="accent1" w:themeFillTint="33"/>
        <w:tblLook w:val="04A0" w:firstRow="1" w:lastRow="0" w:firstColumn="1" w:lastColumn="0" w:noHBand="0" w:noVBand="1"/>
      </w:tblPr>
      <w:tblGrid>
        <w:gridCol w:w="9629"/>
      </w:tblGrid>
      <w:tr w:rsidR="00EC4027" w14:paraId="34BF4E21" w14:textId="77777777" w:rsidTr="0062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CE3F5" w:themeFill="background2"/>
          </w:tcPr>
          <w:p w14:paraId="2541BAEA" w14:textId="77777777" w:rsidR="00EC4027" w:rsidRDefault="00EC4027" w:rsidP="00EC4027">
            <w:pPr>
              <w:pStyle w:val="IntroFeatureText"/>
            </w:pPr>
            <w:r>
              <w:t xml:space="preserve">This section summarises the eligible prescribed activities, as set out in Schedule 2 to the Regulations. </w:t>
            </w:r>
          </w:p>
          <w:p w14:paraId="65AC7640" w14:textId="77777777" w:rsidR="00EC4027" w:rsidRDefault="00EC4027" w:rsidP="00EC4027">
            <w:pPr>
              <w:pStyle w:val="IntroFeatureText"/>
            </w:pPr>
            <w:r>
              <w:t>The authoritative requirements for eligible prescribed activities are contained in Schedule 2 to the Regulations, and take precedence over the summaries provided here for ease of reference.</w:t>
            </w:r>
          </w:p>
          <w:p w14:paraId="24416DE3" w14:textId="77777777" w:rsidR="00EC4027" w:rsidRDefault="00EC4027" w:rsidP="00EC4027">
            <w:pPr>
              <w:pStyle w:val="IntroFeatureText"/>
            </w:pPr>
            <w:r>
              <w:t>This section specifies the minimum energy efficiency requirements for these activities.</w:t>
            </w:r>
          </w:p>
          <w:p w14:paraId="7D2161DF" w14:textId="77777777" w:rsidR="00EC4027" w:rsidRDefault="00EC4027" w:rsidP="00EC4027">
            <w:pPr>
              <w:pStyle w:val="IntroFeatureText"/>
            </w:pPr>
            <w:r>
              <w:t>This section specifies other matters for these activities, where required by the Regulations.</w:t>
            </w:r>
          </w:p>
          <w:p w14:paraId="602CE0F7" w14:textId="04B4A200" w:rsidR="00EC4027" w:rsidRDefault="00EC4027" w:rsidP="00EC4027">
            <w:pPr>
              <w:pStyle w:val="IntroFeatureText"/>
            </w:pPr>
            <w:r>
              <w:t>This section also specifies the methods and variables required to determine the amount of GHG equivalent emissions reduced by each prescribed activity.</w:t>
            </w:r>
          </w:p>
        </w:tc>
      </w:tr>
    </w:tbl>
    <w:p w14:paraId="6783C9E4" w14:textId="77777777" w:rsidR="009A23AF" w:rsidRDefault="009A23AF" w:rsidP="009A23AF">
      <w:pPr>
        <w:pStyle w:val="BodyText"/>
      </w:pPr>
    </w:p>
    <w:p w14:paraId="016577A1" w14:textId="662A13AE" w:rsidR="00EC4027" w:rsidRDefault="00EC4027">
      <w:r>
        <w:br w:type="page"/>
      </w:r>
    </w:p>
    <w:p w14:paraId="7741EA27" w14:textId="4E53B8AB" w:rsidR="009A23AF" w:rsidRDefault="00EC4027" w:rsidP="002E69F8">
      <w:pPr>
        <w:pStyle w:val="Heading1"/>
        <w:numPr>
          <w:ilvl w:val="0"/>
          <w:numId w:val="15"/>
        </w:numPr>
      </w:pPr>
      <w:bookmarkStart w:id="29" w:name="_Toc178238483"/>
      <w:bookmarkStart w:id="30" w:name="_Toc189203633"/>
      <w:r w:rsidRPr="00EC4027">
        <w:lastRenderedPageBreak/>
        <w:t>Part 1 Activity– Water heaters, replacing electric resistance water heater</w:t>
      </w:r>
      <w:bookmarkEnd w:id="29"/>
      <w:bookmarkEnd w:id="30"/>
    </w:p>
    <w:p w14:paraId="092314F1" w14:textId="19E8073A" w:rsidR="00EC4027" w:rsidRDefault="00EC4027" w:rsidP="00EC4027">
      <w:pPr>
        <w:pStyle w:val="Heading3"/>
      </w:pPr>
      <w:bookmarkStart w:id="31" w:name="_Toc178238484"/>
      <w:bookmarkStart w:id="32" w:name="_Toc189203634"/>
      <w:r>
        <w:t>Activity description (Guidance)</w:t>
      </w:r>
      <w:bookmarkEnd w:id="31"/>
      <w:bookmarkEnd w:id="32"/>
    </w:p>
    <w:tbl>
      <w:tblPr>
        <w:tblStyle w:val="PullOutBoxTable"/>
        <w:tblW w:w="0" w:type="auto"/>
        <w:tblLook w:val="0480" w:firstRow="0" w:lastRow="0" w:firstColumn="1" w:lastColumn="0" w:noHBand="0" w:noVBand="1"/>
      </w:tblPr>
      <w:tblGrid>
        <w:gridCol w:w="9629"/>
      </w:tblGrid>
      <w:tr w:rsidR="00EC4027" w14:paraId="3B96E2C4" w14:textId="77777777" w:rsidTr="000771C8">
        <w:tc>
          <w:tcPr>
            <w:tcW w:w="9639" w:type="dxa"/>
            <w:shd w:val="clear" w:color="auto" w:fill="E8E8E8" w:themeFill="text1" w:themeFillTint="1A"/>
          </w:tcPr>
          <w:p w14:paraId="010981DA" w14:textId="77777777" w:rsidR="00EC4027" w:rsidRPr="00940208" w:rsidRDefault="00EC4027" w:rsidP="00940208">
            <w:pPr>
              <w:pStyle w:val="TableTextLeft"/>
            </w:pPr>
            <w:r w:rsidRPr="00940208">
              <w:t>Part 1 of Schedule 2 of the Regulations prescribes the upgrade of an electric resistance water heater as an eligible activity for the purposes of the Victorian Energy Upgrades program.</w:t>
            </w:r>
          </w:p>
          <w:p w14:paraId="64C731EE" w14:textId="77777777" w:rsidR="00EC4027" w:rsidRPr="00940208" w:rsidRDefault="00EC4027" w:rsidP="00940208">
            <w:pPr>
              <w:pStyle w:val="TableTextLeft"/>
            </w:pPr>
            <w:r w:rsidRPr="00940208">
              <w:t xml:space="preserve">Table 1.1 lists the eligible products that may be installed, upgraded or replaced. Each type of upgrade is known as a scenario. Each scenario has its own method for determining GHG equivalent reduction. </w:t>
            </w:r>
          </w:p>
          <w:p w14:paraId="06B897BF" w14:textId="77777777" w:rsidR="00365E86" w:rsidRPr="00940208" w:rsidRDefault="00EC4027" w:rsidP="00940208">
            <w:pPr>
              <w:pStyle w:val="TableTextLeft"/>
            </w:pPr>
            <w:r w:rsidRPr="00940208">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1E72583" w14:textId="2BF59096" w:rsidR="00EC4027" w:rsidRPr="00C04445" w:rsidRDefault="00EC4027" w:rsidP="00940208">
            <w:pPr>
              <w:pStyle w:val="TableTextLeft"/>
            </w:pPr>
            <w:r w:rsidRPr="00940208">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EEE2B8D" w14:textId="77777777" w:rsidR="00EC4027" w:rsidRPr="00EC4027" w:rsidRDefault="00EC4027" w:rsidP="00EC4027">
      <w:pPr>
        <w:pStyle w:val="BodyText"/>
      </w:pPr>
    </w:p>
    <w:p w14:paraId="4BB9F0F9" w14:textId="66010C5F" w:rsidR="00EC4027" w:rsidRDefault="00EC4027" w:rsidP="00C04445">
      <w:pPr>
        <w:pStyle w:val="Caption"/>
      </w:pPr>
      <w:r>
        <w:t xml:space="preserve">Table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sidR="00C04445">
        <w:t xml:space="preserve"> – Eligible Part 1 water heating scenarios </w:t>
      </w:r>
    </w:p>
    <w:tbl>
      <w:tblPr>
        <w:tblStyle w:val="TableGrid"/>
        <w:tblW w:w="0" w:type="auto"/>
        <w:tblLook w:val="04A0" w:firstRow="1" w:lastRow="0" w:firstColumn="1" w:lastColumn="0" w:noHBand="0" w:noVBand="1"/>
      </w:tblPr>
      <w:tblGrid>
        <w:gridCol w:w="995"/>
        <w:gridCol w:w="1132"/>
        <w:gridCol w:w="2126"/>
        <w:gridCol w:w="4252"/>
        <w:gridCol w:w="1134"/>
      </w:tblGrid>
      <w:tr w:rsidR="00284922" w:rsidRPr="00284922" w14:paraId="786F5DE5"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449EAB56" w14:textId="77777777" w:rsidR="00284922" w:rsidRPr="00284922" w:rsidRDefault="00284922" w:rsidP="00C04445">
            <w:pPr>
              <w:pStyle w:val="TableHeadingLeft"/>
            </w:pPr>
            <w:r w:rsidRPr="00284922">
              <w:t>Product category number</w:t>
            </w:r>
          </w:p>
        </w:tc>
        <w:tc>
          <w:tcPr>
            <w:tcW w:w="1132" w:type="dxa"/>
          </w:tcPr>
          <w:p w14:paraId="161FCEE6"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6" w:type="dxa"/>
          </w:tcPr>
          <w:p w14:paraId="5D50FA10" w14:textId="730FE42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2"/>
            </w:r>
            <w:r w:rsidRPr="00284922">
              <w:t xml:space="preserve"> </w:t>
            </w:r>
          </w:p>
        </w:tc>
        <w:tc>
          <w:tcPr>
            <w:tcW w:w="4252" w:type="dxa"/>
          </w:tcPr>
          <w:p w14:paraId="06960D9C" w14:textId="04DF8AF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3"/>
            </w:r>
            <w:r w:rsidRPr="00284922">
              <w:t xml:space="preserve"> </w:t>
            </w:r>
          </w:p>
        </w:tc>
        <w:tc>
          <w:tcPr>
            <w:tcW w:w="1134" w:type="dxa"/>
          </w:tcPr>
          <w:p w14:paraId="4594CC53"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284922" w:rsidRPr="00284922" w14:paraId="788DFD64"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7708FC1B" w14:textId="6023546A" w:rsidR="00284922" w:rsidRPr="00284922" w:rsidRDefault="00284922" w:rsidP="00C04445">
            <w:pPr>
              <w:pStyle w:val="TableTextLeft"/>
            </w:pPr>
            <w:r>
              <w:t>1C</w:t>
            </w:r>
          </w:p>
        </w:tc>
        <w:tc>
          <w:tcPr>
            <w:tcW w:w="1132" w:type="dxa"/>
          </w:tcPr>
          <w:p w14:paraId="2EBC7F70" w14:textId="0B4D621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1C(i)</w:t>
            </w:r>
            <w:r>
              <w:rPr>
                <w:rStyle w:val="FootnoteReference"/>
              </w:rPr>
              <w:footnoteReference w:id="4"/>
            </w:r>
            <w:r w:rsidRPr="00845062">
              <w:t xml:space="preserve">  </w:t>
            </w:r>
          </w:p>
        </w:tc>
        <w:tc>
          <w:tcPr>
            <w:tcW w:w="2126" w:type="dxa"/>
          </w:tcPr>
          <w:p w14:paraId="1071A742" w14:textId="3CA2CD6E"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Electric resistance water heater</w:t>
            </w:r>
          </w:p>
        </w:tc>
        <w:tc>
          <w:tcPr>
            <w:tcW w:w="4252" w:type="dxa"/>
          </w:tcPr>
          <w:p w14:paraId="310CBB7E"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An electric boosted solar water heater that—</w:t>
            </w:r>
          </w:p>
          <w:p w14:paraId="4B8C02FA" w14:textId="590D68F6"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55B00B1" w14:textId="5D4F50C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732A51F6" w14:textId="719FDB1A"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4" w:type="dxa"/>
          </w:tcPr>
          <w:p w14:paraId="3997330B" w14:textId="1FEDCDE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r w:rsidR="00284922" w:rsidRPr="00284922" w14:paraId="7E31B219"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5B834FE2" w14:textId="7621FD44" w:rsidR="00284922" w:rsidRPr="00284922" w:rsidRDefault="00284922" w:rsidP="00C04445">
            <w:pPr>
              <w:pStyle w:val="TableTextLeft"/>
            </w:pPr>
            <w:r>
              <w:t>1D</w:t>
            </w:r>
          </w:p>
        </w:tc>
        <w:tc>
          <w:tcPr>
            <w:tcW w:w="1132" w:type="dxa"/>
          </w:tcPr>
          <w:p w14:paraId="579C8204" w14:textId="042D5D49"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1D(i)</w:t>
            </w:r>
            <w:r>
              <w:rPr>
                <w:rStyle w:val="FootnoteReference"/>
              </w:rPr>
              <w:footnoteReference w:id="5"/>
            </w:r>
            <w:r w:rsidRPr="004D7EFE">
              <w:t xml:space="preserve"> </w:t>
            </w:r>
          </w:p>
        </w:tc>
        <w:tc>
          <w:tcPr>
            <w:tcW w:w="2126" w:type="dxa"/>
          </w:tcPr>
          <w:p w14:paraId="1C6B0DBF" w14:textId="50EF81D9" w:rsidR="00EA13A6" w:rsidRPr="00284922" w:rsidRDefault="00284922" w:rsidP="00EA13A6">
            <w:pPr>
              <w:pStyle w:val="TableTextLeft"/>
              <w:cnfStyle w:val="000000000000" w:firstRow="0" w:lastRow="0" w:firstColumn="0" w:lastColumn="0" w:oddVBand="0" w:evenVBand="0" w:oddHBand="0" w:evenHBand="0" w:firstRowFirstColumn="0" w:firstRowLastColumn="0" w:lastRowFirstColumn="0" w:lastRowLastColumn="0"/>
            </w:pPr>
            <w:r w:rsidRPr="004D7EFE">
              <w:t>Electric resistance water heater</w:t>
            </w:r>
            <w:r w:rsidR="000A46F7">
              <w:t xml:space="preserve"> </w:t>
            </w:r>
          </w:p>
          <w:p w14:paraId="2A34C964" w14:textId="2E23214C"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p>
        </w:tc>
        <w:tc>
          <w:tcPr>
            <w:tcW w:w="4252" w:type="dxa"/>
          </w:tcPr>
          <w:p w14:paraId="72D79ED0"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A heat pump water heater that—</w:t>
            </w:r>
          </w:p>
          <w:p w14:paraId="16B75599" w14:textId="77777777" w:rsidR="00284922" w:rsidRDefault="00284922" w:rsidP="002E69F8">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25B8F53"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96143B"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92F44C"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461ED76C" w14:textId="5DB2F1C8"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uses a refrigerant that meets the specified refrigerant requirements (see Table 1.3 below).</w:t>
            </w:r>
          </w:p>
        </w:tc>
        <w:tc>
          <w:tcPr>
            <w:tcW w:w="1134" w:type="dxa"/>
          </w:tcPr>
          <w:p w14:paraId="283B18C3" w14:textId="63BF518A"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bl>
    <w:p w14:paraId="0F9775CC" w14:textId="6A1A6D80" w:rsidR="00EC4027" w:rsidRDefault="00284922" w:rsidP="007F30AC">
      <w:pPr>
        <w:pStyle w:val="NoteHeading"/>
      </w:pPr>
      <w:r w:rsidRPr="00284922">
        <w:t>*This is the corresponding schedule number for this type of product in the lapsed 2008 VEET Regulations</w:t>
      </w:r>
    </w:p>
    <w:p w14:paraId="426AA2E3" w14:textId="77777777" w:rsidR="00EC4027" w:rsidRDefault="00EC4027" w:rsidP="009A23AF">
      <w:pPr>
        <w:pStyle w:val="BodyText"/>
      </w:pPr>
    </w:p>
    <w:p w14:paraId="7B35F000" w14:textId="77777777" w:rsidR="00C04445" w:rsidRDefault="00C04445" w:rsidP="00C04445">
      <w:pPr>
        <w:pStyle w:val="Heading3"/>
      </w:pPr>
      <w:bookmarkStart w:id="33" w:name="_Toc178238485"/>
      <w:bookmarkStart w:id="34" w:name="_Toc189203635"/>
      <w:r>
        <w:lastRenderedPageBreak/>
        <w:t>Specified Minimum Energy Efficiency</w:t>
      </w:r>
      <w:bookmarkEnd w:id="33"/>
      <w:bookmarkEnd w:id="34"/>
    </w:p>
    <w:p w14:paraId="2B66B108" w14:textId="2D7FF808" w:rsidR="00EC4027" w:rsidRDefault="00C04445" w:rsidP="008E112C">
      <w:pPr>
        <w:pStyle w:val="BodyText"/>
      </w:pPr>
      <w:r>
        <w:t xml:space="preserve">The product installed must meet the additional requirements set out in </w:t>
      </w:r>
      <w:r>
        <w:fldChar w:fldCharType="begin"/>
      </w:r>
      <w:r>
        <w:instrText xml:space="preserve"> REF _Ref163117961 \h </w:instrText>
      </w:r>
      <w:r w:rsidR="008E112C">
        <w:instrText xml:space="preserve"> \* MERGEFORMAT </w:instrText>
      </w:r>
      <w:r>
        <w:fldChar w:fldCharType="separate"/>
      </w:r>
      <w:r w:rsidR="00A51C59">
        <w:t xml:space="preserve">Table </w:t>
      </w:r>
      <w:r w:rsidR="00A51C59">
        <w:rPr>
          <w:noProof/>
        </w:rPr>
        <w:t>1.2</w:t>
      </w:r>
      <w:r>
        <w:fldChar w:fldCharType="end"/>
      </w:r>
    </w:p>
    <w:p w14:paraId="733B0107" w14:textId="77777777" w:rsidR="00EC4027" w:rsidRDefault="00EC4027" w:rsidP="009A23AF">
      <w:pPr>
        <w:pStyle w:val="BodyText"/>
      </w:pPr>
    </w:p>
    <w:p w14:paraId="4CF457F2" w14:textId="7E3D8BCA" w:rsidR="00EC4027" w:rsidRDefault="00C04445" w:rsidP="00C04445">
      <w:pPr>
        <w:pStyle w:val="Caption"/>
      </w:pPr>
      <w:bookmarkStart w:id="35" w:name="_Ref163117961"/>
      <w:r>
        <w:t xml:space="preserve">Table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5"/>
      <w:r>
        <w:t xml:space="preserve"> - </w:t>
      </w:r>
      <w:r w:rsidRPr="00C04445">
        <w:t>Additional requirements for water heating equipment to be installed</w:t>
      </w:r>
    </w:p>
    <w:tbl>
      <w:tblPr>
        <w:tblStyle w:val="TableGrid"/>
        <w:tblW w:w="0" w:type="auto"/>
        <w:tblLook w:val="04A0" w:firstRow="1" w:lastRow="0" w:firstColumn="1" w:lastColumn="0" w:noHBand="0" w:noVBand="1"/>
      </w:tblPr>
      <w:tblGrid>
        <w:gridCol w:w="1140"/>
        <w:gridCol w:w="1645"/>
        <w:gridCol w:w="6854"/>
      </w:tblGrid>
      <w:tr w:rsidR="00C04445" w:rsidRPr="00C04445" w14:paraId="18FE1ED8" w14:textId="77777777" w:rsidTr="00C04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3C484A" w14:textId="77777777" w:rsidR="00C04445" w:rsidRPr="00C04445" w:rsidRDefault="00C04445" w:rsidP="00C04445">
            <w:pPr>
              <w:pStyle w:val="TableHeadingLeft"/>
            </w:pPr>
            <w:r w:rsidRPr="00C04445">
              <w:t>Scenario number</w:t>
            </w:r>
          </w:p>
        </w:tc>
        <w:tc>
          <w:tcPr>
            <w:tcW w:w="0" w:type="auto"/>
          </w:tcPr>
          <w:p w14:paraId="49AE2D7A" w14:textId="77777777"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0" w:type="auto"/>
          </w:tcPr>
          <w:p w14:paraId="3A137F0E" w14:textId="1277D414"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6"/>
            </w:r>
          </w:p>
        </w:tc>
      </w:tr>
      <w:tr w:rsidR="00C04445" w:rsidRPr="00C04445" w14:paraId="1F557EB3"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67F20761" w14:textId="77777777" w:rsidR="00C04445" w:rsidRPr="00C04445" w:rsidRDefault="00C04445" w:rsidP="00C04445">
            <w:pPr>
              <w:pStyle w:val="TableTextLeft"/>
            </w:pPr>
            <w:r w:rsidRPr="00C04445">
              <w:t>1C(i)</w:t>
            </w:r>
          </w:p>
          <w:p w14:paraId="4B11F5F2" w14:textId="77777777" w:rsidR="00C04445" w:rsidRPr="00C04445" w:rsidRDefault="00C04445" w:rsidP="00C04445">
            <w:pPr>
              <w:pStyle w:val="TableTextLeft"/>
            </w:pPr>
          </w:p>
        </w:tc>
        <w:tc>
          <w:tcPr>
            <w:tcW w:w="0" w:type="auto"/>
          </w:tcPr>
          <w:p w14:paraId="0B15195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437AAD19"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 4.</w:t>
            </w:r>
          </w:p>
          <w:p w14:paraId="053A0EC6" w14:textId="5FCE0EB6"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 </w:t>
            </w:r>
          </w:p>
        </w:tc>
      </w:tr>
      <w:tr w:rsidR="00C04445" w:rsidRPr="00C04445" w14:paraId="4B534EAA"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2ECB4167" w14:textId="77777777" w:rsidR="00C04445" w:rsidRPr="00C04445" w:rsidRDefault="00C04445" w:rsidP="00C04445">
            <w:pPr>
              <w:pStyle w:val="TableTextLeft"/>
            </w:pPr>
            <w:r w:rsidRPr="00C04445">
              <w:t>1D(i)</w:t>
            </w:r>
          </w:p>
        </w:tc>
        <w:tc>
          <w:tcPr>
            <w:tcW w:w="0" w:type="auto"/>
          </w:tcPr>
          <w:p w14:paraId="4698D3A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6FFD63B8"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w:t>
            </w:r>
          </w:p>
          <w:p w14:paraId="66E77BCF" w14:textId="77777777" w:rsidR="00C04445" w:rsidRPr="00C04445" w:rsidRDefault="00C04445" w:rsidP="002E69F8">
            <w:pPr>
              <w:pStyle w:val="TableTextNumbered2"/>
              <w:numPr>
                <w:ilvl w:val="1"/>
                <w:numId w:val="17"/>
              </w:numPr>
              <w:cnfStyle w:val="000000000000" w:firstRow="0" w:lastRow="0" w:firstColumn="0" w:lastColumn="0" w:oddVBand="0" w:evenVBand="0" w:oddHBand="0" w:evenHBand="0" w:firstRowFirstColumn="0" w:firstRowLastColumn="0" w:lastRowFirstColumn="0" w:lastRowLastColumn="0"/>
            </w:pPr>
            <w:r w:rsidRPr="00C04445">
              <w:t>HP4-Au, if the product is installed in climatic zone 4*; or</w:t>
            </w:r>
          </w:p>
          <w:p w14:paraId="598598AD" w14:textId="77777777" w:rsidR="00C04445" w:rsidRPr="00C04445" w:rsidRDefault="00C04445" w:rsidP="008E112C">
            <w:pPr>
              <w:pStyle w:val="TableTextNumbered2"/>
              <w:cnfStyle w:val="000000000000" w:firstRow="0" w:lastRow="0" w:firstColumn="0" w:lastColumn="0" w:oddVBand="0" w:evenVBand="0" w:oddHBand="0" w:evenHBand="0" w:firstRowFirstColumn="0" w:firstRowLastColumn="0" w:lastRowFirstColumn="0" w:lastRowLastColumn="0"/>
            </w:pPr>
            <w:r w:rsidRPr="00C04445">
              <w:t>HP5-Au, if the product is installed in climatic zone 5*.</w:t>
            </w:r>
          </w:p>
          <w:p w14:paraId="10133134" w14:textId="692DDCF7"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 </w:t>
            </w:r>
          </w:p>
        </w:tc>
      </w:tr>
    </w:tbl>
    <w:p w14:paraId="7D828B61" w14:textId="1BCFA489" w:rsidR="00EC4027" w:rsidRDefault="008E112C" w:rsidP="007F30AC">
      <w:pPr>
        <w:pStyle w:val="NoteHeading"/>
      </w:pPr>
      <w:r w:rsidRPr="008E112C">
        <w:t>*See the Location Variables list to determine what climatic zone applies to any premises</w:t>
      </w:r>
    </w:p>
    <w:p w14:paraId="2B284DA9" w14:textId="77777777" w:rsidR="00EC4027" w:rsidRDefault="00EC4027" w:rsidP="009A23AF">
      <w:pPr>
        <w:pStyle w:val="BodyText"/>
      </w:pPr>
    </w:p>
    <w:p w14:paraId="4CD43EE1" w14:textId="77777777" w:rsidR="008E112C" w:rsidRDefault="008E112C" w:rsidP="008E112C">
      <w:pPr>
        <w:pStyle w:val="Heading3"/>
      </w:pPr>
      <w:bookmarkStart w:id="36" w:name="_Toc178238486"/>
      <w:bookmarkStart w:id="37" w:name="_Toc189203636"/>
      <w:r>
        <w:t>Other specified matters</w:t>
      </w:r>
      <w:bookmarkEnd w:id="36"/>
      <w:bookmarkEnd w:id="37"/>
    </w:p>
    <w:p w14:paraId="353FEA16" w14:textId="29E7AC8E" w:rsidR="00EC4027" w:rsidRDefault="008E112C" w:rsidP="008E112C">
      <w:pPr>
        <w:pStyle w:val="BodyText"/>
      </w:pPr>
      <w:r>
        <w:t>The product installed must meet the additional requirements set out in</w:t>
      </w:r>
      <w:r w:rsidR="0029721B">
        <w:t xml:space="preserve"> </w:t>
      </w:r>
      <w:r w:rsidR="0029721B">
        <w:fldChar w:fldCharType="begin"/>
      </w:r>
      <w:r w:rsidR="0029721B">
        <w:instrText xml:space="preserve"> REF _Ref163119349 \h </w:instrText>
      </w:r>
      <w:r w:rsidR="0029721B">
        <w:fldChar w:fldCharType="separate"/>
      </w:r>
      <w:r w:rsidR="00A51C59">
        <w:t xml:space="preserve">Table </w:t>
      </w:r>
      <w:r w:rsidR="00A51C59">
        <w:rPr>
          <w:noProof/>
        </w:rPr>
        <w:t>1</w:t>
      </w:r>
      <w:r w:rsidR="00A51C59">
        <w:t>.</w:t>
      </w:r>
      <w:r w:rsidR="00A51C59">
        <w:rPr>
          <w:noProof/>
        </w:rPr>
        <w:t>3</w:t>
      </w:r>
      <w:r w:rsidR="0029721B">
        <w:fldChar w:fldCharType="end"/>
      </w:r>
    </w:p>
    <w:p w14:paraId="6AC0C4D1" w14:textId="77777777" w:rsidR="00EC4027" w:rsidRDefault="00EC4027" w:rsidP="009A23AF">
      <w:pPr>
        <w:pStyle w:val="BodyText"/>
      </w:pPr>
    </w:p>
    <w:p w14:paraId="3307031F" w14:textId="76C73E75" w:rsidR="0029721B" w:rsidRDefault="0029721B" w:rsidP="0029721B">
      <w:pPr>
        <w:pStyle w:val="Caption"/>
      </w:pPr>
      <w:bookmarkStart w:id="38" w:name="_Ref163119349"/>
      <w:r>
        <w:t xml:space="preserve">Table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38"/>
      <w:r>
        <w:t xml:space="preserve"> – Other specified matters for water heaters</w:t>
      </w:r>
    </w:p>
    <w:tbl>
      <w:tblPr>
        <w:tblStyle w:val="TableGrid"/>
        <w:tblW w:w="0" w:type="auto"/>
        <w:tblLook w:val="04A0" w:firstRow="1" w:lastRow="0" w:firstColumn="1" w:lastColumn="0" w:noHBand="0" w:noVBand="1"/>
      </w:tblPr>
      <w:tblGrid>
        <w:gridCol w:w="1134"/>
        <w:gridCol w:w="1701"/>
        <w:gridCol w:w="6804"/>
      </w:tblGrid>
      <w:tr w:rsidR="0029721B" w14:paraId="6E5A9E37" w14:textId="77777777" w:rsidTr="00B67D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38CE59DB" w14:textId="11D6689E" w:rsidR="0029721B" w:rsidRDefault="00A80AD5" w:rsidP="0029721B">
            <w:pPr>
              <w:pStyle w:val="TableHeadingLeft"/>
            </w:pPr>
            <w:r>
              <w:t>Product category</w:t>
            </w:r>
            <w:r w:rsidR="0029721B" w:rsidRPr="0029721B">
              <w:t xml:space="preserve"> number</w:t>
            </w:r>
          </w:p>
        </w:tc>
        <w:tc>
          <w:tcPr>
            <w:tcW w:w="1701" w:type="dxa"/>
          </w:tcPr>
          <w:p w14:paraId="5F59EF16" w14:textId="7AB4CEFC"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Requirement type</w:t>
            </w:r>
          </w:p>
        </w:tc>
        <w:tc>
          <w:tcPr>
            <w:tcW w:w="6804" w:type="dxa"/>
          </w:tcPr>
          <w:p w14:paraId="1836189B" w14:textId="4F57AEFD"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Specification details</w:t>
            </w:r>
            <w:r>
              <w:rPr>
                <w:rStyle w:val="FootnoteReference"/>
              </w:rPr>
              <w:footnoteReference w:id="7"/>
            </w:r>
          </w:p>
        </w:tc>
      </w:tr>
      <w:tr w:rsidR="0029721B" w14:paraId="777AF86A"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25748EC1" w14:textId="00527A87" w:rsidR="0029721B" w:rsidRDefault="0029721B" w:rsidP="0029721B">
            <w:pPr>
              <w:pStyle w:val="TableTextLeft"/>
            </w:pPr>
            <w:r w:rsidRPr="0029721B">
              <w:t>1D</w:t>
            </w:r>
          </w:p>
        </w:tc>
        <w:tc>
          <w:tcPr>
            <w:tcW w:w="1701" w:type="dxa"/>
          </w:tcPr>
          <w:p w14:paraId="039555D0" w14:textId="4E1459C2"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Heat pump modelling requirements</w:t>
            </w:r>
          </w:p>
        </w:tc>
        <w:tc>
          <w:tcPr>
            <w:tcW w:w="6804" w:type="dxa"/>
          </w:tcPr>
          <w:p w14:paraId="1309BBEC" w14:textId="25DF9735"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be modelled in accordance with AS/NZS 4234:2021 so that minimum annual energy savings are determined for both HP4-Au and HP5-Au climate zones. These must be provided to the ESC.*</w:t>
            </w:r>
          </w:p>
        </w:tc>
      </w:tr>
      <w:tr w:rsidR="0029721B" w14:paraId="07C59BE0"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46244122" w14:textId="6FB1F1A8" w:rsidR="0029721B" w:rsidRDefault="0029721B" w:rsidP="0029721B">
            <w:pPr>
              <w:pStyle w:val="TableTextLeft"/>
            </w:pPr>
            <w:r w:rsidRPr="0029721B">
              <w:t>1D</w:t>
            </w:r>
          </w:p>
        </w:tc>
        <w:tc>
          <w:tcPr>
            <w:tcW w:w="1701" w:type="dxa"/>
          </w:tcPr>
          <w:p w14:paraId="77E38C31" w14:textId="625A2135" w:rsidR="0029721B" w:rsidRPr="00443F62" w:rsidRDefault="0029721B" w:rsidP="00664C8B">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443F62">
              <w:rPr>
                <w:b w:val="0"/>
                <w:bCs/>
              </w:rPr>
              <w:t>Refrigerant requirements</w:t>
            </w:r>
          </w:p>
        </w:tc>
        <w:tc>
          <w:tcPr>
            <w:tcW w:w="6804" w:type="dxa"/>
          </w:tcPr>
          <w:p w14:paraId="6F8621A5" w14:textId="74664A66"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GWP of the refrigerant used in the heat pump water heater to be installed must be less than 700.</w:t>
            </w:r>
          </w:p>
        </w:tc>
      </w:tr>
      <w:tr w:rsidR="0029721B" w14:paraId="0CF5B739"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398D578" w14:textId="0E313966" w:rsidR="0029721B" w:rsidRPr="0029721B" w:rsidRDefault="0029721B" w:rsidP="0029721B">
            <w:pPr>
              <w:pStyle w:val="TableTextLeft"/>
            </w:pPr>
            <w:r w:rsidRPr="0029721B">
              <w:t>1C</w:t>
            </w:r>
            <w:r w:rsidR="009528B3">
              <w:t xml:space="preserve"> and</w:t>
            </w:r>
            <w:r w:rsidRPr="0029721B">
              <w:t xml:space="preserve"> 1D</w:t>
            </w:r>
          </w:p>
        </w:tc>
        <w:tc>
          <w:tcPr>
            <w:tcW w:w="1701" w:type="dxa"/>
          </w:tcPr>
          <w:p w14:paraId="79424989" w14:textId="1389D722" w:rsidR="0029721B" w:rsidRPr="0029721B" w:rsidRDefault="0029721B" w:rsidP="00664C8B">
            <w:pPr>
              <w:pStyle w:val="TableTextLeftBold"/>
              <w:cnfStyle w:val="000000000000" w:firstRow="0" w:lastRow="0" w:firstColumn="0" w:lastColumn="0" w:oddVBand="0" w:evenVBand="0" w:oddHBand="0" w:evenHBand="0" w:firstRowFirstColumn="0" w:firstRowLastColumn="0" w:lastRowFirstColumn="0" w:lastRowLastColumn="0"/>
            </w:pPr>
            <w:r w:rsidRPr="00664C8B">
              <w:rPr>
                <w:rStyle w:val="TableTextLeftChar"/>
                <w:b w:val="0"/>
                <w:bCs/>
              </w:rPr>
              <w:t>Pre-installation and installation requirements – appropriate sizing</w:t>
            </w:r>
            <w:r w:rsidRPr="0029721B">
              <w:t xml:space="preserve"> (residential premises only)</w:t>
            </w:r>
          </w:p>
        </w:tc>
        <w:tc>
          <w:tcPr>
            <w:tcW w:w="6804" w:type="dxa"/>
          </w:tcPr>
          <w:p w14:paraId="479E3A8B"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536026F5" w14:textId="77777777" w:rsidR="0029721B" w:rsidRDefault="0029721B" w:rsidP="002E69F8">
            <w:pPr>
              <w:pStyle w:val="TableTextNumbered2"/>
              <w:numPr>
                <w:ilvl w:val="1"/>
                <w:numId w:val="19"/>
              </w:numPr>
              <w:cnfStyle w:val="000000000000" w:firstRow="0" w:lastRow="0" w:firstColumn="0" w:lastColumn="0" w:oddVBand="0" w:evenVBand="0" w:oddHBand="0" w:evenHBand="0" w:firstRowFirstColumn="0" w:firstRowLastColumn="0" w:lastRowFirstColumn="0" w:lastRowLastColumn="0"/>
            </w:pPr>
            <w:r w:rsidRPr="0029721B">
              <w:t>provide the energy consumer with a copy of the current VEU Water Heating Consumer Fact Sheet, as published on the department’s website; and</w:t>
            </w:r>
          </w:p>
          <w:p w14:paraId="0BBE382A"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lastRenderedPageBreak/>
              <w:t>give clear and accurate information to the energy consumer about the suitability of the product to be installed for the hot water needs of the consumer, having regard to the consumer’s premises; and</w:t>
            </w:r>
          </w:p>
          <w:p w14:paraId="5EB6EC30"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t>advise the energy consumer on whether the size of the product to be installed is consistent with the size recommended in the VEU Water Heating Consumer Fact Sheet</w:t>
            </w:r>
          </w:p>
          <w:p w14:paraId="7F0C1104" w14:textId="27A0B790" w:rsidR="005855A4" w:rsidRPr="0029721B" w:rsidRDefault="00383367" w:rsidP="009B1241">
            <w:pPr>
              <w:pStyle w:val="TableTextLeft"/>
              <w:cnfStyle w:val="000000000000" w:firstRow="0" w:lastRow="0" w:firstColumn="0" w:lastColumn="0" w:oddVBand="0" w:evenVBand="0" w:oddHBand="0" w:evenHBand="0" w:firstRowFirstColumn="0" w:firstRowLastColumn="0" w:lastRowFirstColumn="0" w:lastRowLastColumn="0"/>
            </w:pPr>
            <w:r>
              <w:t>F</w:t>
            </w:r>
            <w:r w:rsidR="008E26F8">
              <w:t xml:space="preserve">or upgrades of </w:t>
            </w:r>
            <w:r w:rsidR="00E11291">
              <w:t xml:space="preserve">a </w:t>
            </w:r>
            <w:r w:rsidR="008E26F8">
              <w:t>solar water heater</w:t>
            </w:r>
            <w:r w:rsidR="00E11291">
              <w:t xml:space="preserve"> with a non-functional solar component</w:t>
            </w:r>
            <w:r w:rsidR="00642A89">
              <w:t>,</w:t>
            </w:r>
            <w:r>
              <w:t xml:space="preserve"> </w:t>
            </w:r>
            <w:r w:rsidRPr="0029721B">
              <w:t>the accredited person or scheme participant must</w:t>
            </w:r>
            <w:r>
              <w:t xml:space="preserve"> also</w:t>
            </w:r>
            <w:r w:rsidR="00607AF2">
              <w:t xml:space="preserve"> </w:t>
            </w:r>
            <w:r w:rsidR="00A52C64">
              <w:t xml:space="preserve">assess the operation of the solar water heater </w:t>
            </w:r>
            <w:r w:rsidR="009B1241">
              <w:t>component and determine it to be non-functional.</w:t>
            </w:r>
          </w:p>
        </w:tc>
      </w:tr>
      <w:tr w:rsidR="0029721B" w14:paraId="23AB5F93"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5A5ABDBA" w14:textId="2519E47B" w:rsidR="0029721B" w:rsidRPr="0029721B" w:rsidRDefault="0029721B" w:rsidP="0029721B">
            <w:pPr>
              <w:pStyle w:val="TableTextLeft"/>
            </w:pPr>
            <w:r w:rsidRPr="0029721B">
              <w:lastRenderedPageBreak/>
              <w:t>1C</w:t>
            </w:r>
            <w:r w:rsidR="00B83163">
              <w:t xml:space="preserve"> and</w:t>
            </w:r>
            <w:r w:rsidRPr="0029721B">
              <w:t xml:space="preserve"> 1D</w:t>
            </w:r>
          </w:p>
        </w:tc>
        <w:tc>
          <w:tcPr>
            <w:tcW w:w="1701" w:type="dxa"/>
          </w:tcPr>
          <w:p w14:paraId="662D71FE" w14:textId="06F3281B"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Installation requirements – manifold systems</w:t>
            </w:r>
          </w:p>
        </w:tc>
        <w:tc>
          <w:tcPr>
            <w:tcW w:w="6804" w:type="dxa"/>
          </w:tcPr>
          <w:p w14:paraId="787B0CEA" w14:textId="586B2DA6"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not be installed together (in-line) with an additional hot water storage tank or hot water system e.g. a ‘manifold system’.</w:t>
            </w:r>
          </w:p>
        </w:tc>
      </w:tr>
      <w:tr w:rsidR="0029721B" w14:paraId="481D287F"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3BB76077" w14:textId="65C6D253" w:rsidR="0029721B" w:rsidRPr="0029721B" w:rsidRDefault="0029721B" w:rsidP="0029721B">
            <w:pPr>
              <w:pStyle w:val="TableTextLeft"/>
            </w:pPr>
            <w:r w:rsidRPr="0029721B">
              <w:t>1C</w:t>
            </w:r>
            <w:r w:rsidR="00B26C00">
              <w:t xml:space="preserve"> and</w:t>
            </w:r>
            <w:r w:rsidRPr="0029721B">
              <w:t xml:space="preserve"> 1D</w:t>
            </w:r>
          </w:p>
        </w:tc>
        <w:tc>
          <w:tcPr>
            <w:tcW w:w="1701" w:type="dxa"/>
          </w:tcPr>
          <w:p w14:paraId="04FC9598" w14:textId="05B380A1"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Decommissioning and product disposal requirements</w:t>
            </w:r>
          </w:p>
        </w:tc>
        <w:tc>
          <w:tcPr>
            <w:tcW w:w="6804" w:type="dxa"/>
          </w:tcPr>
          <w:p w14:paraId="55CD50D1"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decommissioned product must be decommissioned in a practical and safe manner to ensure it cannot be re-used again.</w:t>
            </w:r>
          </w:p>
          <w:p w14:paraId="69038BF5" w14:textId="4947E0CE"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r w:rsidR="008C27F3">
              <w:t>.</w:t>
            </w:r>
          </w:p>
        </w:tc>
      </w:tr>
      <w:tr w:rsidR="001B3D8B" w14:paraId="5AFB0EE2"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67DFC73B" w14:textId="6D3435DA" w:rsidR="001B3D8B" w:rsidRPr="003A60FD" w:rsidRDefault="001B3D8B" w:rsidP="0029721B">
            <w:pPr>
              <w:pStyle w:val="TableTextLeft"/>
            </w:pPr>
            <w:r w:rsidRPr="003A60FD">
              <w:t>1C and 1D</w:t>
            </w:r>
          </w:p>
        </w:tc>
        <w:tc>
          <w:tcPr>
            <w:tcW w:w="1701" w:type="dxa"/>
          </w:tcPr>
          <w:p w14:paraId="0EEB1F31" w14:textId="5FF87763" w:rsidR="001B3D8B" w:rsidRPr="003A60FD" w:rsidRDefault="001B3D8B" w:rsidP="0029721B">
            <w:pPr>
              <w:pStyle w:val="TableTextLeft"/>
              <w:cnfStyle w:val="000000000000" w:firstRow="0" w:lastRow="0" w:firstColumn="0" w:lastColumn="0" w:oddVBand="0" w:evenVBand="0" w:oddHBand="0" w:evenHBand="0" w:firstRowFirstColumn="0" w:firstRowLastColumn="0" w:lastRowFirstColumn="0" w:lastRowLastColumn="0"/>
            </w:pPr>
            <w:r w:rsidRPr="003A60FD">
              <w:t>Minimum co-payment amount</w:t>
            </w:r>
            <w:r w:rsidR="00FA55DF" w:rsidRPr="003A60FD">
              <w:t>**</w:t>
            </w:r>
          </w:p>
        </w:tc>
        <w:tc>
          <w:tcPr>
            <w:tcW w:w="6804" w:type="dxa"/>
          </w:tcPr>
          <w:p w14:paraId="6D185ED5" w14:textId="17372042" w:rsidR="001B3D8B" w:rsidRPr="00DF4A4D" w:rsidRDefault="00704C0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A minimum co-payment amount of $200 (</w:t>
            </w:r>
            <w:r w:rsidR="001364E0" w:rsidRPr="003A60FD">
              <w:t xml:space="preserve">including </w:t>
            </w:r>
            <w:r w:rsidRPr="003A60FD">
              <w:t>GS</w:t>
            </w:r>
            <w:r w:rsidR="0089358E" w:rsidRPr="003A60FD">
              <w:t>T</w:t>
            </w:r>
            <w:r w:rsidRPr="003A60FD">
              <w:t>) must be made per installed product</w:t>
            </w:r>
            <w:r w:rsidR="002F531D" w:rsidRPr="00DF4A4D">
              <w:t>.</w:t>
            </w:r>
          </w:p>
        </w:tc>
      </w:tr>
      <w:tr w:rsidR="001B3D8B" w14:paraId="6C9A973C" w14:textId="77777777" w:rsidTr="00B67D59">
        <w:tc>
          <w:tcPr>
            <w:cnfStyle w:val="001000000000" w:firstRow="0" w:lastRow="0" w:firstColumn="1" w:lastColumn="0" w:oddVBand="0" w:evenVBand="0" w:oddHBand="0" w:evenHBand="0" w:firstRowFirstColumn="0" w:firstRowLastColumn="0" w:lastRowFirstColumn="0" w:lastRowLastColumn="0"/>
            <w:tcW w:w="1134" w:type="dxa"/>
          </w:tcPr>
          <w:p w14:paraId="75346300" w14:textId="0B6DFFB8" w:rsidR="001B3D8B" w:rsidRPr="003A60FD" w:rsidRDefault="001B3D8B" w:rsidP="0029721B">
            <w:pPr>
              <w:pStyle w:val="TableTextLeft"/>
            </w:pPr>
            <w:r w:rsidRPr="003A60FD">
              <w:t>1D</w:t>
            </w:r>
          </w:p>
        </w:tc>
        <w:tc>
          <w:tcPr>
            <w:tcW w:w="1701" w:type="dxa"/>
          </w:tcPr>
          <w:p w14:paraId="75C6EA76" w14:textId="12844B31" w:rsidR="001B3D8B" w:rsidRPr="003A60FD" w:rsidRDefault="00FA55DF" w:rsidP="0029721B">
            <w:pPr>
              <w:pStyle w:val="TableTextLeft"/>
              <w:cnfStyle w:val="000000000000" w:firstRow="0" w:lastRow="0" w:firstColumn="0" w:lastColumn="0" w:oddVBand="0" w:evenVBand="0" w:oddHBand="0" w:evenHBand="0" w:firstRowFirstColumn="0" w:firstRowLastColumn="0" w:lastRowFirstColumn="0" w:lastRowLastColumn="0"/>
            </w:pPr>
            <w:r w:rsidRPr="003A60FD">
              <w:t>Product warranty requirements**</w:t>
            </w:r>
            <w:r w:rsidR="00BF75A8">
              <w:t>*</w:t>
            </w:r>
          </w:p>
        </w:tc>
        <w:tc>
          <w:tcPr>
            <w:tcW w:w="6804" w:type="dxa"/>
          </w:tcPr>
          <w:p w14:paraId="25587DBB" w14:textId="419CF17E" w:rsidR="00C179B7" w:rsidRPr="003A60FD" w:rsidRDefault="0007478A" w:rsidP="0007478A">
            <w:pPr>
              <w:pStyle w:val="TableTextLeft"/>
              <w:cnfStyle w:val="000000000000" w:firstRow="0" w:lastRow="0" w:firstColumn="0" w:lastColumn="0" w:oddVBand="0" w:evenVBand="0" w:oddHBand="0" w:evenHBand="0" w:firstRowFirstColumn="0" w:firstRowLastColumn="0" w:lastRowFirstColumn="0" w:lastRowLastColumn="0"/>
            </w:pPr>
            <w:r w:rsidRPr="003A60FD">
              <w:t xml:space="preserve">The product must be covered by a warranty against defects for </w:t>
            </w:r>
            <w:r w:rsidR="004F1DFC">
              <w:t xml:space="preserve">a </w:t>
            </w:r>
            <w:r w:rsidRPr="003A60FD">
              <w:t xml:space="preserve">period of </w:t>
            </w:r>
            <w:r w:rsidR="00F8162F">
              <w:t xml:space="preserve">at least </w:t>
            </w:r>
            <w:r w:rsidRPr="003A60FD">
              <w:t>five years from the date of installation</w:t>
            </w:r>
            <w:r w:rsidR="003D3B18">
              <w:t>, purchase or supply (as applicable)</w:t>
            </w:r>
            <w:r w:rsidRPr="003A60FD">
              <w:t>.</w:t>
            </w:r>
          </w:p>
          <w:p w14:paraId="6B1DAD9F" w14:textId="334CFADC" w:rsidR="0078604A" w:rsidRPr="003A60FD" w:rsidRDefault="004211D8" w:rsidP="003A60FD">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3E8EBC78" w14:textId="77777777" w:rsidR="0029721B" w:rsidRDefault="0029721B" w:rsidP="007F30AC">
      <w:pPr>
        <w:pStyle w:val="NoteHeading"/>
      </w:pPr>
      <w:r>
        <w:t>* See the Location Variables list to determine what climatic zone applies to any premises.</w:t>
      </w:r>
    </w:p>
    <w:p w14:paraId="68661FB3" w14:textId="6ED90D9D" w:rsidR="00EC4027" w:rsidRDefault="0029721B" w:rsidP="007F30AC">
      <w:pPr>
        <w:pStyle w:val="NoteHeading"/>
      </w:pPr>
      <w:r w:rsidRPr="00DF4A4D">
        <w:t xml:space="preserve">** Applicable from </w:t>
      </w:r>
      <w:r w:rsidR="00FA55DF" w:rsidRPr="00DF4A4D">
        <w:t xml:space="preserve">1 </w:t>
      </w:r>
      <w:r w:rsidR="00A46F91" w:rsidRPr="00DF4A4D">
        <w:t>February</w:t>
      </w:r>
      <w:r w:rsidR="00FA55DF" w:rsidRPr="00DF4A4D">
        <w:t xml:space="preserve"> </w:t>
      </w:r>
      <w:r w:rsidRPr="00DF4A4D">
        <w:t>202</w:t>
      </w:r>
      <w:r w:rsidR="00FA55DF" w:rsidRPr="00DF4A4D">
        <w:t>5</w:t>
      </w:r>
    </w:p>
    <w:p w14:paraId="1D13F955" w14:textId="410FA5DE" w:rsidR="00E70CBC" w:rsidRPr="00E70CBC" w:rsidRDefault="00E70CBC" w:rsidP="00E70CBC">
      <w:pPr>
        <w:pStyle w:val="NoteHeading"/>
      </w:pPr>
      <w:r>
        <w:t>*** Applicable from 31 March 2025</w:t>
      </w:r>
    </w:p>
    <w:p w14:paraId="48C5ACAC" w14:textId="6079EE88" w:rsidR="00157BEC" w:rsidRDefault="00157BEC">
      <w:r>
        <w:br w:type="page"/>
      </w:r>
    </w:p>
    <w:p w14:paraId="2BCFBDDF" w14:textId="33300DDA" w:rsidR="00EC4027" w:rsidRDefault="00664C8B" w:rsidP="00664C8B">
      <w:pPr>
        <w:pStyle w:val="Heading3"/>
      </w:pPr>
      <w:bookmarkStart w:id="39" w:name="_Toc178238487"/>
      <w:bookmarkStart w:id="40" w:name="_Toc189203637"/>
      <w:r w:rsidRPr="00664C8B">
        <w:lastRenderedPageBreak/>
        <w:t>Method for Determining GHG Equivalent Reduction</w:t>
      </w:r>
      <w:bookmarkEnd w:id="39"/>
      <w:bookmarkEnd w:id="40"/>
    </w:p>
    <w:p w14:paraId="6B78E157" w14:textId="77777777" w:rsidR="00E6388F" w:rsidRPr="00E6388F" w:rsidRDefault="00E6388F" w:rsidP="00E6388F">
      <w:pPr>
        <w:pStyle w:val="BodyText"/>
      </w:pPr>
    </w:p>
    <w:tbl>
      <w:tblPr>
        <w:tblStyle w:val="PullOutBoxTable"/>
        <w:tblW w:w="0" w:type="auto"/>
        <w:tblLook w:val="04A0" w:firstRow="1" w:lastRow="0" w:firstColumn="1" w:lastColumn="0" w:noHBand="0" w:noVBand="1"/>
      </w:tblPr>
      <w:tblGrid>
        <w:gridCol w:w="9629"/>
      </w:tblGrid>
      <w:tr w:rsidR="00B8578B" w14:paraId="55457BBF" w14:textId="77777777" w:rsidTr="00D80279">
        <w:tc>
          <w:tcPr>
            <w:tcW w:w="9629" w:type="dxa"/>
            <w:shd w:val="clear" w:color="auto" w:fill="CCE3F5" w:themeFill="background2"/>
          </w:tcPr>
          <w:p w14:paraId="31B058A5" w14:textId="28DA3028" w:rsidR="00B8578B" w:rsidRDefault="00AF53AC" w:rsidP="00203FB5">
            <w:pPr>
              <w:pStyle w:val="IntroFeatureText"/>
            </w:pPr>
            <w:r w:rsidRPr="00AF53AC">
              <w:t>Scenario 1C(i): Decommissioning Electric and Installing Electric Boosted Solar</w:t>
            </w:r>
          </w:p>
        </w:tc>
      </w:tr>
    </w:tbl>
    <w:p w14:paraId="0162493D" w14:textId="044BEB25" w:rsidR="00B8578B" w:rsidRDefault="00D80279" w:rsidP="009A23AF">
      <w:pPr>
        <w:pStyle w:val="BodyText"/>
      </w:pPr>
      <w:r w:rsidRPr="00D80279">
        <w:t xml:space="preserve">The GHG equivalent emissions reduction for this scenario is given by </w:t>
      </w:r>
      <w:r w:rsidR="002018AA">
        <w:fldChar w:fldCharType="begin"/>
      </w:r>
      <w:r w:rsidR="002018AA">
        <w:instrText xml:space="preserve"> REF _Ref163129697 \h </w:instrText>
      </w:r>
      <w:r w:rsidR="002018AA">
        <w:fldChar w:fldCharType="separate"/>
      </w:r>
      <w:r w:rsidR="00A51C59">
        <w:t xml:space="preserve">Equation </w:t>
      </w:r>
      <w:r w:rsidR="00A51C59">
        <w:rPr>
          <w:noProof/>
        </w:rPr>
        <w:t>1</w:t>
      </w:r>
      <w:r w:rsidR="00A51C59">
        <w:t>.</w:t>
      </w:r>
      <w:r w:rsidR="00A51C59">
        <w:rPr>
          <w:noProof/>
        </w:rPr>
        <w:t>1</w:t>
      </w:r>
      <w:r w:rsidR="002018AA">
        <w:fldChar w:fldCharType="end"/>
      </w:r>
      <w:r w:rsidRPr="00D80279">
        <w:t xml:space="preserve">, using the variables listed in </w:t>
      </w:r>
      <w:r w:rsidR="00DD31DF">
        <w:fldChar w:fldCharType="begin"/>
      </w:r>
      <w:r w:rsidR="00DD31DF">
        <w:instrText xml:space="preserve"> REF _Ref163129842 \h </w:instrText>
      </w:r>
      <w:r w:rsidR="00DD31DF">
        <w:fldChar w:fldCharType="separate"/>
      </w:r>
      <w:r w:rsidR="00A51C59">
        <w:t xml:space="preserve">Table </w:t>
      </w:r>
      <w:r w:rsidR="00A51C59">
        <w:rPr>
          <w:noProof/>
        </w:rPr>
        <w:t>1</w:t>
      </w:r>
      <w:r w:rsidR="00A51C59">
        <w:t>.</w:t>
      </w:r>
      <w:r w:rsidR="00A51C59">
        <w:rPr>
          <w:noProof/>
        </w:rPr>
        <w:t>4</w:t>
      </w:r>
      <w:r w:rsidR="00DD31DF">
        <w:fldChar w:fldCharType="end"/>
      </w:r>
      <w:r w:rsidR="00DD31DF">
        <w:t xml:space="preserve"> </w:t>
      </w:r>
      <w:r w:rsidRPr="00D80279">
        <w:t>for products determined in accordance with AS/NZS 4234:2021.</w:t>
      </w:r>
    </w:p>
    <w:p w14:paraId="4D76263B" w14:textId="77777777" w:rsidR="00B8578B" w:rsidRDefault="00B8578B" w:rsidP="009A23AF">
      <w:pPr>
        <w:pStyle w:val="BodyText"/>
      </w:pPr>
    </w:p>
    <w:p w14:paraId="584DCF9A" w14:textId="32D99D65" w:rsidR="00EC4027" w:rsidRDefault="000771C8" w:rsidP="000771C8">
      <w:pPr>
        <w:pStyle w:val="Caption"/>
      </w:pPr>
      <w:bookmarkStart w:id="41" w:name="_Ref163129697"/>
      <w:r>
        <w:t xml:space="preserve">Equation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C57C94">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1"/>
      <w:r w:rsidR="00A0224E">
        <w:t xml:space="preserve"> </w:t>
      </w:r>
      <w:r w:rsidR="00B8578B">
        <w:t>–</w:t>
      </w:r>
      <w:r w:rsidR="00A0224E">
        <w:t xml:space="preserve"> </w:t>
      </w:r>
      <w:r w:rsidR="00B8578B" w:rsidRPr="00B8578B">
        <w:t>GHG</w:t>
      </w:r>
      <w:r w:rsidR="00B8578B">
        <w:t xml:space="preserve"> </w:t>
      </w:r>
      <w:r w:rsidR="00B8578B" w:rsidRPr="00B8578B">
        <w:t>equivalent emissions reduction calculation for Scenario 1C(i)</w:t>
      </w:r>
    </w:p>
    <w:tbl>
      <w:tblPr>
        <w:tblStyle w:val="PullOutBoxTable"/>
        <w:tblW w:w="5000" w:type="pct"/>
        <w:tblLook w:val="0480" w:firstRow="0" w:lastRow="0" w:firstColumn="1" w:lastColumn="0" w:noHBand="0" w:noVBand="1"/>
      </w:tblPr>
      <w:tblGrid>
        <w:gridCol w:w="9629"/>
      </w:tblGrid>
      <w:tr w:rsidR="00B544A7" w14:paraId="4465FA16" w14:textId="77777777" w:rsidTr="000771C8">
        <w:tc>
          <w:tcPr>
            <w:tcW w:w="5000" w:type="pct"/>
            <w:shd w:val="clear" w:color="auto" w:fill="CCE3F5" w:themeFill="background2"/>
          </w:tcPr>
          <w:p w14:paraId="73FE9A25" w14:textId="2C9B1FFC" w:rsidR="00B544A7" w:rsidRDefault="00B544A7" w:rsidP="00D63B93">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2603FC2C" w14:textId="77777777" w:rsidR="00EF3815" w:rsidRDefault="00EF3815" w:rsidP="009A23AF">
      <w:pPr>
        <w:pStyle w:val="BodyText"/>
      </w:pPr>
    </w:p>
    <w:p w14:paraId="54D0C178" w14:textId="2D19A235" w:rsidR="00541701" w:rsidRDefault="00541701" w:rsidP="00541701">
      <w:pPr>
        <w:pStyle w:val="Caption"/>
      </w:pPr>
      <w:bookmarkStart w:id="42" w:name="_Ref163129842"/>
      <w:r>
        <w:t xml:space="preserve">Table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42"/>
      <w:r>
        <w:t xml:space="preserve"> – GHG equi</w:t>
      </w:r>
      <w:r w:rsidR="00DD31DF">
        <w:t>valent emissions reduction variables for Scenario 1C(i)</w:t>
      </w:r>
    </w:p>
    <w:tbl>
      <w:tblPr>
        <w:tblStyle w:val="Calculations"/>
        <w:tblW w:w="0" w:type="auto"/>
        <w:tblLook w:val="0480" w:firstRow="0" w:lastRow="0" w:firstColumn="1" w:lastColumn="0" w:noHBand="0" w:noVBand="1"/>
      </w:tblPr>
      <w:tblGrid>
        <w:gridCol w:w="1271"/>
        <w:gridCol w:w="2126"/>
        <w:gridCol w:w="1985"/>
        <w:gridCol w:w="4247"/>
      </w:tblGrid>
      <w:tr w:rsidR="00B773A3" w14:paraId="1600B47C" w14:textId="77777777">
        <w:tc>
          <w:tcPr>
            <w:tcW w:w="9629" w:type="dxa"/>
            <w:gridSpan w:val="4"/>
          </w:tcPr>
          <w:p w14:paraId="230B2C5B" w14:textId="5D1DA7A7" w:rsidR="00154283" w:rsidRDefault="00154283" w:rsidP="003017A9">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A51C59">
              <w:t xml:space="preserve">Table </w:t>
            </w:r>
            <w:r w:rsidR="00A51C59">
              <w:rPr>
                <w:noProof/>
              </w:rPr>
              <w:t>1.2</w:t>
            </w:r>
            <w:r w:rsidR="008369F9">
              <w:fldChar w:fldCharType="end"/>
            </w:r>
          </w:p>
          <w:p w14:paraId="2E08786D" w14:textId="4AAD8512" w:rsidR="00B773A3" w:rsidRDefault="00154283" w:rsidP="003017A9">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A51C59">
              <w:t xml:space="preserve">Table </w:t>
            </w:r>
            <w:r w:rsidR="00A51C59">
              <w:rPr>
                <w:noProof/>
              </w:rPr>
              <w:t>1.2</w:t>
            </w:r>
            <w:r w:rsidR="008369F9">
              <w:fldChar w:fldCharType="end"/>
            </w:r>
          </w:p>
        </w:tc>
      </w:tr>
      <w:tr w:rsidR="00475765" w:rsidRPr="00B773A3" w14:paraId="07797820" w14:textId="77777777" w:rsidTr="00B773A3">
        <w:tc>
          <w:tcPr>
            <w:tcW w:w="1271" w:type="dxa"/>
            <w:shd w:val="clear" w:color="auto" w:fill="CCE3F5" w:themeFill="background2"/>
          </w:tcPr>
          <w:p w14:paraId="1BB4F70E" w14:textId="597A97E8" w:rsidR="00475765" w:rsidRPr="00B773A3" w:rsidRDefault="0051558E" w:rsidP="009A23AF">
            <w:pPr>
              <w:pStyle w:val="BodyText"/>
              <w:rPr>
                <w:b/>
                <w:bCs/>
              </w:rPr>
            </w:pPr>
            <w:r w:rsidRPr="00B773A3">
              <w:rPr>
                <w:b/>
                <w:bCs/>
              </w:rPr>
              <w:t xml:space="preserve">Input </w:t>
            </w:r>
            <w:r w:rsidR="003A4C4E" w:rsidRPr="00B773A3">
              <w:rPr>
                <w:b/>
                <w:bCs/>
              </w:rPr>
              <w:t>type</w:t>
            </w:r>
          </w:p>
        </w:tc>
        <w:tc>
          <w:tcPr>
            <w:tcW w:w="2126" w:type="dxa"/>
            <w:shd w:val="clear" w:color="auto" w:fill="CCE3F5" w:themeFill="background2"/>
          </w:tcPr>
          <w:p w14:paraId="08768FF5" w14:textId="13CAE1C9" w:rsidR="00475765" w:rsidRPr="00B773A3" w:rsidRDefault="0051558E" w:rsidP="009A23AF">
            <w:pPr>
              <w:pStyle w:val="BodyText"/>
              <w:rPr>
                <w:b/>
                <w:bCs/>
              </w:rPr>
            </w:pPr>
            <w:r w:rsidRPr="00B773A3">
              <w:rPr>
                <w:b/>
                <w:bCs/>
              </w:rPr>
              <w:t>Condition</w:t>
            </w:r>
          </w:p>
        </w:tc>
        <w:tc>
          <w:tcPr>
            <w:tcW w:w="1985" w:type="dxa"/>
            <w:shd w:val="clear" w:color="auto" w:fill="CCE3F5" w:themeFill="background2"/>
          </w:tcPr>
          <w:p w14:paraId="477D6280" w14:textId="77777777" w:rsidR="00475765" w:rsidRPr="00B773A3" w:rsidRDefault="00475765" w:rsidP="009A23AF">
            <w:pPr>
              <w:pStyle w:val="BodyText"/>
              <w:rPr>
                <w:b/>
                <w:bCs/>
              </w:rPr>
            </w:pPr>
          </w:p>
        </w:tc>
        <w:tc>
          <w:tcPr>
            <w:tcW w:w="4247" w:type="dxa"/>
            <w:shd w:val="clear" w:color="auto" w:fill="CCE3F5" w:themeFill="background2"/>
          </w:tcPr>
          <w:p w14:paraId="3038A0B1" w14:textId="5B814413" w:rsidR="00475765" w:rsidRPr="00B773A3" w:rsidRDefault="0051558E" w:rsidP="009A23AF">
            <w:pPr>
              <w:pStyle w:val="BodyText"/>
              <w:rPr>
                <w:b/>
                <w:bCs/>
              </w:rPr>
            </w:pPr>
            <w:r w:rsidRPr="00B773A3">
              <w:rPr>
                <w:b/>
                <w:bCs/>
              </w:rPr>
              <w:t>Input value</w:t>
            </w:r>
          </w:p>
        </w:tc>
      </w:tr>
      <w:tr w:rsidR="007D7CCA" w14:paraId="7CAC0F57" w14:textId="77777777" w:rsidTr="00B773A3">
        <w:tc>
          <w:tcPr>
            <w:tcW w:w="1271" w:type="dxa"/>
            <w:vMerge w:val="restart"/>
          </w:tcPr>
          <w:p w14:paraId="5A022496" w14:textId="367F57E0" w:rsidR="007D7CCA" w:rsidRDefault="007D7CCA" w:rsidP="00370065">
            <w:pPr>
              <w:pStyle w:val="TableTextLeft"/>
            </w:pPr>
            <w:r>
              <w:t>A</w:t>
            </w:r>
            <w:r w:rsidR="00FC1650">
              <w:t>batement</w:t>
            </w:r>
            <w:r>
              <w:t xml:space="preserve"> Factor</w:t>
            </w:r>
          </w:p>
        </w:tc>
        <w:tc>
          <w:tcPr>
            <w:tcW w:w="2126" w:type="dxa"/>
            <w:vMerge w:val="restart"/>
          </w:tcPr>
          <w:p w14:paraId="1F427AD7" w14:textId="60E20389" w:rsidR="007D7CCA" w:rsidRDefault="007D7CCA" w:rsidP="00370065">
            <w:pPr>
              <w:pStyle w:val="TableTextLeft"/>
            </w:pPr>
            <w:r w:rsidRPr="007D7CCA">
              <w:t>For upgrades in Metropolitan Victoria</w:t>
            </w:r>
          </w:p>
        </w:tc>
        <w:tc>
          <w:tcPr>
            <w:tcW w:w="1985" w:type="dxa"/>
          </w:tcPr>
          <w:p w14:paraId="546F569B" w14:textId="680E9D71" w:rsidR="007D7CCA" w:rsidRDefault="007D7CCA" w:rsidP="00370065">
            <w:pPr>
              <w:pStyle w:val="TableTextLeft"/>
            </w:pPr>
            <w:r>
              <w:t>Small upgrade</w:t>
            </w:r>
          </w:p>
        </w:tc>
        <w:tc>
          <w:tcPr>
            <w:tcW w:w="4247" w:type="dxa"/>
          </w:tcPr>
          <w:p w14:paraId="4E5A639B" w14:textId="24584D5F" w:rsidR="007D7CCA" w:rsidRDefault="007D7CCA" w:rsidP="00370065">
            <w:pPr>
              <w:pStyle w:val="TableTextLeft"/>
            </w:pPr>
            <w:r w:rsidRPr="004066A4">
              <w:t>30.42</w:t>
            </w:r>
          </w:p>
        </w:tc>
      </w:tr>
      <w:tr w:rsidR="007D7CCA" w14:paraId="25E6BC1D" w14:textId="77777777" w:rsidTr="00B773A3">
        <w:tc>
          <w:tcPr>
            <w:tcW w:w="1271" w:type="dxa"/>
            <w:vMerge/>
          </w:tcPr>
          <w:p w14:paraId="6FD57B3B" w14:textId="77777777" w:rsidR="007D7CCA" w:rsidRDefault="007D7CCA" w:rsidP="00370065">
            <w:pPr>
              <w:pStyle w:val="TableTextLeft"/>
            </w:pPr>
          </w:p>
        </w:tc>
        <w:tc>
          <w:tcPr>
            <w:tcW w:w="2126" w:type="dxa"/>
            <w:vMerge/>
          </w:tcPr>
          <w:p w14:paraId="6BE585BC" w14:textId="77777777" w:rsidR="007D7CCA" w:rsidRDefault="007D7CCA" w:rsidP="00370065">
            <w:pPr>
              <w:pStyle w:val="TableTextLeft"/>
            </w:pPr>
          </w:p>
        </w:tc>
        <w:tc>
          <w:tcPr>
            <w:tcW w:w="1985" w:type="dxa"/>
          </w:tcPr>
          <w:p w14:paraId="5F486E83" w14:textId="08DF9F57" w:rsidR="007D7CCA" w:rsidRDefault="007D7CCA" w:rsidP="00370065">
            <w:pPr>
              <w:pStyle w:val="TableTextLeft"/>
            </w:pPr>
            <w:r>
              <w:t>Medium upgrade</w:t>
            </w:r>
          </w:p>
        </w:tc>
        <w:tc>
          <w:tcPr>
            <w:tcW w:w="4247" w:type="dxa"/>
          </w:tcPr>
          <w:p w14:paraId="78C4831C" w14:textId="6A9D05C2" w:rsidR="007D7CCA" w:rsidRDefault="007D7CCA" w:rsidP="00370065">
            <w:pPr>
              <w:pStyle w:val="TableTextLeft"/>
            </w:pPr>
            <w:r w:rsidRPr="004066A4">
              <w:t>41.75</w:t>
            </w:r>
          </w:p>
        </w:tc>
      </w:tr>
      <w:tr w:rsidR="007D7CCA" w14:paraId="2DB44F2E" w14:textId="77777777" w:rsidTr="00B773A3">
        <w:tc>
          <w:tcPr>
            <w:tcW w:w="1271" w:type="dxa"/>
            <w:vMerge/>
          </w:tcPr>
          <w:p w14:paraId="1FCB7097" w14:textId="77777777" w:rsidR="007D7CCA" w:rsidRDefault="007D7CCA" w:rsidP="00370065">
            <w:pPr>
              <w:pStyle w:val="TableTextLeft"/>
            </w:pPr>
          </w:p>
        </w:tc>
        <w:tc>
          <w:tcPr>
            <w:tcW w:w="2126" w:type="dxa"/>
            <w:vMerge w:val="restart"/>
          </w:tcPr>
          <w:p w14:paraId="5AAB1257" w14:textId="5202BCC5" w:rsidR="007D7CCA" w:rsidRDefault="007D7CCA" w:rsidP="00370065">
            <w:pPr>
              <w:pStyle w:val="TableTextLeft"/>
            </w:pPr>
            <w:r>
              <w:t>For upgrades in Regional Victoria</w:t>
            </w:r>
          </w:p>
        </w:tc>
        <w:tc>
          <w:tcPr>
            <w:tcW w:w="1985" w:type="dxa"/>
          </w:tcPr>
          <w:p w14:paraId="6FEB8A5D" w14:textId="7A995C13" w:rsidR="007D7CCA" w:rsidRDefault="007D7CCA" w:rsidP="00370065">
            <w:pPr>
              <w:pStyle w:val="TableTextLeft"/>
            </w:pPr>
            <w:r>
              <w:t>Small upgrade</w:t>
            </w:r>
          </w:p>
        </w:tc>
        <w:tc>
          <w:tcPr>
            <w:tcW w:w="4247" w:type="dxa"/>
          </w:tcPr>
          <w:p w14:paraId="3A280E2B" w14:textId="24F2D1EC" w:rsidR="007D7CCA" w:rsidRDefault="007D7CCA" w:rsidP="00370065">
            <w:pPr>
              <w:pStyle w:val="TableTextLeft"/>
            </w:pPr>
            <w:r w:rsidRPr="004066A4">
              <w:t>32.29</w:t>
            </w:r>
          </w:p>
        </w:tc>
      </w:tr>
      <w:tr w:rsidR="007D7CCA" w14:paraId="4266531C" w14:textId="77777777" w:rsidTr="00B773A3">
        <w:tc>
          <w:tcPr>
            <w:tcW w:w="1271" w:type="dxa"/>
            <w:vMerge/>
          </w:tcPr>
          <w:p w14:paraId="01622B3C" w14:textId="77777777" w:rsidR="007D7CCA" w:rsidRDefault="007D7CCA" w:rsidP="00370065">
            <w:pPr>
              <w:pStyle w:val="TableTextLeft"/>
            </w:pPr>
          </w:p>
        </w:tc>
        <w:tc>
          <w:tcPr>
            <w:tcW w:w="2126" w:type="dxa"/>
            <w:vMerge/>
          </w:tcPr>
          <w:p w14:paraId="2E213AFF" w14:textId="77777777" w:rsidR="007D7CCA" w:rsidRDefault="007D7CCA" w:rsidP="00370065">
            <w:pPr>
              <w:pStyle w:val="TableTextLeft"/>
            </w:pPr>
          </w:p>
        </w:tc>
        <w:tc>
          <w:tcPr>
            <w:tcW w:w="1985" w:type="dxa"/>
          </w:tcPr>
          <w:p w14:paraId="4BE11AD4" w14:textId="686E2CC0" w:rsidR="007D7CCA" w:rsidRDefault="007D7CCA" w:rsidP="00370065">
            <w:pPr>
              <w:pStyle w:val="TableTextLeft"/>
            </w:pPr>
            <w:r>
              <w:t>Medium upgrade</w:t>
            </w:r>
          </w:p>
        </w:tc>
        <w:tc>
          <w:tcPr>
            <w:tcW w:w="4247" w:type="dxa"/>
          </w:tcPr>
          <w:p w14:paraId="15CF07AE" w14:textId="126C1A89" w:rsidR="007D7CCA" w:rsidRDefault="007D7CCA" w:rsidP="00370065">
            <w:pPr>
              <w:pStyle w:val="TableTextLeft"/>
            </w:pPr>
            <w:r w:rsidRPr="004066A4">
              <w:t>44.30</w:t>
            </w:r>
          </w:p>
        </w:tc>
      </w:tr>
      <w:tr w:rsidR="00C12707" w14:paraId="6D50AF2B" w14:textId="77777777" w:rsidTr="00B773A3">
        <w:tc>
          <w:tcPr>
            <w:tcW w:w="1271" w:type="dxa"/>
            <w:vMerge w:val="restart"/>
          </w:tcPr>
          <w:p w14:paraId="1226BC2B" w14:textId="094883A6" w:rsidR="00C12707" w:rsidRDefault="00C12707" w:rsidP="00370065">
            <w:pPr>
              <w:pStyle w:val="TableTextLeft"/>
            </w:pPr>
            <w:r>
              <w:t>SEF</w:t>
            </w:r>
          </w:p>
        </w:tc>
        <w:tc>
          <w:tcPr>
            <w:tcW w:w="4111" w:type="dxa"/>
            <w:gridSpan w:val="2"/>
          </w:tcPr>
          <w:p w14:paraId="68BAFB18" w14:textId="0317477E" w:rsidR="00C12707" w:rsidRDefault="00C12707" w:rsidP="00370065">
            <w:pPr>
              <w:pStyle w:val="TableTextLeft"/>
            </w:pPr>
            <w:r>
              <w:t>For upgrades in Metropolitan Victoria</w:t>
            </w:r>
          </w:p>
        </w:tc>
        <w:tc>
          <w:tcPr>
            <w:tcW w:w="4247" w:type="dxa"/>
          </w:tcPr>
          <w:p w14:paraId="683FA959" w14:textId="10ED228E" w:rsidR="00C12707" w:rsidRPr="004066A4" w:rsidRDefault="00C12707" w:rsidP="00370065">
            <w:pPr>
              <w:pStyle w:val="TableTextLeft"/>
            </w:pPr>
            <w:r>
              <w:t>4.08</w:t>
            </w:r>
          </w:p>
        </w:tc>
      </w:tr>
      <w:tr w:rsidR="00C12707" w14:paraId="3BEA0AFB" w14:textId="77777777" w:rsidTr="00B773A3">
        <w:tc>
          <w:tcPr>
            <w:tcW w:w="1271" w:type="dxa"/>
            <w:vMerge/>
          </w:tcPr>
          <w:p w14:paraId="360CBA90" w14:textId="77777777" w:rsidR="00C12707" w:rsidRDefault="00C12707" w:rsidP="00370065">
            <w:pPr>
              <w:pStyle w:val="TableTextLeft"/>
            </w:pPr>
          </w:p>
        </w:tc>
        <w:tc>
          <w:tcPr>
            <w:tcW w:w="4111" w:type="dxa"/>
            <w:gridSpan w:val="2"/>
          </w:tcPr>
          <w:p w14:paraId="2B0B2E71" w14:textId="5D22F684" w:rsidR="00C12707" w:rsidRDefault="00C12707" w:rsidP="00370065">
            <w:pPr>
              <w:pStyle w:val="TableTextLeft"/>
            </w:pPr>
            <w:r>
              <w:t>For upgrades in Regional Victoria</w:t>
            </w:r>
          </w:p>
        </w:tc>
        <w:tc>
          <w:tcPr>
            <w:tcW w:w="4247" w:type="dxa"/>
          </w:tcPr>
          <w:p w14:paraId="6701676F" w14:textId="5CE4D0F7" w:rsidR="00C12707" w:rsidRPr="004066A4" w:rsidRDefault="00C12707" w:rsidP="00370065">
            <w:pPr>
              <w:pStyle w:val="TableTextLeft"/>
            </w:pPr>
            <w:r>
              <w:t>4.33</w:t>
            </w:r>
          </w:p>
        </w:tc>
      </w:tr>
      <w:tr w:rsidR="00923B7C" w14:paraId="7A74E4CB" w14:textId="77777777" w:rsidTr="00B773A3">
        <w:tc>
          <w:tcPr>
            <w:tcW w:w="1271" w:type="dxa"/>
            <w:vMerge w:val="restart"/>
          </w:tcPr>
          <w:p w14:paraId="0F49CC2B" w14:textId="54F673A0" w:rsidR="00923B7C" w:rsidRDefault="00923B7C" w:rsidP="00370065">
            <w:pPr>
              <w:pStyle w:val="TableTextLeft"/>
            </w:pPr>
            <w:r>
              <w:t>B</w:t>
            </w:r>
            <w:r w:rsidRPr="00DD18CA">
              <w:rPr>
                <w:vertAlign w:val="subscript"/>
              </w:rPr>
              <w:t>S 2021</w:t>
            </w:r>
          </w:p>
        </w:tc>
        <w:tc>
          <w:tcPr>
            <w:tcW w:w="2126" w:type="dxa"/>
          </w:tcPr>
          <w:p w14:paraId="1D2A455F" w14:textId="2C613892" w:rsidR="00923B7C" w:rsidRDefault="00923B7C" w:rsidP="00370065">
            <w:pPr>
              <w:pStyle w:val="TableTextLeft"/>
            </w:pPr>
            <w:r>
              <w:t>Small upgrade</w:t>
            </w:r>
          </w:p>
        </w:tc>
        <w:tc>
          <w:tcPr>
            <w:tcW w:w="1985" w:type="dxa"/>
          </w:tcPr>
          <w:p w14:paraId="79B40661" w14:textId="77777777" w:rsidR="00923B7C" w:rsidRDefault="00923B7C" w:rsidP="00370065">
            <w:pPr>
              <w:pStyle w:val="TableTextLeft"/>
            </w:pPr>
          </w:p>
        </w:tc>
        <w:tc>
          <w:tcPr>
            <w:tcW w:w="4247" w:type="dxa"/>
          </w:tcPr>
          <w:p w14:paraId="0A65B246" w14:textId="08BAF39E" w:rsidR="00923B7C" w:rsidRDefault="00923B7C" w:rsidP="00370065">
            <w:pPr>
              <w:pStyle w:val="TableTextLeft"/>
            </w:pPr>
            <w:r w:rsidRPr="00001914">
              <w:t>as determined in accordance with AS/NZS 4234:2021 in GJ/year when modelled with the “very small” load as defined in that standard</w:t>
            </w:r>
          </w:p>
        </w:tc>
      </w:tr>
      <w:tr w:rsidR="00923B7C" w14:paraId="76A76405" w14:textId="77777777" w:rsidTr="00B773A3">
        <w:tc>
          <w:tcPr>
            <w:tcW w:w="1271" w:type="dxa"/>
            <w:vMerge/>
          </w:tcPr>
          <w:p w14:paraId="0799679B" w14:textId="77777777" w:rsidR="00923B7C" w:rsidRDefault="00923B7C" w:rsidP="00370065">
            <w:pPr>
              <w:pStyle w:val="TableTextLeft"/>
            </w:pPr>
          </w:p>
        </w:tc>
        <w:tc>
          <w:tcPr>
            <w:tcW w:w="2126" w:type="dxa"/>
          </w:tcPr>
          <w:p w14:paraId="23286646" w14:textId="28C3FDC0" w:rsidR="00923B7C" w:rsidRDefault="00923B7C" w:rsidP="00370065">
            <w:pPr>
              <w:pStyle w:val="TableTextLeft"/>
            </w:pPr>
            <w:r>
              <w:t>Medium upgrade</w:t>
            </w:r>
          </w:p>
        </w:tc>
        <w:tc>
          <w:tcPr>
            <w:tcW w:w="1985" w:type="dxa"/>
          </w:tcPr>
          <w:p w14:paraId="5FE85169" w14:textId="77777777" w:rsidR="00923B7C" w:rsidRDefault="00923B7C" w:rsidP="00370065">
            <w:pPr>
              <w:pStyle w:val="TableTextLeft"/>
            </w:pPr>
          </w:p>
        </w:tc>
        <w:tc>
          <w:tcPr>
            <w:tcW w:w="4247" w:type="dxa"/>
          </w:tcPr>
          <w:p w14:paraId="6E881C02" w14:textId="1AD9BF57" w:rsidR="00923B7C" w:rsidRDefault="00923B7C" w:rsidP="00370065">
            <w:pPr>
              <w:pStyle w:val="TableTextLeft"/>
            </w:pPr>
            <w:r w:rsidRPr="000B7145">
              <w:t>as determined in accordance with AS/NZS 4234:2021 in GJ/year when modelled with the “small” load as defined in that standard</w:t>
            </w:r>
          </w:p>
        </w:tc>
      </w:tr>
      <w:tr w:rsidR="00A32B32" w14:paraId="171FB6FF" w14:textId="77777777">
        <w:tc>
          <w:tcPr>
            <w:tcW w:w="1271" w:type="dxa"/>
            <w:vMerge w:val="restart"/>
          </w:tcPr>
          <w:p w14:paraId="446F0915" w14:textId="64D30B3B" w:rsidR="00A32B32" w:rsidRDefault="00A32B32" w:rsidP="00A32B32">
            <w:pPr>
              <w:pStyle w:val="TableTextLeft"/>
            </w:pPr>
            <w:r>
              <w:t>AEF</w:t>
            </w:r>
          </w:p>
        </w:tc>
        <w:tc>
          <w:tcPr>
            <w:tcW w:w="4111" w:type="dxa"/>
            <w:gridSpan w:val="2"/>
          </w:tcPr>
          <w:p w14:paraId="3DAC6978" w14:textId="260DFB29" w:rsidR="00A32B32" w:rsidRDefault="00A32B32" w:rsidP="00A32B32">
            <w:pPr>
              <w:pStyle w:val="TableTextLeft"/>
            </w:pPr>
            <w:r>
              <w:t>For upgrades in Metropolitan Victoria</w:t>
            </w:r>
          </w:p>
        </w:tc>
        <w:tc>
          <w:tcPr>
            <w:tcW w:w="4247" w:type="dxa"/>
          </w:tcPr>
          <w:p w14:paraId="1A570321" w14:textId="2843B3B0" w:rsidR="00A32B32" w:rsidRPr="000B7145" w:rsidRDefault="006345B3" w:rsidP="00A32B32">
            <w:pPr>
              <w:pStyle w:val="TableTextLeft"/>
            </w:pPr>
            <w:r>
              <w:t>4.08</w:t>
            </w:r>
          </w:p>
        </w:tc>
      </w:tr>
      <w:tr w:rsidR="00A32B32" w14:paraId="0833B43B" w14:textId="77777777">
        <w:tc>
          <w:tcPr>
            <w:tcW w:w="1271" w:type="dxa"/>
            <w:vMerge/>
          </w:tcPr>
          <w:p w14:paraId="3EDDBF01" w14:textId="77777777" w:rsidR="00A32B32" w:rsidRDefault="00A32B32" w:rsidP="00A32B32">
            <w:pPr>
              <w:pStyle w:val="TableTextLeft"/>
            </w:pPr>
          </w:p>
        </w:tc>
        <w:tc>
          <w:tcPr>
            <w:tcW w:w="4111" w:type="dxa"/>
            <w:gridSpan w:val="2"/>
          </w:tcPr>
          <w:p w14:paraId="6DBB0CC7" w14:textId="335B370E" w:rsidR="00A32B32" w:rsidRDefault="00A32B32" w:rsidP="00A32B32">
            <w:pPr>
              <w:pStyle w:val="TableTextLeft"/>
            </w:pPr>
            <w:r>
              <w:t>For upgrades in Regional Victoria</w:t>
            </w:r>
          </w:p>
        </w:tc>
        <w:tc>
          <w:tcPr>
            <w:tcW w:w="4247" w:type="dxa"/>
          </w:tcPr>
          <w:p w14:paraId="3BE62C06" w14:textId="28EB148A" w:rsidR="00A32B32" w:rsidRPr="000B7145" w:rsidRDefault="006345B3" w:rsidP="00A32B32">
            <w:pPr>
              <w:pStyle w:val="TableTextLeft"/>
            </w:pPr>
            <w:r>
              <w:t>4.33</w:t>
            </w:r>
          </w:p>
        </w:tc>
      </w:tr>
      <w:tr w:rsidR="006345B3" w14:paraId="1148AA15" w14:textId="77777777" w:rsidTr="00B773A3">
        <w:tc>
          <w:tcPr>
            <w:tcW w:w="1271" w:type="dxa"/>
            <w:vMerge w:val="restart"/>
          </w:tcPr>
          <w:p w14:paraId="1A2F835E" w14:textId="42C29ED8" w:rsidR="006345B3" w:rsidRDefault="006345B3" w:rsidP="006345B3">
            <w:pPr>
              <w:pStyle w:val="TableTextLeft"/>
            </w:pPr>
            <w:r>
              <w:t>B</w:t>
            </w:r>
            <w:r w:rsidRPr="00A32B32">
              <w:rPr>
                <w:vertAlign w:val="subscript"/>
              </w:rPr>
              <w:t>e 2021</w:t>
            </w:r>
          </w:p>
        </w:tc>
        <w:tc>
          <w:tcPr>
            <w:tcW w:w="2126" w:type="dxa"/>
          </w:tcPr>
          <w:p w14:paraId="2BCF64D2" w14:textId="68658DC3" w:rsidR="006345B3" w:rsidRDefault="006345B3" w:rsidP="006345B3">
            <w:pPr>
              <w:pStyle w:val="TableTextLeft"/>
            </w:pPr>
            <w:r>
              <w:t>Small upgrade</w:t>
            </w:r>
          </w:p>
        </w:tc>
        <w:tc>
          <w:tcPr>
            <w:tcW w:w="1985" w:type="dxa"/>
          </w:tcPr>
          <w:p w14:paraId="4E5BA48E" w14:textId="77777777" w:rsidR="006345B3" w:rsidRDefault="006345B3" w:rsidP="006345B3">
            <w:pPr>
              <w:pStyle w:val="TableTextLeft"/>
            </w:pPr>
          </w:p>
        </w:tc>
        <w:tc>
          <w:tcPr>
            <w:tcW w:w="4247" w:type="dxa"/>
          </w:tcPr>
          <w:p w14:paraId="2CC4B461" w14:textId="2B951E37" w:rsidR="006345B3" w:rsidRPr="000B7145" w:rsidRDefault="006345B3" w:rsidP="006345B3">
            <w:pPr>
              <w:pStyle w:val="TableTextLeft"/>
            </w:pPr>
            <w:r w:rsidRPr="00B57A05">
              <w:t>as determined in accordance with AS/NZS 4234:2021 in GJ/year when modelled with the “very small” load as defined in that standard</w:t>
            </w:r>
          </w:p>
        </w:tc>
      </w:tr>
      <w:tr w:rsidR="006345B3" w14:paraId="70714D74" w14:textId="77777777" w:rsidTr="00B773A3">
        <w:tc>
          <w:tcPr>
            <w:tcW w:w="1271" w:type="dxa"/>
            <w:vMerge/>
          </w:tcPr>
          <w:p w14:paraId="40EFCDBA" w14:textId="77777777" w:rsidR="006345B3" w:rsidRDefault="006345B3" w:rsidP="006345B3">
            <w:pPr>
              <w:pStyle w:val="TableTextLeft"/>
            </w:pPr>
          </w:p>
        </w:tc>
        <w:tc>
          <w:tcPr>
            <w:tcW w:w="2126" w:type="dxa"/>
          </w:tcPr>
          <w:p w14:paraId="4AB43D6C" w14:textId="1AFC6070" w:rsidR="006345B3" w:rsidRDefault="006345B3" w:rsidP="006345B3">
            <w:pPr>
              <w:pStyle w:val="TableTextLeft"/>
            </w:pPr>
            <w:r>
              <w:t>Medium upgrade</w:t>
            </w:r>
          </w:p>
        </w:tc>
        <w:tc>
          <w:tcPr>
            <w:tcW w:w="1985" w:type="dxa"/>
          </w:tcPr>
          <w:p w14:paraId="7FA544CD" w14:textId="77777777" w:rsidR="006345B3" w:rsidRDefault="006345B3" w:rsidP="006345B3">
            <w:pPr>
              <w:pStyle w:val="TableTextLeft"/>
            </w:pPr>
          </w:p>
        </w:tc>
        <w:tc>
          <w:tcPr>
            <w:tcW w:w="4247" w:type="dxa"/>
          </w:tcPr>
          <w:p w14:paraId="024D743F" w14:textId="12B4E95E" w:rsidR="006345B3" w:rsidRPr="000B7145" w:rsidRDefault="006345B3" w:rsidP="006345B3">
            <w:pPr>
              <w:pStyle w:val="TableTextLeft"/>
            </w:pPr>
            <w:r w:rsidRPr="00B57A05">
              <w:t>as determined in accordance with AS/NZS 4234:2021 in GJ/year when modelled with the “very small” load as defined in that standard</w:t>
            </w:r>
          </w:p>
        </w:tc>
      </w:tr>
    </w:tbl>
    <w:p w14:paraId="35669D26" w14:textId="77777777" w:rsidR="00033152" w:rsidRDefault="00033152" w:rsidP="009A23AF">
      <w:pPr>
        <w:pStyle w:val="BodyText"/>
      </w:pPr>
    </w:p>
    <w:p w14:paraId="1082AD42" w14:textId="4291F98F" w:rsidR="0062129C" w:rsidRDefault="00C351FE" w:rsidP="005B25B7">
      <w:pPr>
        <w:pStyle w:val="BodyText"/>
        <w:jc w:val="center"/>
      </w:pPr>
      <w:r>
        <w:rPr>
          <w:noProof/>
        </w:rPr>
        <mc:AlternateContent>
          <mc:Choice Requires="wps">
            <w:drawing>
              <wp:inline distT="0" distB="0" distL="0" distR="0" wp14:anchorId="751FCA1F" wp14:editId="1063BFE6">
                <wp:extent cx="5514975" cy="0"/>
                <wp:effectExtent l="38100" t="38100" r="66675" b="95250"/>
                <wp:docPr id="4" name="Straight Connector 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64323C47"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06E497A" w14:textId="255ADA61" w:rsidR="00E676E1" w:rsidRDefault="00E676E1" w:rsidP="00200671">
      <w:pPr>
        <w:pStyle w:val="BodyText"/>
      </w:pPr>
    </w:p>
    <w:p w14:paraId="6C687B4E" w14:textId="77777777" w:rsidR="00200671" w:rsidRDefault="00200671" w:rsidP="00200671">
      <w:pPr>
        <w:pStyle w:val="BodyText"/>
      </w:pPr>
    </w:p>
    <w:p w14:paraId="4C00CC81" w14:textId="77777777" w:rsidR="00E676E1" w:rsidRDefault="00E676E1" w:rsidP="00E676E1">
      <w:pPr>
        <w:pStyle w:val="BodyText"/>
        <w:jc w:val="center"/>
      </w:pPr>
    </w:p>
    <w:tbl>
      <w:tblPr>
        <w:tblStyle w:val="PullOutBoxTable"/>
        <w:tblW w:w="0" w:type="auto"/>
        <w:tblLook w:val="04A0" w:firstRow="1" w:lastRow="0" w:firstColumn="1" w:lastColumn="0" w:noHBand="0" w:noVBand="1"/>
      </w:tblPr>
      <w:tblGrid>
        <w:gridCol w:w="9629"/>
      </w:tblGrid>
      <w:tr w:rsidR="00E676E1" w14:paraId="595AF777" w14:textId="77777777">
        <w:tc>
          <w:tcPr>
            <w:tcW w:w="9629" w:type="dxa"/>
            <w:shd w:val="clear" w:color="auto" w:fill="CCE3F5" w:themeFill="background2"/>
          </w:tcPr>
          <w:p w14:paraId="72E86AED" w14:textId="30539451" w:rsidR="00E676E1" w:rsidRDefault="00E676E1">
            <w:pPr>
              <w:pStyle w:val="IntroFeatureText"/>
            </w:pPr>
            <w:r>
              <w:lastRenderedPageBreak/>
              <w:t xml:space="preserve">Scenario 1D(i): Decommissioning Electric and Installing </w:t>
            </w:r>
            <w:r w:rsidR="00F617E3">
              <w:t>Heat Pump</w:t>
            </w:r>
          </w:p>
        </w:tc>
      </w:tr>
    </w:tbl>
    <w:p w14:paraId="61754561" w14:textId="5FF6A4DD" w:rsidR="000126B4" w:rsidRDefault="000126B4" w:rsidP="000126B4">
      <w:pPr>
        <w:pStyle w:val="BodyText"/>
      </w:pPr>
      <w:r>
        <w:t>The GHG equivalent emissions reduction for this scenario is given by</w:t>
      </w:r>
      <w:r w:rsidR="003F6F4B">
        <w:t xml:space="preserve"> </w:t>
      </w:r>
      <w:r w:rsidR="009F3F4A">
        <w:fldChar w:fldCharType="begin"/>
      </w:r>
      <w:r w:rsidR="009F3F4A">
        <w:instrText xml:space="preserve"> REF _Ref163133456 \h </w:instrText>
      </w:r>
      <w:r w:rsidR="009F3F4A">
        <w:fldChar w:fldCharType="separate"/>
      </w:r>
      <w:r w:rsidR="00A51C59">
        <w:t xml:space="preserve">Equation </w:t>
      </w:r>
      <w:r w:rsidR="00A51C59">
        <w:rPr>
          <w:noProof/>
        </w:rPr>
        <w:t>1</w:t>
      </w:r>
      <w:r w:rsidR="00A51C59">
        <w:t>.</w:t>
      </w:r>
      <w:r w:rsidR="00A51C59">
        <w:rPr>
          <w:noProof/>
        </w:rPr>
        <w:t>2</w:t>
      </w:r>
      <w:r w:rsidR="009F3F4A">
        <w:fldChar w:fldCharType="end"/>
      </w:r>
      <w:r>
        <w:t xml:space="preserve">, using the variables listed in </w:t>
      </w:r>
      <w:r w:rsidR="009F3F4A">
        <w:fldChar w:fldCharType="begin"/>
      </w:r>
      <w:r w:rsidR="009F3F4A">
        <w:instrText xml:space="preserve"> REF _Ref163133428 \h </w:instrText>
      </w:r>
      <w:r w:rsidR="009F3F4A">
        <w:fldChar w:fldCharType="separate"/>
      </w:r>
      <w:r w:rsidR="00A51C59">
        <w:t xml:space="preserve">Table </w:t>
      </w:r>
      <w:r w:rsidR="00A51C59">
        <w:rPr>
          <w:noProof/>
        </w:rPr>
        <w:t>1</w:t>
      </w:r>
      <w:r w:rsidR="00A51C59">
        <w:t>.</w:t>
      </w:r>
      <w:r w:rsidR="00A51C59">
        <w:rPr>
          <w:noProof/>
        </w:rPr>
        <w:t>5</w:t>
      </w:r>
      <w:r w:rsidR="009F3F4A">
        <w:fldChar w:fldCharType="end"/>
      </w:r>
      <w:r w:rsidR="009F3F4A">
        <w:t xml:space="preserve"> </w:t>
      </w:r>
      <w:r>
        <w:t>for products determined in accordance with AS/NZS 4234:20</w:t>
      </w:r>
      <w:r w:rsidR="009F3F4A">
        <w:t>21</w:t>
      </w:r>
      <w:r>
        <w:t>.</w:t>
      </w:r>
    </w:p>
    <w:p w14:paraId="6AF37C2B" w14:textId="77777777" w:rsidR="000126B4" w:rsidRDefault="000126B4" w:rsidP="000126B4">
      <w:pPr>
        <w:pStyle w:val="BodyText"/>
      </w:pPr>
    </w:p>
    <w:p w14:paraId="19EF66F9" w14:textId="27AF940A" w:rsidR="000126B4" w:rsidRDefault="000126B4" w:rsidP="000126B4">
      <w:pPr>
        <w:pStyle w:val="Caption"/>
      </w:pPr>
      <w:bookmarkStart w:id="43" w:name="_Ref163133456"/>
      <w:r>
        <w:t xml:space="preserve">Equation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C57C94">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43"/>
      <w:r>
        <w:t xml:space="preserve"> – </w:t>
      </w:r>
      <w:r w:rsidRPr="00B8578B">
        <w:t>GHG</w:t>
      </w:r>
      <w:r>
        <w:t xml:space="preserve"> </w:t>
      </w:r>
      <w:r w:rsidRPr="00B8578B">
        <w:t>equivalent emissions reduction calculation for Scenario 1</w:t>
      </w:r>
      <w:r w:rsidR="00634208">
        <w:t>D</w:t>
      </w:r>
      <w:r w:rsidRPr="00B8578B">
        <w:t>(i)</w:t>
      </w:r>
    </w:p>
    <w:tbl>
      <w:tblPr>
        <w:tblStyle w:val="PullOutBoxTable"/>
        <w:tblW w:w="5000" w:type="pct"/>
        <w:tblLook w:val="0480" w:firstRow="0" w:lastRow="0" w:firstColumn="1" w:lastColumn="0" w:noHBand="0" w:noVBand="1"/>
      </w:tblPr>
      <w:tblGrid>
        <w:gridCol w:w="9629"/>
      </w:tblGrid>
      <w:tr w:rsidR="000126B4" w14:paraId="2051B5A2" w14:textId="77777777">
        <w:tc>
          <w:tcPr>
            <w:tcW w:w="5000" w:type="pct"/>
            <w:shd w:val="clear" w:color="auto" w:fill="CCE3F5" w:themeFill="background2"/>
          </w:tcPr>
          <w:p w14:paraId="104E20EC" w14:textId="4B33AB7A" w:rsidR="000126B4" w:rsidRDefault="00950401">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9B1CEA8" w14:textId="77777777" w:rsidR="000126B4" w:rsidRDefault="000126B4" w:rsidP="000126B4">
      <w:pPr>
        <w:pStyle w:val="BodyText"/>
      </w:pPr>
    </w:p>
    <w:p w14:paraId="3551F5D3" w14:textId="300421EA" w:rsidR="000126B4" w:rsidRDefault="000126B4" w:rsidP="000126B4">
      <w:pPr>
        <w:pStyle w:val="Caption"/>
      </w:pPr>
      <w:bookmarkStart w:id="44" w:name="_Ref163133428"/>
      <w:r>
        <w:t xml:space="preserve">Table </w:t>
      </w:r>
      <w:r w:rsidR="00013442">
        <w:fldChar w:fldCharType="begin"/>
      </w:r>
      <w:r w:rsidR="00013442">
        <w:instrText xml:space="preserve"> STYLEREF 1 \s </w:instrText>
      </w:r>
      <w:r w:rsidR="00013442">
        <w:fldChar w:fldCharType="separate"/>
      </w:r>
      <w:r w:rsidR="00A51C59">
        <w:rPr>
          <w:noProof/>
        </w:rPr>
        <w:t>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44"/>
      <w:r>
        <w:t xml:space="preserve"> – GHG equivalent emissions reduction variables for Scenario 1C(ii)</w:t>
      </w:r>
    </w:p>
    <w:tbl>
      <w:tblPr>
        <w:tblStyle w:val="Calculations"/>
        <w:tblW w:w="0" w:type="auto"/>
        <w:tblLook w:val="0480" w:firstRow="0" w:lastRow="0" w:firstColumn="1" w:lastColumn="0" w:noHBand="0" w:noVBand="1"/>
      </w:tblPr>
      <w:tblGrid>
        <w:gridCol w:w="1271"/>
        <w:gridCol w:w="2126"/>
        <w:gridCol w:w="1985"/>
        <w:gridCol w:w="4247"/>
      </w:tblGrid>
      <w:tr w:rsidR="000126B4" w14:paraId="1F66177B" w14:textId="77777777">
        <w:tc>
          <w:tcPr>
            <w:tcW w:w="9629" w:type="dxa"/>
            <w:gridSpan w:val="4"/>
          </w:tcPr>
          <w:p w14:paraId="47748DFE" w14:textId="48B73F9E" w:rsidR="00412958" w:rsidRDefault="00412958" w:rsidP="00517237">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A51C59">
              <w:t xml:space="preserve">Table </w:t>
            </w:r>
            <w:r w:rsidR="00A51C59">
              <w:rPr>
                <w:noProof/>
              </w:rPr>
              <w:t>1.2</w:t>
            </w:r>
            <w:r>
              <w:fldChar w:fldCharType="end"/>
            </w:r>
          </w:p>
          <w:p w14:paraId="3A24588E" w14:textId="10BBD9CB" w:rsidR="000126B4" w:rsidRDefault="00412958" w:rsidP="00517237">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A51C59">
              <w:t xml:space="preserve">Table </w:t>
            </w:r>
            <w:r w:rsidR="00A51C59">
              <w:rPr>
                <w:noProof/>
              </w:rPr>
              <w:t>1.2</w:t>
            </w:r>
            <w:r>
              <w:fldChar w:fldCharType="end"/>
            </w:r>
          </w:p>
        </w:tc>
      </w:tr>
      <w:tr w:rsidR="000126B4" w:rsidRPr="00B773A3" w14:paraId="0440BF6D" w14:textId="77777777">
        <w:tc>
          <w:tcPr>
            <w:tcW w:w="1271" w:type="dxa"/>
            <w:shd w:val="clear" w:color="auto" w:fill="CCE3F5" w:themeFill="background2"/>
          </w:tcPr>
          <w:p w14:paraId="2A9F7FA2" w14:textId="77777777" w:rsidR="000126B4" w:rsidRPr="00B773A3" w:rsidRDefault="000126B4">
            <w:pPr>
              <w:pStyle w:val="BodyText"/>
              <w:rPr>
                <w:b/>
                <w:bCs/>
              </w:rPr>
            </w:pPr>
            <w:r w:rsidRPr="00B773A3">
              <w:rPr>
                <w:b/>
                <w:bCs/>
              </w:rPr>
              <w:t>Input type</w:t>
            </w:r>
          </w:p>
        </w:tc>
        <w:tc>
          <w:tcPr>
            <w:tcW w:w="2126" w:type="dxa"/>
            <w:shd w:val="clear" w:color="auto" w:fill="CCE3F5" w:themeFill="background2"/>
          </w:tcPr>
          <w:p w14:paraId="43F03B4C" w14:textId="77777777" w:rsidR="000126B4" w:rsidRPr="00B773A3" w:rsidRDefault="000126B4">
            <w:pPr>
              <w:pStyle w:val="BodyText"/>
              <w:rPr>
                <w:b/>
                <w:bCs/>
              </w:rPr>
            </w:pPr>
            <w:r w:rsidRPr="00B773A3">
              <w:rPr>
                <w:b/>
                <w:bCs/>
              </w:rPr>
              <w:t>Condition</w:t>
            </w:r>
          </w:p>
        </w:tc>
        <w:tc>
          <w:tcPr>
            <w:tcW w:w="1985" w:type="dxa"/>
            <w:shd w:val="clear" w:color="auto" w:fill="CCE3F5" w:themeFill="background2"/>
          </w:tcPr>
          <w:p w14:paraId="721FBD74" w14:textId="77777777" w:rsidR="000126B4" w:rsidRPr="00B773A3" w:rsidRDefault="000126B4">
            <w:pPr>
              <w:pStyle w:val="BodyText"/>
              <w:rPr>
                <w:b/>
                <w:bCs/>
              </w:rPr>
            </w:pPr>
          </w:p>
        </w:tc>
        <w:tc>
          <w:tcPr>
            <w:tcW w:w="4247" w:type="dxa"/>
            <w:shd w:val="clear" w:color="auto" w:fill="CCE3F5" w:themeFill="background2"/>
          </w:tcPr>
          <w:p w14:paraId="46B40C18" w14:textId="77777777" w:rsidR="000126B4" w:rsidRPr="00B773A3" w:rsidRDefault="000126B4">
            <w:pPr>
              <w:pStyle w:val="BodyText"/>
              <w:rPr>
                <w:b/>
                <w:bCs/>
              </w:rPr>
            </w:pPr>
            <w:r w:rsidRPr="00B773A3">
              <w:rPr>
                <w:b/>
                <w:bCs/>
              </w:rPr>
              <w:t>Input value</w:t>
            </w:r>
          </w:p>
        </w:tc>
      </w:tr>
      <w:tr w:rsidR="000126B4" w14:paraId="788D684A" w14:textId="77777777">
        <w:tc>
          <w:tcPr>
            <w:tcW w:w="1271" w:type="dxa"/>
            <w:vMerge w:val="restart"/>
          </w:tcPr>
          <w:p w14:paraId="42FC6FBF" w14:textId="77777777" w:rsidR="000126B4" w:rsidRDefault="000126B4">
            <w:pPr>
              <w:pStyle w:val="TableTextLeft"/>
            </w:pPr>
            <w:r>
              <w:t>Abatement Factor</w:t>
            </w:r>
          </w:p>
        </w:tc>
        <w:tc>
          <w:tcPr>
            <w:tcW w:w="2126" w:type="dxa"/>
            <w:vMerge w:val="restart"/>
          </w:tcPr>
          <w:p w14:paraId="6957C03C" w14:textId="77777777" w:rsidR="000126B4" w:rsidRDefault="000126B4">
            <w:pPr>
              <w:pStyle w:val="TableTextLeft"/>
            </w:pPr>
            <w:r w:rsidRPr="007D7CCA">
              <w:t>For upgrades in Metropolitan Victoria</w:t>
            </w:r>
          </w:p>
        </w:tc>
        <w:tc>
          <w:tcPr>
            <w:tcW w:w="1985" w:type="dxa"/>
          </w:tcPr>
          <w:p w14:paraId="6676B36F" w14:textId="77777777" w:rsidR="000126B4" w:rsidRDefault="000126B4">
            <w:pPr>
              <w:pStyle w:val="TableTextLeft"/>
            </w:pPr>
            <w:r>
              <w:t>Small upgrade</w:t>
            </w:r>
          </w:p>
        </w:tc>
        <w:tc>
          <w:tcPr>
            <w:tcW w:w="4247" w:type="dxa"/>
          </w:tcPr>
          <w:p w14:paraId="72CE89E7" w14:textId="26B2D478" w:rsidR="000126B4" w:rsidRDefault="00D52B87">
            <w:pPr>
              <w:pStyle w:val="TableTextLeft"/>
            </w:pPr>
            <w:r>
              <w:t>24.34</w:t>
            </w:r>
          </w:p>
        </w:tc>
      </w:tr>
      <w:tr w:rsidR="000126B4" w14:paraId="11F9D574" w14:textId="77777777">
        <w:tc>
          <w:tcPr>
            <w:tcW w:w="1271" w:type="dxa"/>
            <w:vMerge/>
          </w:tcPr>
          <w:p w14:paraId="63E6C502" w14:textId="77777777" w:rsidR="000126B4" w:rsidRDefault="000126B4">
            <w:pPr>
              <w:pStyle w:val="TableTextLeft"/>
            </w:pPr>
          </w:p>
        </w:tc>
        <w:tc>
          <w:tcPr>
            <w:tcW w:w="2126" w:type="dxa"/>
            <w:vMerge/>
          </w:tcPr>
          <w:p w14:paraId="2720CDBF" w14:textId="77777777" w:rsidR="000126B4" w:rsidRDefault="000126B4">
            <w:pPr>
              <w:pStyle w:val="TableTextLeft"/>
            </w:pPr>
          </w:p>
        </w:tc>
        <w:tc>
          <w:tcPr>
            <w:tcW w:w="1985" w:type="dxa"/>
          </w:tcPr>
          <w:p w14:paraId="3081E112" w14:textId="77777777" w:rsidR="000126B4" w:rsidRDefault="000126B4">
            <w:pPr>
              <w:pStyle w:val="TableTextLeft"/>
            </w:pPr>
            <w:r>
              <w:t>Medium upgrade</w:t>
            </w:r>
          </w:p>
        </w:tc>
        <w:tc>
          <w:tcPr>
            <w:tcW w:w="4247" w:type="dxa"/>
          </w:tcPr>
          <w:p w14:paraId="01A42A5D" w14:textId="352B49B9" w:rsidR="000126B4" w:rsidRDefault="00D52B87">
            <w:pPr>
              <w:pStyle w:val="TableTextLeft"/>
            </w:pPr>
            <w:r>
              <w:t>33.40</w:t>
            </w:r>
          </w:p>
        </w:tc>
      </w:tr>
      <w:tr w:rsidR="000126B4" w14:paraId="337224F4" w14:textId="77777777">
        <w:tc>
          <w:tcPr>
            <w:tcW w:w="1271" w:type="dxa"/>
            <w:vMerge/>
          </w:tcPr>
          <w:p w14:paraId="387E884D" w14:textId="77777777" w:rsidR="000126B4" w:rsidRDefault="000126B4">
            <w:pPr>
              <w:pStyle w:val="TableTextLeft"/>
            </w:pPr>
          </w:p>
        </w:tc>
        <w:tc>
          <w:tcPr>
            <w:tcW w:w="2126" w:type="dxa"/>
            <w:vMerge w:val="restart"/>
          </w:tcPr>
          <w:p w14:paraId="693FCA0C" w14:textId="77777777" w:rsidR="000126B4" w:rsidRDefault="000126B4">
            <w:pPr>
              <w:pStyle w:val="TableTextLeft"/>
            </w:pPr>
            <w:r>
              <w:t>For upgrades in Regional Victoria</w:t>
            </w:r>
          </w:p>
        </w:tc>
        <w:tc>
          <w:tcPr>
            <w:tcW w:w="1985" w:type="dxa"/>
          </w:tcPr>
          <w:p w14:paraId="4F372F3C" w14:textId="77777777" w:rsidR="000126B4" w:rsidRDefault="000126B4">
            <w:pPr>
              <w:pStyle w:val="TableTextLeft"/>
            </w:pPr>
            <w:r>
              <w:t>Small upgrade</w:t>
            </w:r>
          </w:p>
        </w:tc>
        <w:tc>
          <w:tcPr>
            <w:tcW w:w="4247" w:type="dxa"/>
          </w:tcPr>
          <w:p w14:paraId="131BFAD3" w14:textId="599F469D" w:rsidR="000126B4" w:rsidRDefault="00D52B87">
            <w:pPr>
              <w:pStyle w:val="TableTextLeft"/>
            </w:pPr>
            <w:r>
              <w:t>25.83</w:t>
            </w:r>
          </w:p>
        </w:tc>
      </w:tr>
      <w:tr w:rsidR="000126B4" w14:paraId="5C6283AD" w14:textId="77777777">
        <w:tc>
          <w:tcPr>
            <w:tcW w:w="1271" w:type="dxa"/>
            <w:vMerge/>
          </w:tcPr>
          <w:p w14:paraId="3D00763D" w14:textId="77777777" w:rsidR="000126B4" w:rsidRDefault="000126B4">
            <w:pPr>
              <w:pStyle w:val="TableTextLeft"/>
            </w:pPr>
          </w:p>
        </w:tc>
        <w:tc>
          <w:tcPr>
            <w:tcW w:w="2126" w:type="dxa"/>
            <w:vMerge/>
          </w:tcPr>
          <w:p w14:paraId="55C4D495" w14:textId="77777777" w:rsidR="000126B4" w:rsidRDefault="000126B4">
            <w:pPr>
              <w:pStyle w:val="TableTextLeft"/>
            </w:pPr>
          </w:p>
        </w:tc>
        <w:tc>
          <w:tcPr>
            <w:tcW w:w="1985" w:type="dxa"/>
          </w:tcPr>
          <w:p w14:paraId="7B1C2A79" w14:textId="77777777" w:rsidR="000126B4" w:rsidRDefault="000126B4">
            <w:pPr>
              <w:pStyle w:val="TableTextLeft"/>
            </w:pPr>
            <w:r>
              <w:t>Medium upgrade</w:t>
            </w:r>
          </w:p>
        </w:tc>
        <w:tc>
          <w:tcPr>
            <w:tcW w:w="4247" w:type="dxa"/>
          </w:tcPr>
          <w:p w14:paraId="029655B4" w14:textId="20B0C4FF" w:rsidR="000126B4" w:rsidRDefault="00D52B87">
            <w:pPr>
              <w:pStyle w:val="TableTextLeft"/>
            </w:pPr>
            <w:r>
              <w:t>35.44</w:t>
            </w:r>
          </w:p>
        </w:tc>
      </w:tr>
      <w:tr w:rsidR="009F3F7B" w14:paraId="7E4E54C8" w14:textId="77777777">
        <w:tc>
          <w:tcPr>
            <w:tcW w:w="1271" w:type="dxa"/>
            <w:vMerge w:val="restart"/>
          </w:tcPr>
          <w:p w14:paraId="67D59756" w14:textId="3FB3FD6A" w:rsidR="009F3F7B" w:rsidRDefault="009F3F7B">
            <w:pPr>
              <w:pStyle w:val="TableTextLeft"/>
            </w:pPr>
            <w:r>
              <w:t>SEF</w:t>
            </w:r>
          </w:p>
        </w:tc>
        <w:tc>
          <w:tcPr>
            <w:tcW w:w="4111" w:type="dxa"/>
            <w:gridSpan w:val="2"/>
          </w:tcPr>
          <w:p w14:paraId="28CB0B17" w14:textId="696CEF40" w:rsidR="009F3F7B" w:rsidRDefault="009F3F7B">
            <w:pPr>
              <w:pStyle w:val="TableTextLeft"/>
            </w:pPr>
            <w:r w:rsidRPr="009F3F7B">
              <w:t>For upgrades in Metropolitan Victoria</w:t>
            </w:r>
          </w:p>
        </w:tc>
        <w:tc>
          <w:tcPr>
            <w:tcW w:w="4247" w:type="dxa"/>
          </w:tcPr>
          <w:p w14:paraId="107547C0" w14:textId="59583713" w:rsidR="009F3F7B" w:rsidRDefault="009F3F7B">
            <w:pPr>
              <w:pStyle w:val="TableTextLeft"/>
            </w:pPr>
            <w:r>
              <w:t>3.27</w:t>
            </w:r>
          </w:p>
        </w:tc>
      </w:tr>
      <w:tr w:rsidR="009F3F7B" w14:paraId="16157FE8" w14:textId="77777777">
        <w:tc>
          <w:tcPr>
            <w:tcW w:w="1271" w:type="dxa"/>
            <w:vMerge/>
          </w:tcPr>
          <w:p w14:paraId="30595CBC" w14:textId="77777777" w:rsidR="009F3F7B" w:rsidRDefault="009F3F7B">
            <w:pPr>
              <w:pStyle w:val="TableTextLeft"/>
            </w:pPr>
          </w:p>
        </w:tc>
        <w:tc>
          <w:tcPr>
            <w:tcW w:w="4111" w:type="dxa"/>
            <w:gridSpan w:val="2"/>
          </w:tcPr>
          <w:p w14:paraId="1F800218" w14:textId="2ABEEC02" w:rsidR="009F3F7B" w:rsidRDefault="009F3F7B">
            <w:pPr>
              <w:pStyle w:val="TableTextLeft"/>
            </w:pPr>
            <w:r w:rsidRPr="009F3F7B">
              <w:t>For upgrades in Regional Victoria</w:t>
            </w:r>
          </w:p>
        </w:tc>
        <w:tc>
          <w:tcPr>
            <w:tcW w:w="4247" w:type="dxa"/>
          </w:tcPr>
          <w:p w14:paraId="0CDD0500" w14:textId="15450D7E" w:rsidR="009F3F7B" w:rsidRDefault="009F3F7B">
            <w:pPr>
              <w:pStyle w:val="TableTextLeft"/>
            </w:pPr>
            <w:r>
              <w:t>3.47</w:t>
            </w:r>
          </w:p>
        </w:tc>
      </w:tr>
      <w:tr w:rsidR="00EE4EBA" w14:paraId="3794077B" w14:textId="77777777">
        <w:tc>
          <w:tcPr>
            <w:tcW w:w="1271" w:type="dxa"/>
            <w:vMerge w:val="restart"/>
          </w:tcPr>
          <w:p w14:paraId="0F3CC45D" w14:textId="3DA838C0" w:rsidR="00EE4EBA" w:rsidRDefault="00EE4EBA" w:rsidP="00EE4EBA">
            <w:pPr>
              <w:pStyle w:val="TableTextLeft"/>
            </w:pPr>
            <w:r>
              <w:t>B</w:t>
            </w:r>
            <w:r w:rsidRPr="006F7444">
              <w:rPr>
                <w:vertAlign w:val="subscript"/>
              </w:rPr>
              <w:t>S 2021</w:t>
            </w:r>
          </w:p>
        </w:tc>
        <w:tc>
          <w:tcPr>
            <w:tcW w:w="4111" w:type="dxa"/>
            <w:gridSpan w:val="2"/>
          </w:tcPr>
          <w:p w14:paraId="2945D743" w14:textId="3E967B4C" w:rsidR="00EE4EBA" w:rsidRPr="009F3F7B" w:rsidRDefault="00EE4EBA" w:rsidP="00EE4EBA">
            <w:pPr>
              <w:pStyle w:val="TableTextLeft"/>
            </w:pPr>
            <w:r>
              <w:t>Small upgrade</w:t>
            </w:r>
          </w:p>
        </w:tc>
        <w:tc>
          <w:tcPr>
            <w:tcW w:w="4247" w:type="dxa"/>
          </w:tcPr>
          <w:p w14:paraId="775FF702" w14:textId="347B7EAD" w:rsidR="00EE4EBA" w:rsidRDefault="000265F2" w:rsidP="00EE4EBA">
            <w:pPr>
              <w:pStyle w:val="TableTextLeft"/>
            </w:pPr>
            <w:r w:rsidRPr="000265F2">
              <w:t>as determined in accordance with AS/NZS 4234:2021 in GJ/year when modelled with the “very small” load as defined in that standard</w:t>
            </w:r>
          </w:p>
        </w:tc>
      </w:tr>
      <w:tr w:rsidR="00EE4EBA" w14:paraId="653DF88B" w14:textId="77777777">
        <w:tc>
          <w:tcPr>
            <w:tcW w:w="1271" w:type="dxa"/>
            <w:vMerge/>
          </w:tcPr>
          <w:p w14:paraId="2FA6CDFE" w14:textId="77777777" w:rsidR="00EE4EBA" w:rsidRDefault="00EE4EBA" w:rsidP="00EE4EBA">
            <w:pPr>
              <w:pStyle w:val="TableTextLeft"/>
            </w:pPr>
          </w:p>
        </w:tc>
        <w:tc>
          <w:tcPr>
            <w:tcW w:w="4111" w:type="dxa"/>
            <w:gridSpan w:val="2"/>
          </w:tcPr>
          <w:p w14:paraId="2D395A46" w14:textId="2E04F3DE" w:rsidR="00EE4EBA" w:rsidRPr="009F3F7B" w:rsidRDefault="00EE4EBA" w:rsidP="00EE4EBA">
            <w:pPr>
              <w:pStyle w:val="TableTextLeft"/>
            </w:pPr>
            <w:r>
              <w:t>Medium upgrade</w:t>
            </w:r>
          </w:p>
        </w:tc>
        <w:tc>
          <w:tcPr>
            <w:tcW w:w="4247" w:type="dxa"/>
          </w:tcPr>
          <w:p w14:paraId="0C48F079" w14:textId="7C71D706" w:rsidR="00EE4EBA" w:rsidRDefault="00522260" w:rsidP="00EE4EBA">
            <w:pPr>
              <w:pStyle w:val="TableTextLeft"/>
            </w:pPr>
            <w:r w:rsidRPr="00522260">
              <w:t>as determined in accordance with AS/NZS 4234:2021 in GJ/year when modelled with the “small” load as defined in that standard</w:t>
            </w:r>
          </w:p>
        </w:tc>
      </w:tr>
      <w:tr w:rsidR="00EE4EBA" w14:paraId="5BABB1BC" w14:textId="77777777">
        <w:tc>
          <w:tcPr>
            <w:tcW w:w="1271" w:type="dxa"/>
            <w:vMerge w:val="restart"/>
          </w:tcPr>
          <w:p w14:paraId="1575B3DB" w14:textId="05BA76E6" w:rsidR="00EE4EBA" w:rsidRDefault="00EE4EBA" w:rsidP="00EE4EBA">
            <w:pPr>
              <w:pStyle w:val="TableTextLeft"/>
            </w:pPr>
            <w:r>
              <w:t>AEF</w:t>
            </w:r>
          </w:p>
        </w:tc>
        <w:tc>
          <w:tcPr>
            <w:tcW w:w="4111" w:type="dxa"/>
            <w:gridSpan w:val="2"/>
          </w:tcPr>
          <w:p w14:paraId="5F818CDB" w14:textId="0B1FF941" w:rsidR="00EE4EBA" w:rsidRPr="009F3F7B" w:rsidRDefault="00EE4EBA" w:rsidP="00EE4EBA">
            <w:pPr>
              <w:pStyle w:val="TableTextLeft"/>
            </w:pPr>
            <w:r w:rsidRPr="007D7CCA">
              <w:t>For upgrades in Metropolitan Victoria</w:t>
            </w:r>
          </w:p>
        </w:tc>
        <w:tc>
          <w:tcPr>
            <w:tcW w:w="4247" w:type="dxa"/>
          </w:tcPr>
          <w:p w14:paraId="0805A586" w14:textId="29317121" w:rsidR="00EE4EBA" w:rsidRDefault="00EE4EBA" w:rsidP="00EE4EBA">
            <w:pPr>
              <w:pStyle w:val="TableTextLeft"/>
            </w:pPr>
            <w:r>
              <w:t>3.27</w:t>
            </w:r>
          </w:p>
        </w:tc>
      </w:tr>
      <w:tr w:rsidR="00EE4EBA" w14:paraId="521CB62B" w14:textId="77777777">
        <w:tc>
          <w:tcPr>
            <w:tcW w:w="1271" w:type="dxa"/>
            <w:vMerge/>
          </w:tcPr>
          <w:p w14:paraId="77D246D2" w14:textId="77777777" w:rsidR="00EE4EBA" w:rsidRDefault="00EE4EBA" w:rsidP="00EE4EBA">
            <w:pPr>
              <w:pStyle w:val="TableTextLeft"/>
            </w:pPr>
          </w:p>
        </w:tc>
        <w:tc>
          <w:tcPr>
            <w:tcW w:w="4111" w:type="dxa"/>
            <w:gridSpan w:val="2"/>
          </w:tcPr>
          <w:p w14:paraId="58F3DF4C" w14:textId="2B0CE444" w:rsidR="00EE4EBA" w:rsidRPr="009F3F7B" w:rsidRDefault="00EE4EBA" w:rsidP="00EE4EBA">
            <w:pPr>
              <w:pStyle w:val="TableTextLeft"/>
            </w:pPr>
            <w:r>
              <w:t>For upgrades in Regional Victoria</w:t>
            </w:r>
          </w:p>
        </w:tc>
        <w:tc>
          <w:tcPr>
            <w:tcW w:w="4247" w:type="dxa"/>
          </w:tcPr>
          <w:p w14:paraId="1ECA4DF0" w14:textId="7B05732F" w:rsidR="00EE4EBA" w:rsidRDefault="00EE4EBA" w:rsidP="00EE4EBA">
            <w:pPr>
              <w:pStyle w:val="TableTextLeft"/>
            </w:pPr>
            <w:r>
              <w:t>3.47</w:t>
            </w:r>
          </w:p>
        </w:tc>
      </w:tr>
      <w:tr w:rsidR="00EE4EBA" w14:paraId="67EAE85B" w14:textId="77777777">
        <w:tc>
          <w:tcPr>
            <w:tcW w:w="1271" w:type="dxa"/>
            <w:vMerge w:val="restart"/>
          </w:tcPr>
          <w:p w14:paraId="4EFF1EA1" w14:textId="72E8A58B" w:rsidR="00EE4EBA" w:rsidRDefault="00EE4EBA" w:rsidP="00EE4EBA">
            <w:pPr>
              <w:pStyle w:val="TableTextLeft"/>
            </w:pPr>
            <w:r>
              <w:t>B</w:t>
            </w:r>
            <w:r w:rsidRPr="006F7444">
              <w:rPr>
                <w:vertAlign w:val="subscript"/>
              </w:rPr>
              <w:t>e 2021</w:t>
            </w:r>
          </w:p>
        </w:tc>
        <w:tc>
          <w:tcPr>
            <w:tcW w:w="4111" w:type="dxa"/>
            <w:gridSpan w:val="2"/>
          </w:tcPr>
          <w:p w14:paraId="2C46DF48" w14:textId="2C1BD590" w:rsidR="00EE4EBA" w:rsidRPr="009F3F7B" w:rsidRDefault="00EE4EBA" w:rsidP="00EE4EBA">
            <w:pPr>
              <w:pStyle w:val="TableTextLeft"/>
            </w:pPr>
            <w:r>
              <w:t>Small upgrade</w:t>
            </w:r>
          </w:p>
        </w:tc>
        <w:tc>
          <w:tcPr>
            <w:tcW w:w="4247" w:type="dxa"/>
          </w:tcPr>
          <w:p w14:paraId="35F08A00" w14:textId="049DF6F1" w:rsidR="00EE4EBA" w:rsidRDefault="00531558" w:rsidP="00EE4EBA">
            <w:pPr>
              <w:pStyle w:val="TableTextLeft"/>
            </w:pPr>
            <w:r w:rsidRPr="00531558">
              <w:t>as determined in accordance with AS/NZS 4234:2021 in GJ/year when modelled with the “very small” load as defined in that standard</w:t>
            </w:r>
          </w:p>
        </w:tc>
      </w:tr>
      <w:tr w:rsidR="00EE4EBA" w14:paraId="40F38B78" w14:textId="77777777">
        <w:tc>
          <w:tcPr>
            <w:tcW w:w="1271" w:type="dxa"/>
            <w:vMerge/>
          </w:tcPr>
          <w:p w14:paraId="5584AE4A" w14:textId="77777777" w:rsidR="00EE4EBA" w:rsidRDefault="00EE4EBA" w:rsidP="00EE4EBA">
            <w:pPr>
              <w:pStyle w:val="TableTextLeft"/>
            </w:pPr>
          </w:p>
        </w:tc>
        <w:tc>
          <w:tcPr>
            <w:tcW w:w="4111" w:type="dxa"/>
            <w:gridSpan w:val="2"/>
          </w:tcPr>
          <w:p w14:paraId="5E1F2260" w14:textId="42DCC38A" w:rsidR="00EE4EBA" w:rsidRPr="009F3F7B" w:rsidRDefault="00EE4EBA" w:rsidP="00EE4EBA">
            <w:pPr>
              <w:pStyle w:val="TableTextLeft"/>
            </w:pPr>
            <w:r>
              <w:t>Medium upgrade</w:t>
            </w:r>
          </w:p>
        </w:tc>
        <w:tc>
          <w:tcPr>
            <w:tcW w:w="4247" w:type="dxa"/>
          </w:tcPr>
          <w:p w14:paraId="6B76A061" w14:textId="65D316DE" w:rsidR="00EE4EBA" w:rsidRDefault="00037526" w:rsidP="00EE4EBA">
            <w:pPr>
              <w:pStyle w:val="TableTextLeft"/>
            </w:pPr>
            <w:r w:rsidRPr="00037526">
              <w:t>as determined in accordance with AS/NZS 4234:2021 in GJ/year when modelled with the “small” load as defined in that standard</w:t>
            </w:r>
          </w:p>
        </w:tc>
      </w:tr>
    </w:tbl>
    <w:p w14:paraId="58B36348" w14:textId="77777777" w:rsidR="000126B4" w:rsidRDefault="000126B4" w:rsidP="000126B4">
      <w:pPr>
        <w:pStyle w:val="BodyText"/>
      </w:pPr>
    </w:p>
    <w:p w14:paraId="5C769391" w14:textId="77777777" w:rsidR="00BB6FDE" w:rsidRDefault="00BB6FDE" w:rsidP="00BB6FDE">
      <w:pPr>
        <w:pStyle w:val="BodyText"/>
        <w:jc w:val="center"/>
      </w:pPr>
      <w:r>
        <w:rPr>
          <w:noProof/>
        </w:rPr>
        <mc:AlternateContent>
          <mc:Choice Requires="wps">
            <w:drawing>
              <wp:inline distT="0" distB="0" distL="0" distR="0" wp14:anchorId="160F70FB" wp14:editId="696E0A3F">
                <wp:extent cx="5514975" cy="0"/>
                <wp:effectExtent l="38100" t="38100" r="66675" b="95250"/>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325B3E3" id="Straight Connector 1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C17B95" w14:textId="77777777" w:rsidR="00BB6FDE" w:rsidRDefault="00BB6FDE" w:rsidP="000126B4">
      <w:pPr>
        <w:pStyle w:val="BodyText"/>
      </w:pPr>
    </w:p>
    <w:p w14:paraId="0113C8B6" w14:textId="22F6F26E" w:rsidR="0062129C" w:rsidRDefault="000F42A8" w:rsidP="009A23AF">
      <w:pPr>
        <w:pStyle w:val="BodyText"/>
      </w:pPr>
      <w:r>
        <w:t>***There is no Part 2 Activity</w:t>
      </w:r>
    </w:p>
    <w:p w14:paraId="12BDD6AC" w14:textId="77777777" w:rsidR="0062129C" w:rsidRDefault="0062129C" w:rsidP="009A23AF">
      <w:pPr>
        <w:pStyle w:val="BodyText"/>
      </w:pPr>
    </w:p>
    <w:p w14:paraId="35CAEE70" w14:textId="77777777" w:rsidR="0062129C" w:rsidRDefault="0062129C" w:rsidP="009A23AF">
      <w:pPr>
        <w:pStyle w:val="BodyText"/>
      </w:pPr>
    </w:p>
    <w:p w14:paraId="78EADC82" w14:textId="77777777" w:rsidR="0062129C" w:rsidRDefault="0062129C" w:rsidP="009A23AF">
      <w:pPr>
        <w:pStyle w:val="BodyText"/>
      </w:pPr>
    </w:p>
    <w:p w14:paraId="20D668D8" w14:textId="1C626128" w:rsidR="001A1303" w:rsidRDefault="001A1303">
      <w:r>
        <w:br w:type="page"/>
      </w:r>
    </w:p>
    <w:p w14:paraId="6A7F7B4F" w14:textId="12F2D676" w:rsidR="005665E7" w:rsidRDefault="005665E7" w:rsidP="002E69F8">
      <w:pPr>
        <w:pStyle w:val="Heading1"/>
        <w:numPr>
          <w:ilvl w:val="0"/>
          <w:numId w:val="20"/>
        </w:numPr>
      </w:pPr>
      <w:bookmarkStart w:id="45" w:name="_Toc178238488"/>
      <w:bookmarkStart w:id="46" w:name="_Toc189203638"/>
      <w:r w:rsidRPr="00EC4027">
        <w:lastRenderedPageBreak/>
        <w:t xml:space="preserve">Part </w:t>
      </w:r>
      <w:r w:rsidR="00A2750A">
        <w:t>3</w:t>
      </w:r>
      <w:r w:rsidRPr="00EC4027">
        <w:t xml:space="preserve"> Activity– Water heaters, replacing </w:t>
      </w:r>
      <w:r w:rsidR="009A100C">
        <w:t>gas/LPG</w:t>
      </w:r>
      <w:bookmarkEnd w:id="45"/>
      <w:bookmarkEnd w:id="46"/>
    </w:p>
    <w:p w14:paraId="37AA81DB" w14:textId="77777777" w:rsidR="005665E7" w:rsidRDefault="005665E7" w:rsidP="005665E7">
      <w:pPr>
        <w:pStyle w:val="Heading3"/>
      </w:pPr>
      <w:bookmarkStart w:id="47" w:name="_Toc178238489"/>
      <w:bookmarkStart w:id="48" w:name="_Toc189203639"/>
      <w:r>
        <w:t>Activity description (Guidance)</w:t>
      </w:r>
      <w:bookmarkEnd w:id="47"/>
      <w:bookmarkEnd w:id="48"/>
    </w:p>
    <w:tbl>
      <w:tblPr>
        <w:tblStyle w:val="TableGrid"/>
        <w:tblW w:w="0" w:type="auto"/>
        <w:shd w:val="clear" w:color="auto" w:fill="C2E3FF" w:themeFill="accent1" w:themeFillTint="33"/>
        <w:tblLook w:val="0480" w:firstRow="0" w:lastRow="0" w:firstColumn="1" w:lastColumn="0" w:noHBand="0" w:noVBand="1"/>
      </w:tblPr>
      <w:tblGrid>
        <w:gridCol w:w="9629"/>
      </w:tblGrid>
      <w:tr w:rsidR="005665E7" w14:paraId="04FF72EB" w14:textId="77777777" w:rsidTr="00CF6DC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E5CA8B2" w14:textId="77777777" w:rsidR="006E35F8" w:rsidRDefault="006E35F8" w:rsidP="006E35F8">
            <w:pPr>
              <w:pStyle w:val="TableTextLeft"/>
            </w:pPr>
            <w:r>
              <w:t>Part 3 of Schedule 2 of the Regulations prescribes the upgrade of a gas or LPG water heater as an eligible activity for the purposes of the Victorian Energy Upgrades program.</w:t>
            </w:r>
          </w:p>
          <w:p w14:paraId="23C0A07D" w14:textId="77777777" w:rsidR="006E35F8" w:rsidRDefault="006E35F8" w:rsidP="006E35F8">
            <w:pPr>
              <w:pStyle w:val="TableTextLeft"/>
            </w:pPr>
            <w:r>
              <w:t xml:space="preserve">Table 3.1 lists the eligible products that may be installed, upgraded or replaced. Each type of upgrade is known as a scenario. Each scenario has its own Method for Determining GHG Equivalent Reduction. </w:t>
            </w:r>
          </w:p>
          <w:p w14:paraId="2FD99D80" w14:textId="77777777" w:rsidR="006E35F8" w:rsidRDefault="006E35F8" w:rsidP="006E35F8">
            <w:pPr>
              <w:pStyle w:val="TableTextLeft"/>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20DE235D" w14:textId="4A7BF2EB" w:rsidR="005665E7" w:rsidRPr="00C04445" w:rsidRDefault="006E35F8" w:rsidP="006E35F8">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6E84376" w14:textId="77777777" w:rsidR="005665E7" w:rsidRDefault="005665E7" w:rsidP="005665E7">
      <w:pPr>
        <w:pStyle w:val="BodyText"/>
      </w:pPr>
    </w:p>
    <w:p w14:paraId="41574B03" w14:textId="0C9D4CB7" w:rsidR="00001C84" w:rsidRDefault="005171CD" w:rsidP="005171CD">
      <w:pPr>
        <w:pStyle w:val="Caption"/>
      </w:pPr>
      <w:r>
        <w:t xml:space="preserve">Table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sidR="003A1D25">
        <w:rPr>
          <w:noProof/>
        </w:rPr>
        <w:t xml:space="preserve"> </w:t>
      </w:r>
      <w:r w:rsidR="003A1D25">
        <w:t>–</w:t>
      </w:r>
      <w:r w:rsidR="00A2763C">
        <w:t xml:space="preserve"> Eligible</w:t>
      </w:r>
      <w:r w:rsidR="003A1D25">
        <w:t xml:space="preserve"> </w:t>
      </w:r>
      <w:r w:rsidR="00A2763C">
        <w:t>Part 3 water heating scenarios</w:t>
      </w:r>
    </w:p>
    <w:tbl>
      <w:tblPr>
        <w:tblStyle w:val="TableGrid"/>
        <w:tblW w:w="0" w:type="auto"/>
        <w:tblLook w:val="04A0" w:firstRow="1" w:lastRow="0" w:firstColumn="1" w:lastColumn="0" w:noHBand="0" w:noVBand="1"/>
      </w:tblPr>
      <w:tblGrid>
        <w:gridCol w:w="1060"/>
        <w:gridCol w:w="1071"/>
        <w:gridCol w:w="2122"/>
        <w:gridCol w:w="4248"/>
        <w:gridCol w:w="1138"/>
      </w:tblGrid>
      <w:tr w:rsidR="00B652A6" w:rsidRPr="00284922" w14:paraId="4C1A8C4E"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65B835E" w14:textId="77777777" w:rsidR="00B652A6" w:rsidRPr="00284922" w:rsidRDefault="00B652A6">
            <w:pPr>
              <w:pStyle w:val="TableHeadingLeft"/>
            </w:pPr>
            <w:r w:rsidRPr="00284922">
              <w:t>Product category number</w:t>
            </w:r>
          </w:p>
        </w:tc>
        <w:tc>
          <w:tcPr>
            <w:tcW w:w="1071" w:type="dxa"/>
          </w:tcPr>
          <w:p w14:paraId="0FCB9C1F"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2" w:type="dxa"/>
          </w:tcPr>
          <w:p w14:paraId="1131051E"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8"/>
            </w:r>
            <w:r w:rsidRPr="00284922">
              <w:t xml:space="preserve"> </w:t>
            </w:r>
          </w:p>
        </w:tc>
        <w:tc>
          <w:tcPr>
            <w:tcW w:w="4248" w:type="dxa"/>
          </w:tcPr>
          <w:p w14:paraId="209DF7B0"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9"/>
            </w:r>
            <w:r w:rsidRPr="00284922">
              <w:t xml:space="preserve"> </w:t>
            </w:r>
          </w:p>
        </w:tc>
        <w:tc>
          <w:tcPr>
            <w:tcW w:w="1138" w:type="dxa"/>
          </w:tcPr>
          <w:p w14:paraId="6733DFB8"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652A6" w:rsidRPr="00284922" w14:paraId="1216E2BC"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31856CD8" w14:textId="75052554" w:rsidR="00B652A6" w:rsidRPr="00284922" w:rsidRDefault="003D4BC2">
            <w:pPr>
              <w:pStyle w:val="TableTextLeft"/>
            </w:pPr>
            <w:r>
              <w:t>3C</w:t>
            </w:r>
          </w:p>
        </w:tc>
        <w:tc>
          <w:tcPr>
            <w:tcW w:w="1071" w:type="dxa"/>
          </w:tcPr>
          <w:p w14:paraId="66AD7282" w14:textId="07FED06D" w:rsidR="00B652A6" w:rsidRPr="00284922" w:rsidRDefault="003D4BC2">
            <w:pPr>
              <w:pStyle w:val="TableTextLeft"/>
              <w:cnfStyle w:val="000000000000" w:firstRow="0" w:lastRow="0" w:firstColumn="0" w:lastColumn="0" w:oddVBand="0" w:evenVBand="0" w:oddHBand="0" w:evenHBand="0" w:firstRowFirstColumn="0" w:firstRowLastColumn="0" w:lastRowFirstColumn="0" w:lastRowLastColumn="0"/>
            </w:pPr>
            <w:r>
              <w:t>3C</w:t>
            </w:r>
          </w:p>
        </w:tc>
        <w:tc>
          <w:tcPr>
            <w:tcW w:w="2122" w:type="dxa"/>
          </w:tcPr>
          <w:p w14:paraId="6ECC040B" w14:textId="0B9A70C9" w:rsidR="00060CAB" w:rsidRPr="00284922" w:rsidRDefault="003D4BC2" w:rsidP="00060CAB">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p w14:paraId="270ECF7A" w14:textId="722D2120" w:rsidR="00EB691A" w:rsidRPr="00284922" w:rsidRDefault="00EB691A" w:rsidP="00EB691A">
            <w:pPr>
              <w:pStyle w:val="TableTextLeft"/>
              <w:cnfStyle w:val="000000000000" w:firstRow="0" w:lastRow="0" w:firstColumn="0" w:lastColumn="0" w:oddVBand="0" w:evenVBand="0" w:oddHBand="0" w:evenHBand="0" w:firstRowFirstColumn="0" w:firstRowLastColumn="0" w:lastRowFirstColumn="0" w:lastRowLastColumn="0"/>
            </w:pPr>
          </w:p>
        </w:tc>
        <w:tc>
          <w:tcPr>
            <w:tcW w:w="4248" w:type="dxa"/>
          </w:tcPr>
          <w:p w14:paraId="234598BF" w14:textId="77777777" w:rsidR="00A353B1" w:rsidRDefault="00A353B1" w:rsidP="00A353B1">
            <w:pPr>
              <w:pStyle w:val="TableTextLeft"/>
              <w:cnfStyle w:val="000000000000" w:firstRow="0" w:lastRow="0" w:firstColumn="0" w:lastColumn="0" w:oddVBand="0" w:evenVBand="0" w:oddHBand="0" w:evenHBand="0" w:firstRowFirstColumn="0" w:firstRowLastColumn="0" w:lastRowFirstColumn="0" w:lastRowLastColumn="0"/>
            </w:pPr>
            <w:r>
              <w:t xml:space="preserve">A heat pump water heater that— </w:t>
            </w:r>
          </w:p>
          <w:p w14:paraId="4001A0D1" w14:textId="77777777" w:rsidR="00A353B1" w:rsidRDefault="00A353B1" w:rsidP="00E6305B">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9834C11"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09EF5B"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306553"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20766064" w14:textId="6CE666A7" w:rsidR="00B652A6" w:rsidRPr="00284922"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 xml:space="preserve">uses a refrigerant that meets the specified refrigerant requirements (see </w:t>
            </w:r>
            <w:r w:rsidR="00036121">
              <w:fldChar w:fldCharType="begin"/>
            </w:r>
            <w:r w:rsidR="00036121">
              <w:instrText xml:space="preserve"> REF _Ref163200965 \h </w:instrText>
            </w:r>
            <w:r w:rsidR="00036121">
              <w:fldChar w:fldCharType="separate"/>
            </w:r>
            <w:r w:rsidR="00A51C59">
              <w:t xml:space="preserve">Table </w:t>
            </w:r>
            <w:r w:rsidR="00A51C59">
              <w:rPr>
                <w:noProof/>
              </w:rPr>
              <w:t>3</w:t>
            </w:r>
            <w:r w:rsidR="00A51C59">
              <w:t>.</w:t>
            </w:r>
            <w:r w:rsidR="00A51C59">
              <w:rPr>
                <w:noProof/>
              </w:rPr>
              <w:t>3</w:t>
            </w:r>
            <w:r w:rsidR="00036121">
              <w:fldChar w:fldCharType="end"/>
            </w:r>
            <w:r w:rsidR="00036121">
              <w:t xml:space="preserve"> </w:t>
            </w:r>
            <w:r>
              <w:t>below).</w:t>
            </w:r>
          </w:p>
        </w:tc>
        <w:tc>
          <w:tcPr>
            <w:tcW w:w="1138" w:type="dxa"/>
          </w:tcPr>
          <w:p w14:paraId="785C9040" w14:textId="5EC7E8BC" w:rsidR="00B652A6" w:rsidRPr="00284922" w:rsidRDefault="00FF4389">
            <w:pPr>
              <w:pStyle w:val="TableTextLeft"/>
              <w:cnfStyle w:val="000000000000" w:firstRow="0" w:lastRow="0" w:firstColumn="0" w:lastColumn="0" w:oddVBand="0" w:evenVBand="0" w:oddHBand="0" w:evenHBand="0" w:firstRowFirstColumn="0" w:firstRowLastColumn="0" w:lastRowFirstColumn="0" w:lastRowLastColumn="0"/>
            </w:pPr>
            <w:r>
              <w:t>N/A</w:t>
            </w:r>
          </w:p>
        </w:tc>
      </w:tr>
      <w:tr w:rsidR="00B652A6" w:rsidRPr="00284922" w14:paraId="2084266A"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130506F7" w14:textId="1662B75E" w:rsidR="00B652A6" w:rsidRPr="00284922" w:rsidRDefault="00191A9E">
            <w:pPr>
              <w:pStyle w:val="TableTextLeft"/>
            </w:pPr>
            <w:r>
              <w:t>3D</w:t>
            </w:r>
          </w:p>
        </w:tc>
        <w:tc>
          <w:tcPr>
            <w:tcW w:w="1071" w:type="dxa"/>
          </w:tcPr>
          <w:p w14:paraId="42E8DBD7" w14:textId="6D830693"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3D</w:t>
            </w:r>
          </w:p>
        </w:tc>
        <w:tc>
          <w:tcPr>
            <w:tcW w:w="2122" w:type="dxa"/>
          </w:tcPr>
          <w:p w14:paraId="7A46A417" w14:textId="329DC247"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tc>
        <w:tc>
          <w:tcPr>
            <w:tcW w:w="4248" w:type="dxa"/>
          </w:tcPr>
          <w:p w14:paraId="7304F4BD" w14:textId="77777777" w:rsidR="00F70E49" w:rsidRDefault="00F70E49" w:rsidP="00F70E49">
            <w:pPr>
              <w:pStyle w:val="TableTextLeft"/>
              <w:cnfStyle w:val="000000000000" w:firstRow="0" w:lastRow="0" w:firstColumn="0" w:lastColumn="0" w:oddVBand="0" w:evenVBand="0" w:oddHBand="0" w:evenHBand="0" w:firstRowFirstColumn="0" w:firstRowLastColumn="0" w:lastRowFirstColumn="0" w:lastRowLastColumn="0"/>
            </w:pPr>
            <w:r>
              <w:t xml:space="preserve">An electric boosted solar water heater that— </w:t>
            </w:r>
          </w:p>
          <w:p w14:paraId="202DE94D" w14:textId="77777777" w:rsidR="00F70E49" w:rsidRDefault="00F70E49" w:rsidP="00E6305B">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 xml:space="preserve">is certified by an accredited body as complying with AS/NZS 2712; and </w:t>
            </w:r>
          </w:p>
          <w:p w14:paraId="1C5C0584" w14:textId="77777777" w:rsidR="00F70E49"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50FE2CC" w14:textId="114C6AEE" w:rsidR="00B652A6" w:rsidRPr="00284922"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8" w:type="dxa"/>
          </w:tcPr>
          <w:p w14:paraId="2D7C9C47" w14:textId="662AB8BB"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3D0454C2" w14:textId="49C65EFB" w:rsidR="00A2763C" w:rsidRPr="00A2763C" w:rsidRDefault="002301D1" w:rsidP="007F30AC">
      <w:pPr>
        <w:pStyle w:val="NoteHeading"/>
      </w:pPr>
      <w:r w:rsidRPr="002301D1">
        <w:t>* This is the corresponding schedule number for this type of product in the lapsed 2008 VEET Regulations</w:t>
      </w:r>
    </w:p>
    <w:p w14:paraId="1F9FFF54" w14:textId="77777777" w:rsidR="00001C84" w:rsidRDefault="00001C84" w:rsidP="005665E7">
      <w:pPr>
        <w:pStyle w:val="BodyText"/>
      </w:pPr>
    </w:p>
    <w:p w14:paraId="6E3C42D7" w14:textId="77777777" w:rsidR="00001C84" w:rsidRPr="00EC4027" w:rsidRDefault="00001C84" w:rsidP="005665E7">
      <w:pPr>
        <w:pStyle w:val="BodyText"/>
      </w:pPr>
    </w:p>
    <w:p w14:paraId="237FE414" w14:textId="77777777" w:rsidR="00434ACE" w:rsidRDefault="00434ACE" w:rsidP="005665E7"/>
    <w:p w14:paraId="2F70A5DF" w14:textId="77777777" w:rsidR="00434ACE" w:rsidRDefault="00434ACE" w:rsidP="005665E7"/>
    <w:p w14:paraId="0F982D2A" w14:textId="77777777" w:rsidR="00434ACE" w:rsidRDefault="00434ACE" w:rsidP="00434ACE">
      <w:pPr>
        <w:pStyle w:val="Heading3"/>
      </w:pPr>
      <w:bookmarkStart w:id="49" w:name="_Toc178238490"/>
      <w:bookmarkStart w:id="50" w:name="_Toc189203640"/>
      <w:r>
        <w:lastRenderedPageBreak/>
        <w:t>Specified Minimum Energy Efficiency</w:t>
      </w:r>
      <w:bookmarkEnd w:id="49"/>
      <w:bookmarkEnd w:id="50"/>
    </w:p>
    <w:p w14:paraId="5C094CDE" w14:textId="6D5AB22F" w:rsidR="00434ACE" w:rsidRDefault="00434ACE" w:rsidP="00434ACE">
      <w:pPr>
        <w:pStyle w:val="BodyText"/>
      </w:pPr>
      <w:r>
        <w:t xml:space="preserve">The product installed must meet the additional requirements set out in </w:t>
      </w:r>
      <w:r w:rsidR="00933CFC">
        <w:fldChar w:fldCharType="begin"/>
      </w:r>
      <w:r w:rsidR="00933CFC">
        <w:instrText xml:space="preserve"> REF _Ref163200652 \h </w:instrText>
      </w:r>
      <w:r w:rsidR="00933CFC">
        <w:fldChar w:fldCharType="separate"/>
      </w:r>
      <w:r w:rsidR="00A51C59">
        <w:t xml:space="preserve">Table </w:t>
      </w:r>
      <w:r w:rsidR="00A51C59">
        <w:rPr>
          <w:noProof/>
        </w:rPr>
        <w:t>3</w:t>
      </w:r>
      <w:r w:rsidR="00A51C59">
        <w:t>.</w:t>
      </w:r>
      <w:r w:rsidR="00A51C59">
        <w:rPr>
          <w:noProof/>
        </w:rPr>
        <w:t>2</w:t>
      </w:r>
      <w:r w:rsidR="00933CFC">
        <w:fldChar w:fldCharType="end"/>
      </w:r>
      <w:r w:rsidR="00933CFC">
        <w:t>.</w:t>
      </w:r>
    </w:p>
    <w:p w14:paraId="6BD6CBB8" w14:textId="77777777" w:rsidR="00434ACE" w:rsidRDefault="00434ACE" w:rsidP="00434ACE">
      <w:pPr>
        <w:pStyle w:val="BodyText"/>
      </w:pPr>
    </w:p>
    <w:p w14:paraId="2A524157" w14:textId="1E319719" w:rsidR="00434ACE" w:rsidRDefault="00434ACE" w:rsidP="00434ACE">
      <w:pPr>
        <w:pStyle w:val="Caption"/>
      </w:pPr>
      <w:bookmarkStart w:id="51" w:name="_Ref163200652"/>
      <w:r>
        <w:t xml:space="preserve">Table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51"/>
      <w:r>
        <w:t xml:space="preserve"> - </w:t>
      </w:r>
      <w:r w:rsidRPr="00C04445">
        <w:t>Additional requirements for water heating equipment to be installed</w:t>
      </w:r>
    </w:p>
    <w:tbl>
      <w:tblPr>
        <w:tblStyle w:val="TableGrid"/>
        <w:tblW w:w="5000" w:type="pct"/>
        <w:tblLook w:val="04A0" w:firstRow="1" w:lastRow="0" w:firstColumn="1" w:lastColumn="0" w:noHBand="0" w:noVBand="1"/>
      </w:tblPr>
      <w:tblGrid>
        <w:gridCol w:w="1133"/>
        <w:gridCol w:w="1986"/>
        <w:gridCol w:w="6520"/>
      </w:tblGrid>
      <w:tr w:rsidR="00434ACE" w:rsidRPr="00C04445" w14:paraId="6DF08335" w14:textId="77777777" w:rsidTr="00B63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0A164DF" w14:textId="54F20C0B" w:rsidR="00434ACE" w:rsidRPr="00C04445" w:rsidRDefault="00235D09">
            <w:pPr>
              <w:pStyle w:val="TableHeadingLeft"/>
            </w:pPr>
            <w:r>
              <w:t>Product category number</w:t>
            </w:r>
          </w:p>
        </w:tc>
        <w:tc>
          <w:tcPr>
            <w:tcW w:w="1030" w:type="pct"/>
          </w:tcPr>
          <w:p w14:paraId="3AA796A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382" w:type="pct"/>
          </w:tcPr>
          <w:p w14:paraId="4A4C589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0"/>
            </w:r>
          </w:p>
        </w:tc>
      </w:tr>
      <w:tr w:rsidR="00434ACE" w:rsidRPr="00C04445" w14:paraId="4C13803E"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29AF690D" w14:textId="727F8C64" w:rsidR="00434ACE" w:rsidRPr="00C04445" w:rsidRDefault="00235D09">
            <w:pPr>
              <w:pStyle w:val="TableTextLeft"/>
            </w:pPr>
            <w:r>
              <w:t>3C</w:t>
            </w:r>
          </w:p>
        </w:tc>
        <w:tc>
          <w:tcPr>
            <w:tcW w:w="1030" w:type="pct"/>
          </w:tcPr>
          <w:p w14:paraId="495DDA69" w14:textId="4AB73DAC" w:rsidR="00434ACE" w:rsidRPr="00C04445" w:rsidRDefault="00C94145">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16D834E1" w14:textId="77777777" w:rsidR="00C94145" w:rsidRDefault="00C94145" w:rsidP="00C94145">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w:t>
            </w:r>
          </w:p>
          <w:p w14:paraId="7F716BD5" w14:textId="741D8FE4" w:rsidR="00C94145" w:rsidRDefault="00C94145" w:rsidP="00E6305B">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HP4-Au, if the product is installed in climatic zone 4*; or</w:t>
            </w:r>
          </w:p>
          <w:p w14:paraId="3D42D140" w14:textId="0F80EB77" w:rsidR="00C94145" w:rsidRDefault="00C94145" w:rsidP="00C94145">
            <w:pPr>
              <w:pStyle w:val="TableTextNumbered2"/>
              <w:cnfStyle w:val="000000000000" w:firstRow="0" w:lastRow="0" w:firstColumn="0" w:lastColumn="0" w:oddVBand="0" w:evenVBand="0" w:oddHBand="0" w:evenHBand="0" w:firstRowFirstColumn="0" w:firstRowLastColumn="0" w:lastRowFirstColumn="0" w:lastRowLastColumn="0"/>
            </w:pPr>
            <w:r>
              <w:t>HP5-Au, if the product is installed in climatic zone 5*.</w:t>
            </w:r>
          </w:p>
          <w:p w14:paraId="084EA4C3" w14:textId="4325AE0E" w:rsidR="00434ACE" w:rsidRPr="00C04445" w:rsidRDefault="00C94145" w:rsidP="00A67813">
            <w:pPr>
              <w:pStyle w:val="TableTextLeft"/>
              <w:cnfStyle w:val="000000000000" w:firstRow="0" w:lastRow="0" w:firstColumn="0" w:lastColumn="0" w:oddVBand="0" w:evenVBand="0" w:oddHBand="0" w:evenHBand="0" w:firstRowFirstColumn="0" w:firstRowLastColumn="0" w:lastRowFirstColumn="0" w:lastRowLastColumn="0"/>
            </w:pPr>
            <w:r>
              <w:t>For the purposes of demonstrating compliance with this requirement, a VEU product used for a ‘medium upgrade’ under this scenario must be modelled at the ‘medium’ load under AS/NZS 4234:2021.</w:t>
            </w:r>
          </w:p>
        </w:tc>
      </w:tr>
      <w:tr w:rsidR="007E092F" w:rsidRPr="00C04445" w14:paraId="329CB175"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082F3DE6" w14:textId="70E825B5" w:rsidR="007E092F" w:rsidRDefault="007E092F">
            <w:pPr>
              <w:pStyle w:val="TableTextLeft"/>
            </w:pPr>
            <w:r>
              <w:t>3D</w:t>
            </w:r>
          </w:p>
        </w:tc>
        <w:tc>
          <w:tcPr>
            <w:tcW w:w="1030" w:type="pct"/>
          </w:tcPr>
          <w:p w14:paraId="17665C0D" w14:textId="12EC0DA2" w:rsidR="007E092F" w:rsidRDefault="007E092F">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2DEC24AE" w14:textId="77777777" w:rsidR="00AC2B8D" w:rsidRDefault="00AC2B8D" w:rsidP="00AC2B8D">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 4.</w:t>
            </w:r>
          </w:p>
          <w:p w14:paraId="4CE61ABD" w14:textId="50CFBA94" w:rsidR="007E092F" w:rsidRDefault="00AC2B8D" w:rsidP="00A67813">
            <w:pPr>
              <w:pStyle w:val="TableTextLeft"/>
              <w:cnfStyle w:val="000000000000" w:firstRow="0" w:lastRow="0" w:firstColumn="0" w:lastColumn="0" w:oddVBand="0" w:evenVBand="0" w:oddHBand="0" w:evenHBand="0" w:firstRowFirstColumn="0" w:firstRowLastColumn="0" w:lastRowFirstColumn="0" w:lastRowLastColumn="0"/>
            </w:pPr>
            <w:r>
              <w:t xml:space="preserve">For the purposes of demonstrating compliance with this requirement, a VEU product used for a ‘medium upgrade’ under this scenario must be modelled at the ‘medium’ load in AS/NZS 4234:2021. </w:t>
            </w:r>
          </w:p>
        </w:tc>
      </w:tr>
    </w:tbl>
    <w:p w14:paraId="54A9FD3D" w14:textId="77777777" w:rsidR="00036121" w:rsidRDefault="007E092F" w:rsidP="007F30AC">
      <w:pPr>
        <w:pStyle w:val="NoteHeading"/>
      </w:pPr>
      <w:r w:rsidRPr="007E092F">
        <w:t>*See the Location Variables list to determine what climatic zone applies to any premises</w:t>
      </w:r>
    </w:p>
    <w:p w14:paraId="73AB0966" w14:textId="77777777" w:rsidR="00036121" w:rsidRDefault="00036121" w:rsidP="00591D0B">
      <w:pPr>
        <w:pStyle w:val="BodyText"/>
      </w:pPr>
    </w:p>
    <w:p w14:paraId="4519B77C" w14:textId="77777777" w:rsidR="00036121" w:rsidRDefault="00036121" w:rsidP="00036121">
      <w:pPr>
        <w:pStyle w:val="Heading3"/>
      </w:pPr>
      <w:bookmarkStart w:id="52" w:name="_Toc178238491"/>
      <w:bookmarkStart w:id="53" w:name="_Toc189203641"/>
      <w:r>
        <w:t>Other specified matters</w:t>
      </w:r>
      <w:bookmarkEnd w:id="52"/>
      <w:bookmarkEnd w:id="53"/>
    </w:p>
    <w:p w14:paraId="75086CF6" w14:textId="6BD0DDF2" w:rsidR="00036121" w:rsidRDefault="00036121" w:rsidP="00591D0B">
      <w:pPr>
        <w:pStyle w:val="BodyText"/>
      </w:pPr>
      <w:r>
        <w:t xml:space="preserve">The product installed must meet the additional requirements set out in </w:t>
      </w:r>
      <w:r>
        <w:fldChar w:fldCharType="begin"/>
      </w:r>
      <w:r>
        <w:instrText xml:space="preserve"> REF _Ref163200965 \h </w:instrText>
      </w:r>
      <w:r>
        <w:fldChar w:fldCharType="separate"/>
      </w:r>
      <w:r w:rsidR="00A51C59">
        <w:t xml:space="preserve">Table </w:t>
      </w:r>
      <w:r w:rsidR="00A51C59">
        <w:rPr>
          <w:noProof/>
        </w:rPr>
        <w:t>3</w:t>
      </w:r>
      <w:r w:rsidR="00A51C59">
        <w:t>.</w:t>
      </w:r>
      <w:r w:rsidR="00A51C59">
        <w:rPr>
          <w:noProof/>
        </w:rPr>
        <w:t>3</w:t>
      </w:r>
      <w:r>
        <w:fldChar w:fldCharType="end"/>
      </w:r>
      <w:r>
        <w:t>.</w:t>
      </w:r>
    </w:p>
    <w:p w14:paraId="6249953A" w14:textId="77777777" w:rsidR="002702A8" w:rsidRDefault="002702A8" w:rsidP="00591D0B">
      <w:pPr>
        <w:pStyle w:val="BodyText"/>
      </w:pPr>
    </w:p>
    <w:p w14:paraId="0E7B9500" w14:textId="4D4B1D6A" w:rsidR="00036121" w:rsidRDefault="00036121" w:rsidP="00036121">
      <w:pPr>
        <w:pStyle w:val="Caption"/>
      </w:pPr>
      <w:bookmarkStart w:id="54" w:name="_Ref163200965"/>
      <w:r>
        <w:t xml:space="preserve">Table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54"/>
      <w:r>
        <w:t xml:space="preserve"> – Other specified matters for water heaters</w:t>
      </w:r>
    </w:p>
    <w:tbl>
      <w:tblPr>
        <w:tblStyle w:val="TableGrid"/>
        <w:tblW w:w="0" w:type="auto"/>
        <w:tblLook w:val="04A0" w:firstRow="1" w:lastRow="0" w:firstColumn="1" w:lastColumn="0" w:noHBand="0" w:noVBand="1"/>
      </w:tblPr>
      <w:tblGrid>
        <w:gridCol w:w="1060"/>
        <w:gridCol w:w="2059"/>
        <w:gridCol w:w="6520"/>
      </w:tblGrid>
      <w:tr w:rsidR="00FB795F" w14:paraId="6D337533" w14:textId="77777777" w:rsidTr="00A75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109FA17B" w14:textId="362E8243" w:rsidR="00FB795F" w:rsidRDefault="00FB795F" w:rsidP="00FB795F">
            <w:pPr>
              <w:pStyle w:val="TableHeadingLeft"/>
            </w:pPr>
            <w:r w:rsidRPr="00CD1446">
              <w:t>Product category number</w:t>
            </w:r>
          </w:p>
        </w:tc>
        <w:tc>
          <w:tcPr>
            <w:tcW w:w="2059" w:type="dxa"/>
          </w:tcPr>
          <w:p w14:paraId="5702B7BC" w14:textId="31481FD4"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Requirement type</w:t>
            </w:r>
          </w:p>
        </w:tc>
        <w:tc>
          <w:tcPr>
            <w:tcW w:w="6520" w:type="dxa"/>
          </w:tcPr>
          <w:p w14:paraId="1E4F8F26" w14:textId="36F9D98A"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Specification Details</w:t>
            </w:r>
          </w:p>
        </w:tc>
      </w:tr>
      <w:tr w:rsidR="00FB795F" w14:paraId="5B4915E9"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A2421E8" w14:textId="2A1B4E96" w:rsidR="00FB795F" w:rsidRDefault="00FB795F" w:rsidP="00FB795F">
            <w:pPr>
              <w:pStyle w:val="TableTextLeft"/>
            </w:pPr>
            <w:r w:rsidRPr="00CD1446">
              <w:t>3C</w:t>
            </w:r>
          </w:p>
        </w:tc>
        <w:tc>
          <w:tcPr>
            <w:tcW w:w="2059" w:type="dxa"/>
          </w:tcPr>
          <w:p w14:paraId="0735AF34" w14:textId="74A2A6F5"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Heat pump modelling requirements</w:t>
            </w:r>
          </w:p>
        </w:tc>
        <w:tc>
          <w:tcPr>
            <w:tcW w:w="6520" w:type="dxa"/>
          </w:tcPr>
          <w:p w14:paraId="318F2347" w14:textId="1EEBF65F"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The product must be modelled in accordance with AS/NZS 4234:2021 so that minimum annual energy savings are determined for both HP4-Au and HP5-Au climate zones. These must be provided to the ESC.*</w:t>
            </w:r>
          </w:p>
        </w:tc>
      </w:tr>
      <w:tr w:rsidR="00FB795F" w14:paraId="12EC87A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1DDA718D" w14:textId="5D576D9B" w:rsidR="00FB795F" w:rsidRDefault="00FB795F" w:rsidP="00FB795F">
            <w:pPr>
              <w:pStyle w:val="TableTextLeft"/>
            </w:pPr>
            <w:r w:rsidRPr="00CD1446">
              <w:t>3C</w:t>
            </w:r>
          </w:p>
        </w:tc>
        <w:tc>
          <w:tcPr>
            <w:tcW w:w="2059" w:type="dxa"/>
          </w:tcPr>
          <w:p w14:paraId="6042E2E5" w14:textId="7E14BE01" w:rsidR="00FB795F" w:rsidRPr="00A67813" w:rsidRDefault="00FB795F" w:rsidP="00985756">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A67813">
              <w:rPr>
                <w:b w:val="0"/>
                <w:bCs/>
              </w:rPr>
              <w:t>Refrigerant Requirements**</w:t>
            </w:r>
          </w:p>
        </w:tc>
        <w:tc>
          <w:tcPr>
            <w:tcW w:w="6520" w:type="dxa"/>
          </w:tcPr>
          <w:p w14:paraId="01075FA2" w14:textId="7CCA1F60"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 xml:space="preserve">The GWP of the refrigerant used in the heat pump water heater to be installed must be less than 700. </w:t>
            </w:r>
          </w:p>
        </w:tc>
      </w:tr>
      <w:tr w:rsidR="00985756" w14:paraId="4DC965E3"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F8D825E" w14:textId="5C6902DC" w:rsidR="00985756" w:rsidRPr="00CD1446" w:rsidRDefault="00736678" w:rsidP="00FB795F">
            <w:pPr>
              <w:pStyle w:val="TableTextLeft"/>
            </w:pPr>
            <w:r w:rsidRPr="00554BB6">
              <w:t>3C-3D</w:t>
            </w:r>
          </w:p>
        </w:tc>
        <w:tc>
          <w:tcPr>
            <w:tcW w:w="2059" w:type="dxa"/>
          </w:tcPr>
          <w:p w14:paraId="2891158B" w14:textId="77777777" w:rsidR="00D32E00" w:rsidRPr="00D32E00" w:rsidRDefault="00D32E00" w:rsidP="00D32E00">
            <w:pPr>
              <w:pStyle w:val="TableTextLeft"/>
              <w:cnfStyle w:val="000000000000" w:firstRow="0" w:lastRow="0" w:firstColumn="0" w:lastColumn="0" w:oddVBand="0" w:evenVBand="0" w:oddHBand="0" w:evenHBand="0" w:firstRowFirstColumn="0" w:firstRowLastColumn="0" w:lastRowFirstColumn="0" w:lastRowLastColumn="0"/>
            </w:pPr>
            <w:r w:rsidRPr="00D32E00">
              <w:t>Pre-installation and installation requirements – appropriate sizing</w:t>
            </w:r>
          </w:p>
          <w:p w14:paraId="52CF3E4B" w14:textId="60F43123" w:rsidR="00985756" w:rsidRPr="00CD1446" w:rsidRDefault="00D32E00" w:rsidP="00D32E00">
            <w:pPr>
              <w:pStyle w:val="TableTextLeftBold"/>
              <w:cnfStyle w:val="000000000000" w:firstRow="0" w:lastRow="0" w:firstColumn="0" w:lastColumn="0" w:oddVBand="0" w:evenVBand="0" w:oddHBand="0" w:evenHBand="0" w:firstRowFirstColumn="0" w:firstRowLastColumn="0" w:lastRowFirstColumn="0" w:lastRowLastColumn="0"/>
            </w:pPr>
            <w:r>
              <w:t>(residential premises only)</w:t>
            </w:r>
          </w:p>
        </w:tc>
        <w:tc>
          <w:tcPr>
            <w:tcW w:w="6520" w:type="dxa"/>
          </w:tcPr>
          <w:p w14:paraId="108A6382" w14:textId="77777777" w:rsidR="00E75582" w:rsidRDefault="00E75582" w:rsidP="00E75582">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2818221C" w14:textId="670D6062" w:rsidR="00E75582" w:rsidRDefault="00E75582" w:rsidP="00E6305B">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Water Heating Consumer Fact Sheet, as published on the department’s website; and</w:t>
            </w:r>
          </w:p>
          <w:p w14:paraId="40E14245" w14:textId="070C0AD9" w:rsidR="00E75582" w:rsidRDefault="00E75582" w:rsidP="00E75582">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hot water needs of the consumer, having regard to the consumer’s premises; and</w:t>
            </w:r>
          </w:p>
          <w:p w14:paraId="4F64C0F3" w14:textId="77777777" w:rsidR="007B599E" w:rsidRDefault="00E75582" w:rsidP="007B599E">
            <w:pPr>
              <w:pStyle w:val="TableTextNumbered2"/>
              <w:cnfStyle w:val="000000000000" w:firstRow="0" w:lastRow="0" w:firstColumn="0" w:lastColumn="0" w:oddVBand="0" w:evenVBand="0" w:oddHBand="0" w:evenHBand="0" w:firstRowFirstColumn="0" w:firstRowLastColumn="0" w:lastRowFirstColumn="0" w:lastRowLastColumn="0"/>
            </w:pPr>
            <w:r>
              <w:lastRenderedPageBreak/>
              <w:t>advise the energy consumer on whether the size of the product to be installed is consistent with the size recommended in the VEU Water Heating Consumer Fact Sheet.</w:t>
            </w:r>
          </w:p>
          <w:p w14:paraId="73959D88" w14:textId="52EE4951" w:rsidR="007B599E" w:rsidRPr="00CD1446" w:rsidRDefault="0032157F" w:rsidP="007C5593">
            <w:pPr>
              <w:pStyle w:val="TableTextLeft"/>
              <w:cnfStyle w:val="000000000000" w:firstRow="0" w:lastRow="0" w:firstColumn="0" w:lastColumn="0" w:oddVBand="0" w:evenVBand="0" w:oddHBand="0" w:evenHBand="0" w:firstRowFirstColumn="0" w:firstRowLastColumn="0" w:lastRowFirstColumn="0" w:lastRowLastColumn="0"/>
            </w:pPr>
            <w:r>
              <w:t xml:space="preserve">For upgrades of </w:t>
            </w:r>
            <w:r w:rsidR="00001B40">
              <w:t xml:space="preserve">a </w:t>
            </w:r>
            <w:r>
              <w:t>solar water heater</w:t>
            </w:r>
            <w:r w:rsidR="00001B40">
              <w:t xml:space="preserve"> with a non-functional solar component</w:t>
            </w:r>
            <w:r>
              <w:t>, the accredited person or scheme participant must also</w:t>
            </w:r>
            <w:r w:rsidR="002E7AF6">
              <w:t xml:space="preserve"> </w:t>
            </w:r>
            <w:r>
              <w:t xml:space="preserve">assess the operation of the solar water heater and determine it to be </w:t>
            </w:r>
            <w:r w:rsidR="00001B40">
              <w:t>non-functional</w:t>
            </w:r>
            <w:r w:rsidR="002E7AF6">
              <w:t>.</w:t>
            </w:r>
          </w:p>
        </w:tc>
      </w:tr>
      <w:tr w:rsidR="002B08D7" w14:paraId="5667E6DB"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4D6DFA94" w14:textId="22159AB2" w:rsidR="002B08D7" w:rsidRPr="00CD1446" w:rsidRDefault="002B08D7" w:rsidP="002B08D7">
            <w:pPr>
              <w:pStyle w:val="TableTextLeft"/>
            </w:pPr>
            <w:r w:rsidRPr="00554BB6">
              <w:lastRenderedPageBreak/>
              <w:t>3C-3D</w:t>
            </w:r>
          </w:p>
        </w:tc>
        <w:tc>
          <w:tcPr>
            <w:tcW w:w="2059" w:type="dxa"/>
          </w:tcPr>
          <w:p w14:paraId="0F32DC28" w14:textId="31DC6852"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Installation requirements – manifold systems</w:t>
            </w:r>
          </w:p>
        </w:tc>
        <w:tc>
          <w:tcPr>
            <w:tcW w:w="6520" w:type="dxa"/>
          </w:tcPr>
          <w:p w14:paraId="2D349C96" w14:textId="6F9ADA78"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The product must not be installed together (in-line) with an additional hot water storage tank or hot water system e.g. a ‘manifold system’.</w:t>
            </w:r>
          </w:p>
        </w:tc>
      </w:tr>
      <w:tr w:rsidR="002B08D7" w14:paraId="25E19CE5"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2E39D81" w14:textId="22BC0EC7" w:rsidR="002B08D7" w:rsidRPr="00CD1446" w:rsidRDefault="002B08D7" w:rsidP="002B08D7">
            <w:pPr>
              <w:pStyle w:val="TableTextLeft"/>
            </w:pPr>
            <w:r w:rsidRPr="00554BB6">
              <w:t>3C-3D</w:t>
            </w:r>
          </w:p>
        </w:tc>
        <w:tc>
          <w:tcPr>
            <w:tcW w:w="2059" w:type="dxa"/>
          </w:tcPr>
          <w:p w14:paraId="511E3D65" w14:textId="238FB266"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Decommissioning and product disposal requirements</w:t>
            </w:r>
          </w:p>
        </w:tc>
        <w:tc>
          <w:tcPr>
            <w:tcW w:w="6520" w:type="dxa"/>
          </w:tcPr>
          <w:p w14:paraId="4F5C2A3C" w14:textId="77777777" w:rsidR="002B08D7"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 xml:space="preserve">The decommissioned product must be decommissioned in a practical and safe manner to ensure it cannot be re-used again. </w:t>
            </w:r>
          </w:p>
          <w:p w14:paraId="10263C3D" w14:textId="3D1D1919" w:rsidR="009037C9" w:rsidRPr="00CD1446" w:rsidRDefault="009037C9" w:rsidP="002B08D7">
            <w:pPr>
              <w:pStyle w:val="TableTextLeft"/>
              <w:cnfStyle w:val="000000000000" w:firstRow="0" w:lastRow="0" w:firstColumn="0" w:lastColumn="0" w:oddVBand="0" w:evenVBand="0" w:oddHBand="0" w:evenHBand="0" w:firstRowFirstColumn="0" w:firstRowLastColumn="0" w:lastRowFirstColumn="0" w:lastRowLastColumn="0"/>
            </w:pPr>
            <w:r w:rsidRPr="009037C9">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160CAF" w14:paraId="037FD44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024695C1" w14:textId="6AE9F7C4" w:rsidR="00160CAF" w:rsidRPr="001F447D" w:rsidRDefault="00160CAF" w:rsidP="00160CAF">
            <w:pPr>
              <w:pStyle w:val="TableTextLeft"/>
            </w:pPr>
            <w:r w:rsidRPr="001F447D">
              <w:t>3C-3D</w:t>
            </w:r>
          </w:p>
        </w:tc>
        <w:tc>
          <w:tcPr>
            <w:tcW w:w="2059" w:type="dxa"/>
          </w:tcPr>
          <w:p w14:paraId="68EBBA85" w14:textId="3FE837EC"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Minimum co-payment amount**</w:t>
            </w:r>
          </w:p>
        </w:tc>
        <w:tc>
          <w:tcPr>
            <w:tcW w:w="6520" w:type="dxa"/>
          </w:tcPr>
          <w:p w14:paraId="365F5D02" w14:textId="031A5A5E" w:rsidR="00160CAF" w:rsidRPr="001F447D"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1F447D">
              <w:t>A minimum co-payment amount of $200 (</w:t>
            </w:r>
            <w:r w:rsidR="00C0763F" w:rsidRPr="001F447D">
              <w:t xml:space="preserve">including </w:t>
            </w:r>
            <w:r w:rsidRPr="001F447D">
              <w:t>GST) must be made per installed product</w:t>
            </w:r>
            <w:r w:rsidR="00C0443B" w:rsidRPr="001F447D">
              <w:t xml:space="preserve">. </w:t>
            </w:r>
          </w:p>
        </w:tc>
      </w:tr>
      <w:tr w:rsidR="00160CAF" w14:paraId="53D91D2E"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B1800C3" w14:textId="24398879" w:rsidR="00160CAF" w:rsidRPr="00463462" w:rsidRDefault="00160CAF" w:rsidP="00160CAF">
            <w:pPr>
              <w:pStyle w:val="TableTextLeft"/>
            </w:pPr>
            <w:r w:rsidRPr="00463462">
              <w:t>3C</w:t>
            </w:r>
          </w:p>
        </w:tc>
        <w:tc>
          <w:tcPr>
            <w:tcW w:w="2059" w:type="dxa"/>
          </w:tcPr>
          <w:p w14:paraId="42E21860" w14:textId="265C8D0C" w:rsidR="00160CAF" w:rsidRPr="00463462" w:rsidRDefault="00160CAF" w:rsidP="00160CAF">
            <w:pPr>
              <w:pStyle w:val="TableTextLeft"/>
              <w:cnfStyle w:val="000000000000" w:firstRow="0" w:lastRow="0" w:firstColumn="0" w:lastColumn="0" w:oddVBand="0" w:evenVBand="0" w:oddHBand="0" w:evenHBand="0" w:firstRowFirstColumn="0" w:firstRowLastColumn="0" w:lastRowFirstColumn="0" w:lastRowLastColumn="0"/>
            </w:pPr>
            <w:r w:rsidRPr="00463462">
              <w:t>Product warranty requirements**</w:t>
            </w:r>
            <w:r w:rsidR="00E70CBC">
              <w:t>*</w:t>
            </w:r>
          </w:p>
        </w:tc>
        <w:tc>
          <w:tcPr>
            <w:tcW w:w="6520" w:type="dxa"/>
          </w:tcPr>
          <w:p w14:paraId="59AC1BB0" w14:textId="65E0557F" w:rsidR="00463462" w:rsidRDefault="00463462" w:rsidP="00463462">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five years from the date of installation</w:t>
            </w:r>
            <w:r w:rsidR="003D3B18">
              <w:t>, purchase or supply (as applicable)</w:t>
            </w:r>
            <w:r>
              <w:t>.</w:t>
            </w:r>
          </w:p>
          <w:p w14:paraId="76CDE50D" w14:textId="45C912C4" w:rsidR="00647DDD" w:rsidRPr="00647DDD" w:rsidRDefault="002D1F20" w:rsidP="0046346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116F932B" w14:textId="77777777" w:rsidR="00985756" w:rsidRDefault="00985756" w:rsidP="007F30AC">
      <w:pPr>
        <w:pStyle w:val="NoteHeading"/>
      </w:pPr>
      <w:r>
        <w:t>*See the Location Variables list to determine what climatic zone applies to any premises</w:t>
      </w:r>
    </w:p>
    <w:p w14:paraId="5D0DBF89" w14:textId="77777777" w:rsidR="00A46F91" w:rsidRDefault="00A46F91" w:rsidP="00A46F91">
      <w:pPr>
        <w:pStyle w:val="NoteHeading"/>
      </w:pPr>
      <w:r w:rsidRPr="00463462">
        <w:t>** Applicable from 1 February 2025</w:t>
      </w:r>
    </w:p>
    <w:p w14:paraId="3C827720" w14:textId="08BC2F94" w:rsidR="00E70CBC" w:rsidRPr="00E70CBC" w:rsidRDefault="00E70CBC" w:rsidP="00E70CBC">
      <w:pPr>
        <w:pStyle w:val="NoteHeading"/>
      </w:pPr>
      <w:r>
        <w:t>*** Applicable from 31 March 2025</w:t>
      </w:r>
    </w:p>
    <w:p w14:paraId="78393B97" w14:textId="77777777" w:rsidR="00B67484" w:rsidRDefault="00B67484" w:rsidP="00B67484">
      <w:pPr>
        <w:pStyle w:val="BodyText"/>
      </w:pPr>
    </w:p>
    <w:p w14:paraId="4373D73A" w14:textId="77777777" w:rsidR="00B67484" w:rsidRPr="00B67484" w:rsidRDefault="00B67484" w:rsidP="00B67484">
      <w:pPr>
        <w:pStyle w:val="BodyText"/>
      </w:pPr>
    </w:p>
    <w:p w14:paraId="1EA670E8" w14:textId="77777777" w:rsidR="00BE3F8F" w:rsidRDefault="00BE3F8F" w:rsidP="00BE3F8F">
      <w:pPr>
        <w:pStyle w:val="Heading3"/>
      </w:pPr>
      <w:bookmarkStart w:id="55" w:name="_Toc178238492"/>
      <w:bookmarkStart w:id="56" w:name="_Toc189203642"/>
      <w:r w:rsidRPr="00664C8B">
        <w:t>Method for Determining GHG Equivalent Reduction</w:t>
      </w:r>
      <w:bookmarkEnd w:id="55"/>
      <w:bookmarkEnd w:id="56"/>
    </w:p>
    <w:p w14:paraId="1ED5D692" w14:textId="77777777" w:rsidR="00092CFC" w:rsidRPr="00092CFC" w:rsidRDefault="00092CFC" w:rsidP="00092CFC">
      <w:pPr>
        <w:pStyle w:val="BodyText"/>
      </w:pPr>
    </w:p>
    <w:tbl>
      <w:tblPr>
        <w:tblStyle w:val="PullOutBoxTable"/>
        <w:tblW w:w="0" w:type="auto"/>
        <w:tblLook w:val="04A0" w:firstRow="1" w:lastRow="0" w:firstColumn="1" w:lastColumn="0" w:noHBand="0" w:noVBand="1"/>
      </w:tblPr>
      <w:tblGrid>
        <w:gridCol w:w="9629"/>
      </w:tblGrid>
      <w:tr w:rsidR="00BE3F8F" w14:paraId="1FF457C5" w14:textId="77777777">
        <w:tc>
          <w:tcPr>
            <w:tcW w:w="9629" w:type="dxa"/>
            <w:shd w:val="clear" w:color="auto" w:fill="CCE3F5" w:themeFill="background2"/>
          </w:tcPr>
          <w:p w14:paraId="0D01FA84" w14:textId="68FF7F0F" w:rsidR="00BE3F8F" w:rsidRDefault="00BE3F8F">
            <w:pPr>
              <w:pStyle w:val="IntroFeatureText"/>
            </w:pPr>
            <w:r w:rsidRPr="00AF53AC">
              <w:t xml:space="preserve">Scenario </w:t>
            </w:r>
            <w:r>
              <w:t>3</w:t>
            </w:r>
            <w:r w:rsidRPr="00AF53AC">
              <w:t xml:space="preserve">C: Decommissioning </w:t>
            </w:r>
            <w:r>
              <w:t xml:space="preserve">Gas and installing Heat Pump </w:t>
            </w:r>
          </w:p>
        </w:tc>
      </w:tr>
    </w:tbl>
    <w:p w14:paraId="7BD7F4C8" w14:textId="166AE7CF" w:rsidR="00BE3F8F" w:rsidRDefault="00BE3F8F" w:rsidP="00BE3F8F">
      <w:pPr>
        <w:pStyle w:val="BodyText"/>
      </w:pPr>
      <w:r w:rsidRPr="00D80279">
        <w:t>The GHG equivalent emissions reduction for this scenario is given by</w:t>
      </w:r>
      <w:r>
        <w:t xml:space="preserve"> </w:t>
      </w:r>
      <w:r>
        <w:fldChar w:fldCharType="begin"/>
      </w:r>
      <w:r>
        <w:instrText xml:space="preserve"> REF _Ref163201436 \h </w:instrText>
      </w:r>
      <w:r>
        <w:fldChar w:fldCharType="separate"/>
      </w:r>
      <w:r w:rsidR="00A51C59">
        <w:t xml:space="preserve">Equation </w:t>
      </w:r>
      <w:r w:rsidR="00A51C59">
        <w:rPr>
          <w:noProof/>
        </w:rPr>
        <w:t>3</w:t>
      </w:r>
      <w:r w:rsidR="00A51C59">
        <w:t>.</w:t>
      </w:r>
      <w:r w:rsidR="00A51C59">
        <w:rPr>
          <w:noProof/>
        </w:rPr>
        <w:t>1</w:t>
      </w:r>
      <w:r>
        <w:fldChar w:fldCharType="end"/>
      </w:r>
      <w:r w:rsidRPr="00D80279">
        <w:t xml:space="preserve">, using the variables listed in </w:t>
      </w:r>
      <w:r w:rsidR="00B8664B">
        <w:fldChar w:fldCharType="begin"/>
      </w:r>
      <w:r w:rsidR="00B8664B">
        <w:instrText xml:space="preserve"> REF _Ref163201850 \h </w:instrText>
      </w:r>
      <w:r w:rsidR="00B8664B">
        <w:fldChar w:fldCharType="separate"/>
      </w:r>
      <w:r w:rsidR="00A51C59">
        <w:t xml:space="preserve">Table </w:t>
      </w:r>
      <w:r w:rsidR="00A51C59">
        <w:rPr>
          <w:noProof/>
        </w:rPr>
        <w:t>3</w:t>
      </w:r>
      <w:r w:rsidR="00A51C59">
        <w:t>.</w:t>
      </w:r>
      <w:r w:rsidR="00A51C59">
        <w:rPr>
          <w:noProof/>
        </w:rPr>
        <w:t>4</w:t>
      </w:r>
      <w:r w:rsidR="00B8664B">
        <w:fldChar w:fldCharType="end"/>
      </w:r>
      <w:r w:rsidR="00B8664B">
        <w:t xml:space="preserve"> </w:t>
      </w:r>
      <w:r w:rsidRPr="00D80279">
        <w:t>for products determined in accordance with AS/NZS 4234:2021.</w:t>
      </w:r>
    </w:p>
    <w:p w14:paraId="26D6A328" w14:textId="77777777" w:rsidR="00BE3F8F" w:rsidRDefault="00BE3F8F" w:rsidP="00BE3F8F">
      <w:pPr>
        <w:pStyle w:val="BodyText"/>
      </w:pPr>
    </w:p>
    <w:p w14:paraId="133DEACF" w14:textId="201E0029" w:rsidR="00BE3F8F" w:rsidRDefault="00BE3F8F" w:rsidP="00BE3F8F">
      <w:pPr>
        <w:pStyle w:val="Caption"/>
      </w:pPr>
      <w:bookmarkStart w:id="57" w:name="_Ref163201436"/>
      <w:r>
        <w:t xml:space="preserve">Equation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C57C94">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57"/>
      <w:r>
        <w:t xml:space="preserve"> – </w:t>
      </w:r>
      <w:r w:rsidRPr="00B8578B">
        <w:t>GHG</w:t>
      </w:r>
      <w:r>
        <w:t xml:space="preserve"> </w:t>
      </w:r>
      <w:r w:rsidRPr="00B8578B">
        <w:t xml:space="preserve">equivalent emissions reduction calculation for Scenario </w:t>
      </w:r>
      <w:r w:rsidR="00CD7F98">
        <w:t>3C</w:t>
      </w:r>
    </w:p>
    <w:tbl>
      <w:tblPr>
        <w:tblStyle w:val="PullOutBoxTable"/>
        <w:tblW w:w="5000" w:type="pct"/>
        <w:tblLook w:val="0480" w:firstRow="0" w:lastRow="0" w:firstColumn="1" w:lastColumn="0" w:noHBand="0" w:noVBand="1"/>
      </w:tblPr>
      <w:tblGrid>
        <w:gridCol w:w="9629"/>
      </w:tblGrid>
      <w:tr w:rsidR="00BE3F8F" w14:paraId="5F8EE6D2" w14:textId="77777777">
        <w:tc>
          <w:tcPr>
            <w:tcW w:w="5000" w:type="pct"/>
            <w:shd w:val="clear" w:color="auto" w:fill="CCE3F5" w:themeFill="background2"/>
          </w:tcPr>
          <w:p w14:paraId="4965C04B" w14:textId="2E7B7BF3" w:rsidR="00BE3F8F" w:rsidRDefault="00CD7F98">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839DD82" w14:textId="77777777" w:rsidR="00BE3F8F" w:rsidRDefault="00BE3F8F" w:rsidP="00BE3F8F">
      <w:pPr>
        <w:pStyle w:val="BodyText"/>
      </w:pPr>
    </w:p>
    <w:p w14:paraId="0860CADF" w14:textId="77777777" w:rsidR="00DD3510" w:rsidRDefault="00DD3510" w:rsidP="00BE3F8F">
      <w:pPr>
        <w:pStyle w:val="BodyText"/>
      </w:pPr>
    </w:p>
    <w:p w14:paraId="296D72D2" w14:textId="161E0CFC" w:rsidR="00CD7F98" w:rsidRDefault="00F70D45" w:rsidP="00F70D45">
      <w:pPr>
        <w:pStyle w:val="Caption"/>
      </w:pPr>
      <w:bookmarkStart w:id="58" w:name="_Ref163201850"/>
      <w:r>
        <w:lastRenderedPageBreak/>
        <w:t xml:space="preserve">Table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58"/>
      <w:r>
        <w:t xml:space="preserve"> – GHG equivalent emissions reduction variables for Scenario 3C</w:t>
      </w:r>
    </w:p>
    <w:tbl>
      <w:tblPr>
        <w:tblStyle w:val="Calculations"/>
        <w:tblW w:w="9639" w:type="dxa"/>
        <w:tblInd w:w="-5" w:type="dxa"/>
        <w:tblLook w:val="0480" w:firstRow="0" w:lastRow="0" w:firstColumn="1" w:lastColumn="0" w:noHBand="0" w:noVBand="1"/>
      </w:tblPr>
      <w:tblGrid>
        <w:gridCol w:w="1843"/>
        <w:gridCol w:w="1843"/>
        <w:gridCol w:w="5953"/>
      </w:tblGrid>
      <w:tr w:rsidR="001A7246" w14:paraId="7BE7E71F" w14:textId="77777777">
        <w:tc>
          <w:tcPr>
            <w:tcW w:w="9639" w:type="dxa"/>
            <w:gridSpan w:val="3"/>
          </w:tcPr>
          <w:p w14:paraId="55A0263D" w14:textId="6EDF10E2" w:rsidR="001A7246" w:rsidRPr="00BB0952" w:rsidRDefault="00603427" w:rsidP="00517237">
            <w:pPr>
              <w:pStyle w:val="TableTextLeft"/>
            </w:pPr>
            <w:r w:rsidRPr="00603427">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A51C59">
              <w:t xml:space="preserve">Table </w:t>
            </w:r>
            <w:r w:rsidR="00A51C59">
              <w:rPr>
                <w:noProof/>
              </w:rPr>
              <w:t>3.2</w:t>
            </w:r>
            <w:r>
              <w:fldChar w:fldCharType="end"/>
            </w:r>
            <w:r>
              <w:t>.</w:t>
            </w:r>
          </w:p>
        </w:tc>
      </w:tr>
      <w:tr w:rsidR="00EA3D3F" w14:paraId="6BC4FB00" w14:textId="77777777" w:rsidTr="00235540">
        <w:tc>
          <w:tcPr>
            <w:tcW w:w="1843" w:type="dxa"/>
            <w:shd w:val="clear" w:color="auto" w:fill="CCE3F5" w:themeFill="background2"/>
          </w:tcPr>
          <w:p w14:paraId="21DFA1BC" w14:textId="51CB8222" w:rsidR="00EA3D3F" w:rsidRDefault="00EA3D3F" w:rsidP="00235540">
            <w:pPr>
              <w:pStyle w:val="TableTextLeftBold"/>
            </w:pPr>
            <w:r w:rsidRPr="00BB0952">
              <w:t>Input Type</w:t>
            </w:r>
          </w:p>
        </w:tc>
        <w:tc>
          <w:tcPr>
            <w:tcW w:w="1843" w:type="dxa"/>
            <w:shd w:val="clear" w:color="auto" w:fill="CCE3F5" w:themeFill="background2"/>
          </w:tcPr>
          <w:p w14:paraId="1B4C6F82" w14:textId="074C3B41" w:rsidR="00EA3D3F" w:rsidRDefault="00EA3D3F" w:rsidP="00235540">
            <w:pPr>
              <w:pStyle w:val="TableTextLeftBold"/>
            </w:pPr>
            <w:r w:rsidRPr="00BB0952">
              <w:t>Condition</w:t>
            </w:r>
          </w:p>
        </w:tc>
        <w:tc>
          <w:tcPr>
            <w:tcW w:w="5953" w:type="dxa"/>
            <w:shd w:val="clear" w:color="auto" w:fill="CCE3F5" w:themeFill="background2"/>
          </w:tcPr>
          <w:p w14:paraId="5E5E8945" w14:textId="1289EB7B" w:rsidR="00EA3D3F" w:rsidRDefault="00EA3D3F" w:rsidP="00235540">
            <w:pPr>
              <w:pStyle w:val="TableTextLeftBold"/>
            </w:pPr>
            <w:r w:rsidRPr="00BB0952">
              <w:t>Input Value</w:t>
            </w:r>
          </w:p>
        </w:tc>
      </w:tr>
      <w:tr w:rsidR="00EA3D3F" w14:paraId="6B5A51D8" w14:textId="77777777" w:rsidTr="00235540">
        <w:tc>
          <w:tcPr>
            <w:tcW w:w="1843" w:type="dxa"/>
          </w:tcPr>
          <w:p w14:paraId="7EDE0E28" w14:textId="501B905E" w:rsidR="00EA3D3F" w:rsidRDefault="00EA3D3F" w:rsidP="001A7246">
            <w:pPr>
              <w:pStyle w:val="TableTextLeft"/>
            </w:pPr>
            <w:r w:rsidRPr="00BB0952">
              <w:t>Abatement Factor</w:t>
            </w:r>
          </w:p>
        </w:tc>
        <w:tc>
          <w:tcPr>
            <w:tcW w:w="1843" w:type="dxa"/>
          </w:tcPr>
          <w:p w14:paraId="27D208BF" w14:textId="4C7E5950" w:rsidR="00EA3D3F" w:rsidRDefault="00EA3D3F" w:rsidP="001A7246">
            <w:pPr>
              <w:pStyle w:val="TableTextLeft"/>
            </w:pPr>
            <w:r w:rsidRPr="00BB0952">
              <w:t>Medium upgrade</w:t>
            </w:r>
          </w:p>
        </w:tc>
        <w:tc>
          <w:tcPr>
            <w:tcW w:w="5953" w:type="dxa"/>
          </w:tcPr>
          <w:p w14:paraId="3FA656BC" w14:textId="263532DF" w:rsidR="00EA3D3F" w:rsidRDefault="00EA3D3F" w:rsidP="001A7246">
            <w:pPr>
              <w:pStyle w:val="TableTextLeft"/>
            </w:pPr>
            <w:r w:rsidRPr="00BB0952">
              <w:t>13.23</w:t>
            </w:r>
          </w:p>
        </w:tc>
      </w:tr>
      <w:tr w:rsidR="001A7246" w14:paraId="1F9079B2" w14:textId="77777777" w:rsidTr="00235540">
        <w:tc>
          <w:tcPr>
            <w:tcW w:w="1843" w:type="dxa"/>
          </w:tcPr>
          <w:p w14:paraId="0302CCB9" w14:textId="0AECB2A7" w:rsidR="001A7246" w:rsidRDefault="001A7246" w:rsidP="001A7246">
            <w:pPr>
              <w:pStyle w:val="TableTextLeft"/>
            </w:pPr>
            <w:r w:rsidRPr="00130D5D">
              <w:t>SEF</w:t>
            </w:r>
          </w:p>
        </w:tc>
        <w:tc>
          <w:tcPr>
            <w:tcW w:w="1843" w:type="dxa"/>
          </w:tcPr>
          <w:p w14:paraId="1D74956C" w14:textId="358E6711" w:rsidR="001A7246" w:rsidRDefault="001A7246" w:rsidP="001A7246">
            <w:pPr>
              <w:pStyle w:val="TableTextLeft"/>
            </w:pPr>
            <w:r w:rsidRPr="00130D5D">
              <w:t>In every instance</w:t>
            </w:r>
          </w:p>
        </w:tc>
        <w:tc>
          <w:tcPr>
            <w:tcW w:w="5953" w:type="dxa"/>
          </w:tcPr>
          <w:p w14:paraId="1C951D44" w14:textId="3314CC12" w:rsidR="001A7246" w:rsidRDefault="001A7246" w:rsidP="001A7246">
            <w:pPr>
              <w:pStyle w:val="TableTextLeft"/>
            </w:pPr>
            <w:r w:rsidRPr="00130D5D">
              <w:t>4.17</w:t>
            </w:r>
          </w:p>
        </w:tc>
      </w:tr>
      <w:tr w:rsidR="001A7246" w14:paraId="5FC37AF1" w14:textId="77777777" w:rsidTr="00235540">
        <w:tc>
          <w:tcPr>
            <w:tcW w:w="1843" w:type="dxa"/>
          </w:tcPr>
          <w:p w14:paraId="10BDD2B9" w14:textId="3FE5A0A9" w:rsidR="001A7246" w:rsidRDefault="001A7246" w:rsidP="001A7246">
            <w:pPr>
              <w:pStyle w:val="TableTextLeft"/>
            </w:pPr>
            <w:r w:rsidRPr="00130D5D">
              <w:t>B</w:t>
            </w:r>
            <w:r w:rsidRPr="009A6506">
              <w:rPr>
                <w:vertAlign w:val="subscript"/>
              </w:rPr>
              <w:t>S 2021</w:t>
            </w:r>
          </w:p>
        </w:tc>
        <w:tc>
          <w:tcPr>
            <w:tcW w:w="1843" w:type="dxa"/>
          </w:tcPr>
          <w:p w14:paraId="5D49AD51" w14:textId="6751503B" w:rsidR="001A7246" w:rsidRDefault="001A7246" w:rsidP="001A7246">
            <w:pPr>
              <w:pStyle w:val="TableTextLeft"/>
            </w:pPr>
            <w:r w:rsidRPr="00130D5D">
              <w:t>Medium upgrade</w:t>
            </w:r>
          </w:p>
        </w:tc>
        <w:tc>
          <w:tcPr>
            <w:tcW w:w="5953" w:type="dxa"/>
          </w:tcPr>
          <w:p w14:paraId="6E8AD969" w14:textId="357FC34C" w:rsidR="001A7246" w:rsidRDefault="001A7246" w:rsidP="001A7246">
            <w:pPr>
              <w:pStyle w:val="TableTextLeft"/>
            </w:pPr>
            <w:r w:rsidRPr="00130D5D">
              <w:t>as determined in accordance with AS/NZS 4234:2021 in GJ/year when modelled with the “small” load as defined in that standard</w:t>
            </w:r>
          </w:p>
        </w:tc>
      </w:tr>
      <w:tr w:rsidR="001A7246" w14:paraId="510978A5" w14:textId="77777777" w:rsidTr="00235540">
        <w:tc>
          <w:tcPr>
            <w:tcW w:w="1843" w:type="dxa"/>
          </w:tcPr>
          <w:p w14:paraId="703D3C07" w14:textId="0174089D" w:rsidR="001A7246" w:rsidRDefault="001A7246" w:rsidP="001A7246">
            <w:pPr>
              <w:pStyle w:val="TableTextLeft"/>
            </w:pPr>
            <w:r w:rsidRPr="00130D5D">
              <w:t>AEF</w:t>
            </w:r>
          </w:p>
        </w:tc>
        <w:tc>
          <w:tcPr>
            <w:tcW w:w="1843" w:type="dxa"/>
          </w:tcPr>
          <w:p w14:paraId="7834BB5F" w14:textId="5B7B25E2" w:rsidR="001A7246" w:rsidRDefault="001A7246" w:rsidP="001A7246">
            <w:pPr>
              <w:pStyle w:val="TableTextLeft"/>
            </w:pPr>
            <w:r w:rsidRPr="00130D5D">
              <w:t>In every instance</w:t>
            </w:r>
          </w:p>
        </w:tc>
        <w:tc>
          <w:tcPr>
            <w:tcW w:w="5953" w:type="dxa"/>
          </w:tcPr>
          <w:p w14:paraId="1A051BD5" w14:textId="1E692772" w:rsidR="001A7246" w:rsidRDefault="001A7246" w:rsidP="001A7246">
            <w:pPr>
              <w:pStyle w:val="TableTextLeft"/>
            </w:pPr>
            <w:r w:rsidRPr="00130D5D">
              <w:t>4.17</w:t>
            </w:r>
          </w:p>
        </w:tc>
      </w:tr>
      <w:tr w:rsidR="001A7246" w14:paraId="2891C18A" w14:textId="77777777" w:rsidTr="00235540">
        <w:tc>
          <w:tcPr>
            <w:tcW w:w="1843" w:type="dxa"/>
          </w:tcPr>
          <w:p w14:paraId="7F96207E" w14:textId="431B0546" w:rsidR="001A7246" w:rsidRDefault="001A7246" w:rsidP="001A7246">
            <w:pPr>
              <w:pStyle w:val="TableTextLeft"/>
            </w:pPr>
            <w:r w:rsidRPr="00130D5D">
              <w:t>B</w:t>
            </w:r>
            <w:r w:rsidRPr="009A6506">
              <w:rPr>
                <w:vertAlign w:val="subscript"/>
              </w:rPr>
              <w:t>e 2021</w:t>
            </w:r>
          </w:p>
        </w:tc>
        <w:tc>
          <w:tcPr>
            <w:tcW w:w="1843" w:type="dxa"/>
          </w:tcPr>
          <w:p w14:paraId="3D69892B" w14:textId="7EA6257E" w:rsidR="001A7246" w:rsidRDefault="001A7246" w:rsidP="001A7246">
            <w:pPr>
              <w:pStyle w:val="TableTextLeft"/>
            </w:pPr>
            <w:r w:rsidRPr="00130D5D">
              <w:t>Medium upgrade</w:t>
            </w:r>
          </w:p>
        </w:tc>
        <w:tc>
          <w:tcPr>
            <w:tcW w:w="5953" w:type="dxa"/>
          </w:tcPr>
          <w:p w14:paraId="14C01928" w14:textId="46F95586" w:rsidR="001A7246" w:rsidRDefault="001A7246" w:rsidP="001A7246">
            <w:pPr>
              <w:pStyle w:val="TableTextLeft"/>
            </w:pPr>
            <w:r w:rsidRPr="00130D5D">
              <w:t>as determined in accordance with AS/NZS 4234:2021 in GJ/year when modelled with the “small” load as defined in that standard</w:t>
            </w:r>
          </w:p>
        </w:tc>
      </w:tr>
    </w:tbl>
    <w:p w14:paraId="5931F09D" w14:textId="77777777" w:rsidR="00092CFC" w:rsidRDefault="00092CFC" w:rsidP="00235540">
      <w:pPr>
        <w:pStyle w:val="BodyText"/>
        <w:jc w:val="center"/>
      </w:pPr>
    </w:p>
    <w:p w14:paraId="4F1DA3EF" w14:textId="0C955D88" w:rsidR="00235540" w:rsidRDefault="00235540" w:rsidP="00235540">
      <w:pPr>
        <w:pStyle w:val="BodyText"/>
        <w:jc w:val="center"/>
      </w:pPr>
      <w:r>
        <w:rPr>
          <w:noProof/>
        </w:rPr>
        <mc:AlternateContent>
          <mc:Choice Requires="wps">
            <w:drawing>
              <wp:inline distT="0" distB="0" distL="0" distR="0" wp14:anchorId="51DCE63B" wp14:editId="2279457E">
                <wp:extent cx="5514975" cy="0"/>
                <wp:effectExtent l="38100" t="38100" r="66675" b="95250"/>
                <wp:docPr id="12" name="Straight Connector 1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09612D1B" id="Straight Connector 1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52D05FC" w14:textId="77777777" w:rsidR="00092CFC" w:rsidRDefault="00092CFC" w:rsidP="00235540">
      <w:pPr>
        <w:pStyle w:val="BodyText"/>
        <w:jc w:val="center"/>
      </w:pPr>
    </w:p>
    <w:tbl>
      <w:tblPr>
        <w:tblStyle w:val="PullOutBoxTable"/>
        <w:tblW w:w="0" w:type="auto"/>
        <w:tblLook w:val="04A0" w:firstRow="1" w:lastRow="0" w:firstColumn="1" w:lastColumn="0" w:noHBand="0" w:noVBand="1"/>
      </w:tblPr>
      <w:tblGrid>
        <w:gridCol w:w="9629"/>
      </w:tblGrid>
      <w:tr w:rsidR="009A6506" w14:paraId="76A4FC19" w14:textId="77777777">
        <w:tc>
          <w:tcPr>
            <w:tcW w:w="9629" w:type="dxa"/>
            <w:shd w:val="clear" w:color="auto" w:fill="CCE3F5" w:themeFill="background2"/>
          </w:tcPr>
          <w:p w14:paraId="3384545B" w14:textId="0DA24253" w:rsidR="009A6506" w:rsidRDefault="009A6506">
            <w:pPr>
              <w:pStyle w:val="IntroFeatureText"/>
            </w:pPr>
            <w:r w:rsidRPr="00AF53AC">
              <w:t xml:space="preserve">Scenario </w:t>
            </w:r>
            <w:r>
              <w:t>3</w:t>
            </w:r>
            <w:r w:rsidR="00FB3ACB">
              <w:t>D</w:t>
            </w:r>
            <w:r w:rsidRPr="00AF53AC">
              <w:t xml:space="preserve">: Decommissioning </w:t>
            </w:r>
            <w:r>
              <w:t xml:space="preserve">Gas and installing </w:t>
            </w:r>
            <w:r w:rsidR="00B8664B">
              <w:t>Electric Boosted Solar</w:t>
            </w:r>
            <w:r>
              <w:t xml:space="preserve"> </w:t>
            </w:r>
          </w:p>
        </w:tc>
      </w:tr>
    </w:tbl>
    <w:p w14:paraId="32685181" w14:textId="564EA403" w:rsidR="009A6506" w:rsidRDefault="009A6506" w:rsidP="009A6506">
      <w:pPr>
        <w:pStyle w:val="BodyText"/>
      </w:pPr>
      <w:r w:rsidRPr="00D80279">
        <w:t>The GHG equivalent emissions reduction for this scenario is given by</w:t>
      </w:r>
      <w:r w:rsidR="00B8664B">
        <w:t xml:space="preserve"> </w:t>
      </w:r>
      <w:r w:rsidR="00B8664B">
        <w:fldChar w:fldCharType="begin"/>
      </w:r>
      <w:r w:rsidR="00B8664B">
        <w:instrText xml:space="preserve"> REF _Ref163201820 \h </w:instrText>
      </w:r>
      <w:r w:rsidR="00B8664B">
        <w:fldChar w:fldCharType="separate"/>
      </w:r>
      <w:r w:rsidR="00A51C59">
        <w:t xml:space="preserve">Equation </w:t>
      </w:r>
      <w:r w:rsidR="00A51C59">
        <w:rPr>
          <w:noProof/>
        </w:rPr>
        <w:t>3</w:t>
      </w:r>
      <w:r w:rsidR="00A51C59">
        <w:t>.</w:t>
      </w:r>
      <w:r w:rsidR="00A51C59">
        <w:rPr>
          <w:noProof/>
        </w:rPr>
        <w:t>2</w:t>
      </w:r>
      <w:r w:rsidR="00B8664B">
        <w:fldChar w:fldCharType="end"/>
      </w:r>
      <w:r w:rsidRPr="00D80279">
        <w:t xml:space="preserve">, using the variables listed in </w:t>
      </w:r>
      <w:r w:rsidR="00EA23C2">
        <w:fldChar w:fldCharType="begin"/>
      </w:r>
      <w:r w:rsidR="00EA23C2">
        <w:instrText xml:space="preserve"> REF _Ref163201877 \h </w:instrText>
      </w:r>
      <w:r w:rsidR="00EA23C2">
        <w:fldChar w:fldCharType="separate"/>
      </w:r>
      <w:r w:rsidR="00A51C59">
        <w:t xml:space="preserve">Table </w:t>
      </w:r>
      <w:r w:rsidR="00A51C59">
        <w:rPr>
          <w:noProof/>
        </w:rPr>
        <w:t>3</w:t>
      </w:r>
      <w:r w:rsidR="00A51C59">
        <w:t>.</w:t>
      </w:r>
      <w:r w:rsidR="00A51C59">
        <w:rPr>
          <w:noProof/>
        </w:rPr>
        <w:t>5</w:t>
      </w:r>
      <w:r w:rsidR="00EA23C2">
        <w:fldChar w:fldCharType="end"/>
      </w:r>
      <w:r w:rsidRPr="00D80279">
        <w:t>.</w:t>
      </w:r>
    </w:p>
    <w:p w14:paraId="670B969B" w14:textId="77777777" w:rsidR="009A6506" w:rsidRDefault="009A6506" w:rsidP="009A6506">
      <w:pPr>
        <w:pStyle w:val="BodyText"/>
      </w:pPr>
    </w:p>
    <w:p w14:paraId="429DA2DB" w14:textId="425ABD2B" w:rsidR="009A6506" w:rsidRDefault="009A6506" w:rsidP="009A6506">
      <w:pPr>
        <w:pStyle w:val="Caption"/>
      </w:pPr>
      <w:bookmarkStart w:id="59" w:name="_Ref163201820"/>
      <w:r>
        <w:t xml:space="preserve">Equation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C57C94">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59"/>
      <w:r>
        <w:t xml:space="preserve"> – </w:t>
      </w:r>
      <w:r w:rsidRPr="00B8578B">
        <w:t>GHG</w:t>
      </w:r>
      <w:r>
        <w:t xml:space="preserve"> </w:t>
      </w:r>
      <w:r w:rsidRPr="00B8578B">
        <w:t xml:space="preserve">equivalent emissions reduction calculation for Scenario </w:t>
      </w:r>
      <w:r>
        <w:t>3</w:t>
      </w:r>
      <w:r w:rsidR="00EA23C2">
        <w:t>D</w:t>
      </w:r>
    </w:p>
    <w:tbl>
      <w:tblPr>
        <w:tblStyle w:val="PullOutBoxTable"/>
        <w:tblW w:w="5000" w:type="pct"/>
        <w:tblLook w:val="0480" w:firstRow="0" w:lastRow="0" w:firstColumn="1" w:lastColumn="0" w:noHBand="0" w:noVBand="1"/>
      </w:tblPr>
      <w:tblGrid>
        <w:gridCol w:w="9629"/>
      </w:tblGrid>
      <w:tr w:rsidR="009A6506" w14:paraId="50229854" w14:textId="77777777">
        <w:tc>
          <w:tcPr>
            <w:tcW w:w="5000" w:type="pct"/>
            <w:shd w:val="clear" w:color="auto" w:fill="CCE3F5" w:themeFill="background2"/>
          </w:tcPr>
          <w:p w14:paraId="347D90A3" w14:textId="57D6D838" w:rsidR="009A6506" w:rsidRDefault="000A2FDF">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5A3AA38F" w14:textId="77777777" w:rsidR="009A6506" w:rsidRDefault="009A6506" w:rsidP="009A6506">
      <w:pPr>
        <w:pStyle w:val="BodyText"/>
      </w:pPr>
    </w:p>
    <w:p w14:paraId="16A18503" w14:textId="6361B951" w:rsidR="009A6506" w:rsidRDefault="009A6506" w:rsidP="009A6506">
      <w:pPr>
        <w:pStyle w:val="Caption"/>
      </w:pPr>
      <w:bookmarkStart w:id="60" w:name="_Ref163201877"/>
      <w:r>
        <w:t xml:space="preserve">Table </w:t>
      </w:r>
      <w:r w:rsidR="00013442">
        <w:fldChar w:fldCharType="begin"/>
      </w:r>
      <w:r w:rsidR="00013442">
        <w:instrText xml:space="preserve"> STYLEREF 1 \s </w:instrText>
      </w:r>
      <w:r w:rsidR="00013442">
        <w:fldChar w:fldCharType="separate"/>
      </w:r>
      <w:r w:rsidR="00A51C59">
        <w:rPr>
          <w:noProof/>
        </w:rPr>
        <w:t>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60"/>
      <w:r>
        <w:t xml:space="preserve"> – GHG equivalent emissions reduction variables for Scenario 3</w:t>
      </w:r>
      <w:r w:rsidR="00EA23C2">
        <w:t>D</w:t>
      </w:r>
    </w:p>
    <w:tbl>
      <w:tblPr>
        <w:tblStyle w:val="Calculations"/>
        <w:tblW w:w="9639" w:type="dxa"/>
        <w:tblInd w:w="-5" w:type="dxa"/>
        <w:tblLook w:val="0480" w:firstRow="0" w:lastRow="0" w:firstColumn="1" w:lastColumn="0" w:noHBand="0" w:noVBand="1"/>
      </w:tblPr>
      <w:tblGrid>
        <w:gridCol w:w="1843"/>
        <w:gridCol w:w="1843"/>
        <w:gridCol w:w="5953"/>
      </w:tblGrid>
      <w:tr w:rsidR="009A6506" w14:paraId="20C69067" w14:textId="77777777">
        <w:tc>
          <w:tcPr>
            <w:tcW w:w="9639" w:type="dxa"/>
            <w:gridSpan w:val="3"/>
          </w:tcPr>
          <w:p w14:paraId="4D787252" w14:textId="48909B83" w:rsidR="009A6506" w:rsidRPr="00BB0952" w:rsidRDefault="00594202" w:rsidP="00517237">
            <w:pPr>
              <w:pStyle w:val="TableTextLeft"/>
            </w:pPr>
            <w:r w:rsidRPr="00594202">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A51C59">
              <w:t xml:space="preserve">Table </w:t>
            </w:r>
            <w:r w:rsidR="00A51C59">
              <w:rPr>
                <w:noProof/>
              </w:rPr>
              <w:t>3.2</w:t>
            </w:r>
            <w:r>
              <w:fldChar w:fldCharType="end"/>
            </w:r>
            <w:r w:rsidRPr="00594202">
              <w:t>.</w:t>
            </w:r>
          </w:p>
        </w:tc>
      </w:tr>
      <w:tr w:rsidR="009A6506" w14:paraId="574E9688" w14:textId="77777777">
        <w:tc>
          <w:tcPr>
            <w:tcW w:w="1843" w:type="dxa"/>
            <w:shd w:val="clear" w:color="auto" w:fill="CCE3F5" w:themeFill="background2"/>
          </w:tcPr>
          <w:p w14:paraId="7C9E865F" w14:textId="77777777" w:rsidR="009A6506" w:rsidRDefault="009A6506">
            <w:pPr>
              <w:pStyle w:val="TableTextLeftBold"/>
            </w:pPr>
            <w:r w:rsidRPr="00BB0952">
              <w:t>Input Type</w:t>
            </w:r>
          </w:p>
        </w:tc>
        <w:tc>
          <w:tcPr>
            <w:tcW w:w="1843" w:type="dxa"/>
            <w:shd w:val="clear" w:color="auto" w:fill="CCE3F5" w:themeFill="background2"/>
          </w:tcPr>
          <w:p w14:paraId="6895EB3D" w14:textId="77777777" w:rsidR="009A6506" w:rsidRDefault="009A6506">
            <w:pPr>
              <w:pStyle w:val="TableTextLeftBold"/>
            </w:pPr>
            <w:r w:rsidRPr="00BB0952">
              <w:t>Condition</w:t>
            </w:r>
          </w:p>
        </w:tc>
        <w:tc>
          <w:tcPr>
            <w:tcW w:w="5953" w:type="dxa"/>
            <w:shd w:val="clear" w:color="auto" w:fill="CCE3F5" w:themeFill="background2"/>
          </w:tcPr>
          <w:p w14:paraId="5A6E5F65" w14:textId="77777777" w:rsidR="009A6506" w:rsidRDefault="009A6506">
            <w:pPr>
              <w:pStyle w:val="TableTextLeftBold"/>
            </w:pPr>
            <w:r w:rsidRPr="00BB0952">
              <w:t>Input Value</w:t>
            </w:r>
          </w:p>
        </w:tc>
      </w:tr>
      <w:tr w:rsidR="00660F21" w14:paraId="649C6B02" w14:textId="77777777">
        <w:tc>
          <w:tcPr>
            <w:tcW w:w="1843" w:type="dxa"/>
          </w:tcPr>
          <w:p w14:paraId="7CF1CE5F" w14:textId="1AABBFAA" w:rsidR="00660F21" w:rsidRDefault="00660F21" w:rsidP="00660F21">
            <w:pPr>
              <w:pStyle w:val="TableTextLeft"/>
            </w:pPr>
            <w:r w:rsidRPr="00BB0952">
              <w:t>Abatement Factor</w:t>
            </w:r>
          </w:p>
        </w:tc>
        <w:tc>
          <w:tcPr>
            <w:tcW w:w="1843" w:type="dxa"/>
          </w:tcPr>
          <w:p w14:paraId="63871316" w14:textId="49E48FDC" w:rsidR="00660F21" w:rsidRDefault="00660F21" w:rsidP="00660F21">
            <w:pPr>
              <w:pStyle w:val="TableTextLeft"/>
            </w:pPr>
            <w:r w:rsidRPr="00BB0952">
              <w:t>Medium upgrade</w:t>
            </w:r>
          </w:p>
        </w:tc>
        <w:tc>
          <w:tcPr>
            <w:tcW w:w="5953" w:type="dxa"/>
          </w:tcPr>
          <w:p w14:paraId="4FF42781" w14:textId="37AA80F6" w:rsidR="00660F21" w:rsidRDefault="00660F21" w:rsidP="00660F21">
            <w:pPr>
              <w:pStyle w:val="TableTextLeft"/>
            </w:pPr>
            <w:r w:rsidRPr="0000338A">
              <w:t>13.23</w:t>
            </w:r>
          </w:p>
        </w:tc>
      </w:tr>
      <w:tr w:rsidR="00660F21" w14:paraId="17B34CE4" w14:textId="77777777">
        <w:tc>
          <w:tcPr>
            <w:tcW w:w="1843" w:type="dxa"/>
          </w:tcPr>
          <w:p w14:paraId="5FC22230" w14:textId="606FC01D" w:rsidR="00660F21" w:rsidRDefault="00660F21" w:rsidP="00660F21">
            <w:pPr>
              <w:pStyle w:val="TableTextLeft"/>
            </w:pPr>
            <w:r w:rsidRPr="00130D5D">
              <w:t>SEF</w:t>
            </w:r>
          </w:p>
        </w:tc>
        <w:tc>
          <w:tcPr>
            <w:tcW w:w="1843" w:type="dxa"/>
          </w:tcPr>
          <w:p w14:paraId="35A66BF2" w14:textId="3A2A0688" w:rsidR="00660F21" w:rsidRDefault="00660F21" w:rsidP="00660F21">
            <w:pPr>
              <w:pStyle w:val="TableTextLeft"/>
            </w:pPr>
            <w:r w:rsidRPr="00130D5D">
              <w:t>In every instance</w:t>
            </w:r>
          </w:p>
        </w:tc>
        <w:tc>
          <w:tcPr>
            <w:tcW w:w="5953" w:type="dxa"/>
          </w:tcPr>
          <w:p w14:paraId="4C87FAF4" w14:textId="23223EED" w:rsidR="00660F21" w:rsidRDefault="00660F21" w:rsidP="00660F21">
            <w:pPr>
              <w:pStyle w:val="TableTextLeft"/>
            </w:pPr>
            <w:r w:rsidRPr="0000338A">
              <w:t>4.17</w:t>
            </w:r>
          </w:p>
        </w:tc>
      </w:tr>
      <w:tr w:rsidR="00660F21" w14:paraId="177669EE" w14:textId="77777777">
        <w:tc>
          <w:tcPr>
            <w:tcW w:w="1843" w:type="dxa"/>
          </w:tcPr>
          <w:p w14:paraId="54999008" w14:textId="79495BC1" w:rsidR="00660F21" w:rsidRDefault="00660F21" w:rsidP="00660F21">
            <w:pPr>
              <w:pStyle w:val="TableTextLeft"/>
            </w:pPr>
            <w:r w:rsidRPr="00130D5D">
              <w:t>B</w:t>
            </w:r>
            <w:r w:rsidRPr="009A6506">
              <w:rPr>
                <w:vertAlign w:val="subscript"/>
              </w:rPr>
              <w:t>S 2021</w:t>
            </w:r>
          </w:p>
        </w:tc>
        <w:tc>
          <w:tcPr>
            <w:tcW w:w="1843" w:type="dxa"/>
          </w:tcPr>
          <w:p w14:paraId="22376E81" w14:textId="0E51FED7" w:rsidR="00660F21" w:rsidRDefault="00660F21" w:rsidP="00660F21">
            <w:pPr>
              <w:pStyle w:val="TableTextLeft"/>
            </w:pPr>
            <w:r w:rsidRPr="00130D5D">
              <w:t>Medium upgrade</w:t>
            </w:r>
          </w:p>
        </w:tc>
        <w:tc>
          <w:tcPr>
            <w:tcW w:w="5953" w:type="dxa"/>
          </w:tcPr>
          <w:p w14:paraId="43971E69" w14:textId="73D4D09A" w:rsidR="00660F21" w:rsidRDefault="00660F21" w:rsidP="00660F21">
            <w:pPr>
              <w:pStyle w:val="TableTextLeft"/>
            </w:pPr>
            <w:r w:rsidRPr="0000338A">
              <w:t>as determined in accordance with AS/NZS 4234:2021 in GJ/year when modelled with the “small” load as defined in that standard</w:t>
            </w:r>
          </w:p>
        </w:tc>
      </w:tr>
      <w:tr w:rsidR="00660F21" w14:paraId="54072B81" w14:textId="77777777">
        <w:tc>
          <w:tcPr>
            <w:tcW w:w="1843" w:type="dxa"/>
          </w:tcPr>
          <w:p w14:paraId="34CA8363" w14:textId="7AAA3E2A" w:rsidR="00660F21" w:rsidRDefault="00660F21" w:rsidP="00660F21">
            <w:pPr>
              <w:pStyle w:val="TableTextLeft"/>
            </w:pPr>
            <w:r w:rsidRPr="00130D5D">
              <w:t>AEF</w:t>
            </w:r>
          </w:p>
        </w:tc>
        <w:tc>
          <w:tcPr>
            <w:tcW w:w="1843" w:type="dxa"/>
          </w:tcPr>
          <w:p w14:paraId="581F4215" w14:textId="701FDD12" w:rsidR="00660F21" w:rsidRDefault="00660F21" w:rsidP="00660F21">
            <w:pPr>
              <w:pStyle w:val="TableTextLeft"/>
            </w:pPr>
            <w:r w:rsidRPr="00130D5D">
              <w:t>In every instance</w:t>
            </w:r>
          </w:p>
        </w:tc>
        <w:tc>
          <w:tcPr>
            <w:tcW w:w="5953" w:type="dxa"/>
          </w:tcPr>
          <w:p w14:paraId="423706A8" w14:textId="4653A13A" w:rsidR="00660F21" w:rsidRDefault="00660F21" w:rsidP="00660F21">
            <w:pPr>
              <w:pStyle w:val="TableTextLeft"/>
            </w:pPr>
            <w:r w:rsidRPr="0000338A">
              <w:t>4.17</w:t>
            </w:r>
          </w:p>
        </w:tc>
      </w:tr>
      <w:tr w:rsidR="00660F21" w14:paraId="575308A1" w14:textId="77777777">
        <w:tc>
          <w:tcPr>
            <w:tcW w:w="1843" w:type="dxa"/>
          </w:tcPr>
          <w:p w14:paraId="321CD0DA" w14:textId="1170F9A6" w:rsidR="00660F21" w:rsidRDefault="00660F21" w:rsidP="00660F21">
            <w:pPr>
              <w:pStyle w:val="TableTextLeft"/>
            </w:pPr>
            <w:r w:rsidRPr="00130D5D">
              <w:t>B</w:t>
            </w:r>
            <w:r w:rsidRPr="009A6506">
              <w:rPr>
                <w:vertAlign w:val="subscript"/>
              </w:rPr>
              <w:t>e 2021</w:t>
            </w:r>
          </w:p>
        </w:tc>
        <w:tc>
          <w:tcPr>
            <w:tcW w:w="1843" w:type="dxa"/>
          </w:tcPr>
          <w:p w14:paraId="1684FEA2" w14:textId="3625FD64" w:rsidR="00660F21" w:rsidRDefault="00660F21" w:rsidP="00660F21">
            <w:pPr>
              <w:pStyle w:val="TableTextLeft"/>
            </w:pPr>
            <w:r w:rsidRPr="00130D5D">
              <w:t>Medium upgrade</w:t>
            </w:r>
          </w:p>
        </w:tc>
        <w:tc>
          <w:tcPr>
            <w:tcW w:w="5953" w:type="dxa"/>
          </w:tcPr>
          <w:p w14:paraId="0729529D" w14:textId="115CFC86" w:rsidR="00660F21" w:rsidRDefault="00660F21" w:rsidP="00660F21">
            <w:pPr>
              <w:pStyle w:val="TableTextLeft"/>
            </w:pPr>
            <w:r w:rsidRPr="0000338A">
              <w:t>as determined in accordance with AS/NZS 4234:2021 in GJ/year when modelled with the “small” load as defined in that standard</w:t>
            </w:r>
          </w:p>
        </w:tc>
      </w:tr>
    </w:tbl>
    <w:p w14:paraId="277F0027" w14:textId="77777777" w:rsidR="009A6506" w:rsidRDefault="009A6506" w:rsidP="009A6506">
      <w:pPr>
        <w:pStyle w:val="BodyText"/>
      </w:pPr>
    </w:p>
    <w:p w14:paraId="2E1D6392" w14:textId="77777777" w:rsidR="00D47DF6" w:rsidRDefault="00D47DF6" w:rsidP="00D47DF6">
      <w:pPr>
        <w:pStyle w:val="BodyText"/>
        <w:jc w:val="center"/>
      </w:pPr>
      <w:r>
        <w:rPr>
          <w:noProof/>
        </w:rPr>
        <mc:AlternateContent>
          <mc:Choice Requires="wps">
            <w:drawing>
              <wp:inline distT="0" distB="0" distL="0" distR="0" wp14:anchorId="5FB4D763" wp14:editId="37B7D96A">
                <wp:extent cx="5514975" cy="0"/>
                <wp:effectExtent l="38100" t="38100" r="66675" b="95250"/>
                <wp:docPr id="13" name="Straight Connector 1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1C5E1073" id="Straight Connector 1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063DB1A" w14:textId="0287C05F" w:rsidR="00235540" w:rsidRPr="00F70D45" w:rsidRDefault="00D47DF6" w:rsidP="00F70D45">
      <w:pPr>
        <w:pStyle w:val="BodyText"/>
      </w:pPr>
      <w:r>
        <w:t>***There is no Part 4 or Part 5 Activity</w:t>
      </w:r>
    </w:p>
    <w:p w14:paraId="1BDE7AD6" w14:textId="0DADC8E0" w:rsidR="005665E7" w:rsidRDefault="005665E7" w:rsidP="00591D0B">
      <w:pPr>
        <w:pStyle w:val="BodyText"/>
      </w:pPr>
      <w:r>
        <w:br w:type="page"/>
      </w:r>
    </w:p>
    <w:p w14:paraId="6FD87F61" w14:textId="5F2F56D9" w:rsidR="0040219D" w:rsidRDefault="0040219D" w:rsidP="002E69F8">
      <w:pPr>
        <w:pStyle w:val="Heading1"/>
        <w:numPr>
          <w:ilvl w:val="0"/>
          <w:numId w:val="21"/>
        </w:numPr>
      </w:pPr>
      <w:bookmarkStart w:id="61" w:name="_Toc178238493"/>
      <w:bookmarkStart w:id="62" w:name="_Toc189203643"/>
      <w:r w:rsidRPr="00EC4027">
        <w:lastRenderedPageBreak/>
        <w:t xml:space="preserve">Part </w:t>
      </w:r>
      <w:r>
        <w:t>6</w:t>
      </w:r>
      <w:r w:rsidRPr="00EC4027">
        <w:t xml:space="preserve"> Activity– </w:t>
      </w:r>
      <w:r w:rsidR="00917AA1">
        <w:t>Space heating and cooling, installing a high efficiency air conditioner</w:t>
      </w:r>
      <w:bookmarkEnd w:id="61"/>
      <w:bookmarkEnd w:id="62"/>
    </w:p>
    <w:p w14:paraId="4FA3DB89" w14:textId="77777777" w:rsidR="00EA0461" w:rsidRDefault="00EA0461" w:rsidP="00EA0461">
      <w:pPr>
        <w:pStyle w:val="Heading3"/>
      </w:pPr>
      <w:bookmarkStart w:id="63" w:name="_Toc178238494"/>
      <w:bookmarkStart w:id="64" w:name="_Toc189203644"/>
      <w:r>
        <w:t>Activity description (Guidance)</w:t>
      </w:r>
      <w:bookmarkEnd w:id="63"/>
      <w:bookmarkEnd w:id="64"/>
    </w:p>
    <w:tbl>
      <w:tblPr>
        <w:tblStyle w:val="TableGrid"/>
        <w:tblW w:w="0" w:type="auto"/>
        <w:shd w:val="clear" w:color="auto" w:fill="C2E3FF" w:themeFill="accent1" w:themeFillTint="33"/>
        <w:tblLook w:val="0480" w:firstRow="0" w:lastRow="0" w:firstColumn="1" w:lastColumn="0" w:noHBand="0" w:noVBand="1"/>
      </w:tblPr>
      <w:tblGrid>
        <w:gridCol w:w="9629"/>
      </w:tblGrid>
      <w:tr w:rsidR="00EA0461" w14:paraId="284EBF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991B188" w14:textId="77777777" w:rsidR="00B310B3" w:rsidRDefault="00B310B3" w:rsidP="00B310B3">
            <w:pPr>
              <w:pStyle w:val="TableTextLeft"/>
            </w:pPr>
            <w:r>
              <w:t>Part 6 of Schedule 2 of the Regulations prescribes the upgrade to a high efficiency air conditioner as an eligible activity for the purposes of the Victorian Energy Upgrades program.</w:t>
            </w:r>
          </w:p>
          <w:p w14:paraId="5554701E" w14:textId="77777777" w:rsidR="00B310B3" w:rsidRDefault="00B310B3" w:rsidP="00B310B3">
            <w:pPr>
              <w:pStyle w:val="TableTextLeft"/>
            </w:pPr>
            <w:r>
              <w:t>Table 6.1 lists the eligible products that may be decommissioned, upgraded or replaced in any premises. Each type of upgrade is known as a scenario. Each scenario has its own method for determining GHG equivalent reduction.</w:t>
            </w:r>
          </w:p>
          <w:p w14:paraId="235E1434" w14:textId="77777777" w:rsidR="00B310B3" w:rsidRDefault="00B310B3" w:rsidP="00B310B3">
            <w:pPr>
              <w:pStyle w:val="TableTextLef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3A45F181" w14:textId="6B39D88B" w:rsidR="00EA0461" w:rsidRPr="00C04445" w:rsidRDefault="00B310B3" w:rsidP="00B310B3">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01093B9" w14:textId="77777777" w:rsidR="00EA0461" w:rsidRDefault="00EA0461" w:rsidP="00EA0461">
      <w:pPr>
        <w:pStyle w:val="BodyText"/>
      </w:pPr>
    </w:p>
    <w:p w14:paraId="470015D8" w14:textId="754BB647" w:rsidR="00EA0461" w:rsidRDefault="00EA0461" w:rsidP="00EA0461">
      <w:pPr>
        <w:pStyle w:val="Caption"/>
      </w:pPr>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Eligible </w:t>
      </w:r>
      <w:r w:rsidR="00B310B3">
        <w:t>space heating and cooling scenarios</w:t>
      </w:r>
    </w:p>
    <w:tbl>
      <w:tblPr>
        <w:tblStyle w:val="TableGrid"/>
        <w:tblW w:w="0" w:type="auto"/>
        <w:tblLook w:val="04A0" w:firstRow="1" w:lastRow="0" w:firstColumn="1" w:lastColumn="0" w:noHBand="0" w:noVBand="1"/>
      </w:tblPr>
      <w:tblGrid>
        <w:gridCol w:w="1060"/>
        <w:gridCol w:w="1071"/>
        <w:gridCol w:w="3823"/>
        <w:gridCol w:w="2547"/>
        <w:gridCol w:w="1138"/>
      </w:tblGrid>
      <w:tr w:rsidR="00B4041D" w:rsidRPr="00B4041D" w14:paraId="7E173E08" w14:textId="77777777" w:rsidTr="00707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6952E033" w14:textId="77777777" w:rsidR="00EA0461" w:rsidRPr="00B4041D" w:rsidRDefault="00EA0461" w:rsidP="00B4041D">
            <w:pPr>
              <w:pStyle w:val="TableHeadingLeft"/>
            </w:pPr>
            <w:r w:rsidRPr="00B4041D">
              <w:t>Product category number</w:t>
            </w:r>
          </w:p>
        </w:tc>
        <w:tc>
          <w:tcPr>
            <w:tcW w:w="1071" w:type="dxa"/>
          </w:tcPr>
          <w:p w14:paraId="2B6FF17A" w14:textId="77777777"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Scenario number</w:t>
            </w:r>
          </w:p>
        </w:tc>
        <w:tc>
          <w:tcPr>
            <w:tcW w:w="3823" w:type="dxa"/>
          </w:tcPr>
          <w:p w14:paraId="008F8CD9" w14:textId="5F11B18A"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Decommissioning requirements</w:t>
            </w:r>
            <w:r w:rsidR="004D0B20">
              <w:rPr>
                <w:rStyle w:val="FootnoteReference"/>
              </w:rPr>
              <w:footnoteReference w:id="11"/>
            </w:r>
          </w:p>
        </w:tc>
        <w:tc>
          <w:tcPr>
            <w:tcW w:w="2547" w:type="dxa"/>
            <w:tcBorders>
              <w:bottom w:val="single" w:sz="4" w:space="0" w:color="auto"/>
            </w:tcBorders>
          </w:tcPr>
          <w:p w14:paraId="1E1B04CD" w14:textId="045899AD"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Product to be installed</w:t>
            </w:r>
            <w:r w:rsidR="003B1966">
              <w:rPr>
                <w:rStyle w:val="FootnoteReference"/>
              </w:rPr>
              <w:footnoteReference w:id="12"/>
            </w:r>
          </w:p>
        </w:tc>
        <w:tc>
          <w:tcPr>
            <w:tcW w:w="1138" w:type="dxa"/>
          </w:tcPr>
          <w:p w14:paraId="0D93E725" w14:textId="14BAAD7C"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Historical schedule number</w:t>
            </w:r>
          </w:p>
        </w:tc>
      </w:tr>
      <w:tr w:rsidR="00EE749C" w:rsidRPr="00284922" w14:paraId="7EA470ED"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bottom w:val="nil"/>
            </w:tcBorders>
          </w:tcPr>
          <w:p w14:paraId="5CB3BB51" w14:textId="143DC3B6" w:rsidR="00EE749C" w:rsidRPr="00284922" w:rsidRDefault="00EE749C">
            <w:pPr>
              <w:pStyle w:val="TableTextLeft"/>
            </w:pPr>
            <w:r>
              <w:t>6A-G</w:t>
            </w:r>
          </w:p>
        </w:tc>
        <w:tc>
          <w:tcPr>
            <w:tcW w:w="1071" w:type="dxa"/>
          </w:tcPr>
          <w:p w14:paraId="76260523" w14:textId="120E72B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(i)</w:t>
            </w:r>
          </w:p>
        </w:tc>
        <w:tc>
          <w:tcPr>
            <w:tcW w:w="3823" w:type="dxa"/>
            <w:tcBorders>
              <w:right w:val="single" w:sz="4" w:space="0" w:color="auto"/>
            </w:tcBorders>
          </w:tcPr>
          <w:p w14:paraId="2BA01371" w14:textId="767916C5" w:rsidR="00EE749C" w:rsidRPr="00284922" w:rsidRDefault="008D5C52">
            <w:pPr>
              <w:pStyle w:val="TableTextLeft"/>
              <w:cnfStyle w:val="000000000000" w:firstRow="0" w:lastRow="0" w:firstColumn="0" w:lastColumn="0" w:oddVBand="0" w:evenVBand="0" w:oddHBand="0" w:evenHBand="0" w:firstRowFirstColumn="0" w:firstRowLastColumn="0" w:lastRowFirstColumn="0" w:lastRowLastColumn="0"/>
            </w:pPr>
            <w:r w:rsidRPr="008D5C52">
              <w:t>Hard-wired resistance electric room heater only (no refrigerative air conditioner) which is the main form of heating any premises.</w:t>
            </w:r>
          </w:p>
        </w:tc>
        <w:tc>
          <w:tcPr>
            <w:tcW w:w="2547" w:type="dxa"/>
            <w:vMerge w:val="restart"/>
            <w:tcBorders>
              <w:left w:val="single" w:sz="4" w:space="0" w:color="auto"/>
              <w:right w:val="single" w:sz="4" w:space="0" w:color="auto"/>
            </w:tcBorders>
          </w:tcPr>
          <w:p w14:paraId="1C5CBD29" w14:textId="2B1405DE"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r w:rsidRPr="001326CD">
              <w:t xml:space="preserve">Any eligible product belonging to product categories 6A to 6G that is installed in accordance with the specified pre-installation and specified installation requirements set out in </w:t>
            </w:r>
            <w:r w:rsidR="00F92604">
              <w:rPr>
                <w:highlight w:val="yellow"/>
              </w:rPr>
              <w:fldChar w:fldCharType="begin"/>
            </w:r>
            <w:r w:rsidR="00F92604">
              <w:instrText xml:space="preserve"> REF _Ref163205121 \h </w:instrText>
            </w:r>
            <w:r w:rsidR="00F92604">
              <w:rPr>
                <w:highlight w:val="yellow"/>
              </w:rPr>
            </w:r>
            <w:r w:rsidR="00F92604">
              <w:rPr>
                <w:highlight w:val="yellow"/>
              </w:rPr>
              <w:fldChar w:fldCharType="separate"/>
            </w:r>
            <w:r w:rsidR="00A51C59">
              <w:t xml:space="preserve">Table </w:t>
            </w:r>
            <w:r w:rsidR="00A51C59">
              <w:rPr>
                <w:noProof/>
              </w:rPr>
              <w:t>6</w:t>
            </w:r>
            <w:r w:rsidR="00A51C59">
              <w:t>.</w:t>
            </w:r>
            <w:r w:rsidR="00A51C59">
              <w:rPr>
                <w:noProof/>
              </w:rPr>
              <w:t>4</w:t>
            </w:r>
            <w:r w:rsidR="00F92604">
              <w:rPr>
                <w:highlight w:val="yellow"/>
              </w:rPr>
              <w:fldChar w:fldCharType="end"/>
            </w:r>
            <w:r w:rsidR="00F92604">
              <w:t xml:space="preserve"> </w:t>
            </w:r>
            <w:r w:rsidRPr="001326CD">
              <w:t>below.</w:t>
            </w:r>
            <w:r>
              <w:rPr>
                <w:rStyle w:val="FootnoteReference"/>
              </w:rPr>
              <w:footnoteReference w:id="13"/>
            </w:r>
          </w:p>
        </w:tc>
        <w:tc>
          <w:tcPr>
            <w:tcW w:w="1138" w:type="dxa"/>
            <w:vMerge w:val="restart"/>
            <w:tcBorders>
              <w:left w:val="single" w:sz="4" w:space="0" w:color="auto"/>
            </w:tcBorders>
          </w:tcPr>
          <w:p w14:paraId="2CD19095" w14:textId="2C6494F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N/A</w:t>
            </w:r>
          </w:p>
        </w:tc>
      </w:tr>
      <w:tr w:rsidR="00EE749C" w:rsidRPr="00284922" w14:paraId="43BBB835"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C04449A" w14:textId="77777777" w:rsidR="00EE749C" w:rsidRDefault="00EE749C">
            <w:pPr>
              <w:pStyle w:val="TableTextLeft"/>
            </w:pPr>
          </w:p>
        </w:tc>
        <w:tc>
          <w:tcPr>
            <w:tcW w:w="1071" w:type="dxa"/>
          </w:tcPr>
          <w:p w14:paraId="0AC8998C" w14:textId="1CB05E13"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w:t>
            </w:r>
          </w:p>
        </w:tc>
        <w:tc>
          <w:tcPr>
            <w:tcW w:w="3823" w:type="dxa"/>
            <w:tcBorders>
              <w:right w:val="single" w:sz="4" w:space="0" w:color="auto"/>
            </w:tcBorders>
          </w:tcPr>
          <w:p w14:paraId="6A2CFD76" w14:textId="39BD5604"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Hard-wired resistance electric heater which is the main form of heating any premises; and</w:t>
            </w:r>
          </w:p>
          <w:p w14:paraId="5B047E38" w14:textId="34C08C9A"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566B08D4" w14:textId="520CDFE8" w:rsidR="00116265"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4CB73BEB" w14:textId="10823054" w:rsidR="00EE749C" w:rsidRPr="00284922"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C8278B8"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5DF639"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495C62F"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C295953" w14:textId="77777777" w:rsidR="00EE749C" w:rsidRDefault="00EE749C">
            <w:pPr>
              <w:pStyle w:val="TableTextLeft"/>
            </w:pPr>
          </w:p>
        </w:tc>
        <w:tc>
          <w:tcPr>
            <w:tcW w:w="1071" w:type="dxa"/>
          </w:tcPr>
          <w:p w14:paraId="79547840" w14:textId="3305223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(iii)</w:t>
            </w:r>
          </w:p>
        </w:tc>
        <w:tc>
          <w:tcPr>
            <w:tcW w:w="3823" w:type="dxa"/>
            <w:tcBorders>
              <w:right w:val="single" w:sz="4" w:space="0" w:color="auto"/>
            </w:tcBorders>
          </w:tcPr>
          <w:p w14:paraId="38962ACF" w14:textId="6FE4BE27" w:rsidR="00EE749C" w:rsidRPr="00284922" w:rsidRDefault="00116265">
            <w:pPr>
              <w:pStyle w:val="TableTextLef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only (no refrigerative air conditioner) which is the main form of heating any premises.</w:t>
            </w:r>
          </w:p>
        </w:tc>
        <w:tc>
          <w:tcPr>
            <w:tcW w:w="2547" w:type="dxa"/>
            <w:vMerge/>
            <w:tcBorders>
              <w:left w:val="single" w:sz="4" w:space="0" w:color="auto"/>
              <w:right w:val="single" w:sz="4" w:space="0" w:color="auto"/>
            </w:tcBorders>
          </w:tcPr>
          <w:p w14:paraId="73F50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B49AD9B"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BD0F391"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74861B5" w14:textId="77777777" w:rsidR="00EE749C" w:rsidRDefault="00EE749C">
            <w:pPr>
              <w:pStyle w:val="TableTextLeft"/>
            </w:pPr>
          </w:p>
        </w:tc>
        <w:tc>
          <w:tcPr>
            <w:tcW w:w="1071" w:type="dxa"/>
          </w:tcPr>
          <w:p w14:paraId="6ED920A3" w14:textId="66501768"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(iv)</w:t>
            </w:r>
          </w:p>
        </w:tc>
        <w:tc>
          <w:tcPr>
            <w:tcW w:w="3823" w:type="dxa"/>
            <w:tcBorders>
              <w:right w:val="single" w:sz="4" w:space="0" w:color="auto"/>
            </w:tcBorders>
          </w:tcPr>
          <w:p w14:paraId="499BC532" w14:textId="5D0723A2"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which is the main form of heating any premises; and</w:t>
            </w:r>
          </w:p>
          <w:p w14:paraId="77E8E76D" w14:textId="4C04F774"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D033FC0" w14:textId="5F343A53" w:rsidR="00623175"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lastRenderedPageBreak/>
              <w:t>in the case of an air conditioner in residential premises, a bedroom; or</w:t>
            </w:r>
          </w:p>
          <w:p w14:paraId="1AC5FCC9" w14:textId="49878B62" w:rsidR="00EE749C" w:rsidRPr="00284922"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387F7054"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0521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B09505"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90FF045" w14:textId="77777777" w:rsidR="00EE749C" w:rsidRDefault="00EE749C">
            <w:pPr>
              <w:pStyle w:val="TableTextLeft"/>
            </w:pPr>
          </w:p>
        </w:tc>
        <w:tc>
          <w:tcPr>
            <w:tcW w:w="1071" w:type="dxa"/>
          </w:tcPr>
          <w:p w14:paraId="13813334" w14:textId="211AAD59"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w:t>
            </w:r>
          </w:p>
        </w:tc>
        <w:tc>
          <w:tcPr>
            <w:tcW w:w="3823" w:type="dxa"/>
            <w:tcBorders>
              <w:right w:val="single" w:sz="4" w:space="0" w:color="auto"/>
            </w:tcBorders>
          </w:tcPr>
          <w:p w14:paraId="5E9604D7" w14:textId="73CBDD84" w:rsidR="00EE749C" w:rsidRPr="00284922" w:rsidRDefault="00623175">
            <w:pPr>
              <w:pStyle w:val="TableTextLeft"/>
              <w:cnfStyle w:val="000000000000" w:firstRow="0" w:lastRow="0" w:firstColumn="0" w:lastColumn="0" w:oddVBand="0" w:evenVBand="0" w:oddHBand="0" w:evenHBand="0" w:firstRowFirstColumn="0" w:firstRowLastColumn="0" w:lastRowFirstColumn="0" w:lastRowLastColumn="0"/>
            </w:pPr>
            <w:r w:rsidRPr="00623175">
              <w:t>Ducted air conditioner - reverse cycle – which is the main form of heating any premises.</w:t>
            </w:r>
          </w:p>
        </w:tc>
        <w:tc>
          <w:tcPr>
            <w:tcW w:w="2547" w:type="dxa"/>
            <w:vMerge/>
            <w:tcBorders>
              <w:left w:val="single" w:sz="4" w:space="0" w:color="auto"/>
              <w:right w:val="single" w:sz="4" w:space="0" w:color="auto"/>
            </w:tcBorders>
          </w:tcPr>
          <w:p w14:paraId="3C4499BA"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CA4472"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20A04F9"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55B5E116" w14:textId="77777777" w:rsidR="00EE749C" w:rsidRDefault="00EE749C">
            <w:pPr>
              <w:pStyle w:val="TableTextLeft"/>
            </w:pPr>
          </w:p>
        </w:tc>
        <w:tc>
          <w:tcPr>
            <w:tcW w:w="1071" w:type="dxa"/>
          </w:tcPr>
          <w:p w14:paraId="3D88E455" w14:textId="2ED41857"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w:t>
            </w:r>
          </w:p>
        </w:tc>
        <w:tc>
          <w:tcPr>
            <w:tcW w:w="3823" w:type="dxa"/>
            <w:tcBorders>
              <w:right w:val="single" w:sz="4" w:space="0" w:color="auto"/>
            </w:tcBorders>
          </w:tcPr>
          <w:p w14:paraId="47AC5477" w14:textId="70E32BDE"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Non-ducted air conditioner - reverse cycle.</w:t>
            </w:r>
          </w:p>
        </w:tc>
        <w:tc>
          <w:tcPr>
            <w:tcW w:w="2547" w:type="dxa"/>
            <w:vMerge/>
            <w:tcBorders>
              <w:left w:val="single" w:sz="4" w:space="0" w:color="auto"/>
              <w:right w:val="single" w:sz="4" w:space="0" w:color="auto"/>
            </w:tcBorders>
          </w:tcPr>
          <w:p w14:paraId="39312CED"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9555D1"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D3FA7C2"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0646A97" w14:textId="77777777" w:rsidR="00EE749C" w:rsidRDefault="00EE749C">
            <w:pPr>
              <w:pStyle w:val="TableTextLeft"/>
            </w:pPr>
          </w:p>
        </w:tc>
        <w:tc>
          <w:tcPr>
            <w:tcW w:w="1071" w:type="dxa"/>
          </w:tcPr>
          <w:p w14:paraId="1759EEB0" w14:textId="4AD98AFF"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w:t>
            </w:r>
          </w:p>
        </w:tc>
        <w:tc>
          <w:tcPr>
            <w:tcW w:w="3823" w:type="dxa"/>
            <w:tcBorders>
              <w:right w:val="single" w:sz="4" w:space="0" w:color="auto"/>
            </w:tcBorders>
          </w:tcPr>
          <w:p w14:paraId="70268284" w14:textId="43617FB5"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Ducted gas heater only (no refrigerative air conditioner) which is the main form of heating any premises.</w:t>
            </w:r>
          </w:p>
        </w:tc>
        <w:tc>
          <w:tcPr>
            <w:tcW w:w="2547" w:type="dxa"/>
            <w:vMerge/>
            <w:tcBorders>
              <w:left w:val="single" w:sz="4" w:space="0" w:color="auto"/>
              <w:right w:val="single" w:sz="4" w:space="0" w:color="auto"/>
            </w:tcBorders>
          </w:tcPr>
          <w:p w14:paraId="106A051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4E51A54F"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4E6E01CC"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25BE7A2" w14:textId="77777777" w:rsidR="00EE749C" w:rsidRDefault="00EE749C">
            <w:pPr>
              <w:pStyle w:val="TableTextLeft"/>
            </w:pPr>
          </w:p>
        </w:tc>
        <w:tc>
          <w:tcPr>
            <w:tcW w:w="1071" w:type="dxa"/>
          </w:tcPr>
          <w:p w14:paraId="0AD1F45B" w14:textId="256C9644"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(viii)</w:t>
            </w:r>
          </w:p>
        </w:tc>
        <w:tc>
          <w:tcPr>
            <w:tcW w:w="3823" w:type="dxa"/>
            <w:tcBorders>
              <w:right w:val="single" w:sz="4" w:space="0" w:color="auto"/>
            </w:tcBorders>
          </w:tcPr>
          <w:p w14:paraId="1CBFD02C" w14:textId="09A024AB"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Ducted gas heater which is the main form of heating any premises; and</w:t>
            </w:r>
          </w:p>
          <w:p w14:paraId="05A1E14F" w14:textId="4CA1168A"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2E4D4574" w14:textId="733F0653" w:rsidR="00532D81"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397EF42" w14:textId="342A658A" w:rsidR="00EE749C" w:rsidRPr="00284922"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66C28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50F126E5"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C55DBAD"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66E69FEB" w14:textId="77777777" w:rsidR="00EE749C" w:rsidRDefault="00EE749C">
            <w:pPr>
              <w:pStyle w:val="TableTextLeft"/>
            </w:pPr>
          </w:p>
        </w:tc>
        <w:tc>
          <w:tcPr>
            <w:tcW w:w="1071" w:type="dxa"/>
          </w:tcPr>
          <w:p w14:paraId="3891DE54" w14:textId="3D35B0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(ix)</w:t>
            </w:r>
          </w:p>
        </w:tc>
        <w:tc>
          <w:tcPr>
            <w:tcW w:w="3823" w:type="dxa"/>
            <w:tcBorders>
              <w:right w:val="single" w:sz="4" w:space="0" w:color="auto"/>
            </w:tcBorders>
          </w:tcPr>
          <w:p w14:paraId="4F0AFBD4" w14:textId="4C57A912" w:rsidR="00EE749C" w:rsidRPr="00284922" w:rsidRDefault="00B06BB6">
            <w:pPr>
              <w:pStyle w:val="TableTextLeft"/>
              <w:cnfStyle w:val="000000000000" w:firstRow="0" w:lastRow="0" w:firstColumn="0" w:lastColumn="0" w:oddVBand="0" w:evenVBand="0" w:oddHBand="0" w:evenHBand="0" w:firstRowFirstColumn="0" w:firstRowLastColumn="0" w:lastRowFirstColumn="0" w:lastRowLastColumn="0"/>
            </w:pPr>
            <w:r w:rsidRPr="00B06BB6">
              <w:t>Non-ducted gas heater only (no refrigerative air conditioner).</w:t>
            </w:r>
          </w:p>
        </w:tc>
        <w:tc>
          <w:tcPr>
            <w:tcW w:w="2547" w:type="dxa"/>
            <w:vMerge/>
            <w:tcBorders>
              <w:left w:val="single" w:sz="4" w:space="0" w:color="auto"/>
              <w:right w:val="single" w:sz="4" w:space="0" w:color="auto"/>
            </w:tcBorders>
          </w:tcPr>
          <w:p w14:paraId="736BE082"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90DC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0CB016"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42A864B7" w14:textId="77777777" w:rsidR="00EE749C" w:rsidRDefault="00EE749C">
            <w:pPr>
              <w:pStyle w:val="TableTextLeft"/>
            </w:pPr>
          </w:p>
        </w:tc>
        <w:tc>
          <w:tcPr>
            <w:tcW w:w="1071" w:type="dxa"/>
          </w:tcPr>
          <w:p w14:paraId="512CAAA7" w14:textId="7C91655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w:t>
            </w:r>
          </w:p>
        </w:tc>
        <w:tc>
          <w:tcPr>
            <w:tcW w:w="3823" w:type="dxa"/>
            <w:tcBorders>
              <w:right w:val="single" w:sz="4" w:space="0" w:color="auto"/>
            </w:tcBorders>
          </w:tcPr>
          <w:p w14:paraId="4EECB07E" w14:textId="7FE090BD"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Non-ducted gas heater; and</w:t>
            </w:r>
          </w:p>
          <w:p w14:paraId="693BB1D4" w14:textId="3AF86150"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2220CF9" w14:textId="2BC31750" w:rsidR="00B06BB6"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99BB145" w14:textId="2B55D3D0" w:rsidR="00EE749C" w:rsidRPr="00284922"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4EC6D6C"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D2E9B6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7846C30"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tcBorders>
          </w:tcPr>
          <w:p w14:paraId="403D6D8C" w14:textId="77777777" w:rsidR="00EE749C" w:rsidRDefault="00EE749C">
            <w:pPr>
              <w:pStyle w:val="TableTextLeft"/>
            </w:pPr>
          </w:p>
        </w:tc>
        <w:tc>
          <w:tcPr>
            <w:tcW w:w="1071" w:type="dxa"/>
          </w:tcPr>
          <w:p w14:paraId="0FA05E57" w14:textId="5A9C2F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(xi)</w:t>
            </w:r>
          </w:p>
        </w:tc>
        <w:tc>
          <w:tcPr>
            <w:tcW w:w="3823" w:type="dxa"/>
            <w:tcBorders>
              <w:right w:val="single" w:sz="4" w:space="0" w:color="auto"/>
            </w:tcBorders>
          </w:tcPr>
          <w:p w14:paraId="164FF837" w14:textId="1B1B0B4F"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No decommissioning</w:t>
            </w:r>
          </w:p>
        </w:tc>
        <w:tc>
          <w:tcPr>
            <w:tcW w:w="2547" w:type="dxa"/>
            <w:vMerge/>
            <w:tcBorders>
              <w:left w:val="single" w:sz="4" w:space="0" w:color="auto"/>
              <w:right w:val="single" w:sz="4" w:space="0" w:color="auto"/>
            </w:tcBorders>
          </w:tcPr>
          <w:p w14:paraId="14F209D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6FFE8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bl>
    <w:p w14:paraId="109CF462" w14:textId="77777777" w:rsidR="00917AA1" w:rsidRDefault="00917AA1" w:rsidP="00917AA1">
      <w:pPr>
        <w:pStyle w:val="BodyText"/>
      </w:pPr>
    </w:p>
    <w:p w14:paraId="7E7205F9" w14:textId="77777777" w:rsidR="00707AA4" w:rsidRDefault="00707AA4" w:rsidP="00917AA1">
      <w:pPr>
        <w:pStyle w:val="BodyText"/>
      </w:pPr>
    </w:p>
    <w:p w14:paraId="72CA7191" w14:textId="0494A7FE" w:rsidR="00A02120" w:rsidRDefault="00A02120">
      <w:r>
        <w:br w:type="page"/>
      </w:r>
    </w:p>
    <w:p w14:paraId="23986700" w14:textId="77777777" w:rsidR="00240B13" w:rsidRDefault="00240B13" w:rsidP="00240B13">
      <w:pPr>
        <w:pStyle w:val="Heading3"/>
      </w:pPr>
      <w:bookmarkStart w:id="65" w:name="_Toc178238495"/>
      <w:bookmarkStart w:id="66" w:name="_Toc189203645"/>
      <w:r>
        <w:lastRenderedPageBreak/>
        <w:t>Specified Minimum Energy Efficiency</w:t>
      </w:r>
      <w:bookmarkEnd w:id="65"/>
      <w:bookmarkEnd w:id="66"/>
    </w:p>
    <w:p w14:paraId="28B43674" w14:textId="0043857C" w:rsidR="00240B13" w:rsidRDefault="00240B13" w:rsidP="00240B13">
      <w:pPr>
        <w:pStyle w:val="BodyText"/>
      </w:pPr>
      <w:r>
        <w:t xml:space="preserve">The product (or products) installed must meet the </w:t>
      </w:r>
      <w:r w:rsidR="008A5FC3">
        <w:t xml:space="preserve">relevant </w:t>
      </w:r>
      <w:r>
        <w:t xml:space="preserve">additional requirements set out in </w:t>
      </w:r>
      <w:r>
        <w:fldChar w:fldCharType="begin"/>
      </w:r>
      <w:r>
        <w:instrText xml:space="preserve"> REF _Ref163203671 \h </w:instrText>
      </w:r>
      <w:r>
        <w:fldChar w:fldCharType="separate"/>
      </w:r>
      <w:r w:rsidR="00A51C59">
        <w:t xml:space="preserve">Table </w:t>
      </w:r>
      <w:r w:rsidR="00A51C59">
        <w:rPr>
          <w:noProof/>
        </w:rPr>
        <w:t>6</w:t>
      </w:r>
      <w:r w:rsidR="00A51C59">
        <w:t>.</w:t>
      </w:r>
      <w:r w:rsidR="00A51C59">
        <w:rPr>
          <w:noProof/>
        </w:rPr>
        <w:t>2</w:t>
      </w:r>
      <w:r>
        <w:fldChar w:fldCharType="end"/>
      </w:r>
      <w:r>
        <w:t>.</w:t>
      </w:r>
    </w:p>
    <w:p w14:paraId="2499D69C" w14:textId="77777777" w:rsidR="00240B13" w:rsidRDefault="00240B13" w:rsidP="00240B13">
      <w:pPr>
        <w:pStyle w:val="BodyText"/>
      </w:pPr>
    </w:p>
    <w:p w14:paraId="3CCAE9AD" w14:textId="60D078A9" w:rsidR="00240B13" w:rsidRDefault="00240B13" w:rsidP="00240B13">
      <w:pPr>
        <w:pStyle w:val="Caption"/>
      </w:pPr>
      <w:bookmarkStart w:id="67" w:name="_Ref163203671"/>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67"/>
      <w:r>
        <w:t xml:space="preserve"> - </w:t>
      </w:r>
      <w:r w:rsidRPr="00C04445">
        <w:t xml:space="preserve">Additional requirements for </w:t>
      </w:r>
      <w:r w:rsidR="008A5FC3">
        <w:t>air conditioners</w:t>
      </w:r>
      <w:r>
        <w:t xml:space="preserve"> to be installed</w:t>
      </w:r>
    </w:p>
    <w:tbl>
      <w:tblPr>
        <w:tblStyle w:val="TableGrid"/>
        <w:tblW w:w="5000" w:type="pct"/>
        <w:tblLook w:val="04A0" w:firstRow="1" w:lastRow="0" w:firstColumn="1" w:lastColumn="0" w:noHBand="0" w:noVBand="1"/>
      </w:tblPr>
      <w:tblGrid>
        <w:gridCol w:w="1134"/>
        <w:gridCol w:w="2267"/>
        <w:gridCol w:w="6238"/>
      </w:tblGrid>
      <w:tr w:rsidR="00240B13" w:rsidRPr="00C04445" w14:paraId="657F53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4F7364DE" w14:textId="77777777" w:rsidR="00240B13" w:rsidRPr="00C04445" w:rsidRDefault="00240B13">
            <w:pPr>
              <w:pStyle w:val="TableHeadingLeft"/>
            </w:pPr>
            <w:r>
              <w:t>Product category number</w:t>
            </w:r>
          </w:p>
        </w:tc>
        <w:tc>
          <w:tcPr>
            <w:tcW w:w="1176" w:type="pct"/>
          </w:tcPr>
          <w:p w14:paraId="18F17C61" w14:textId="77777777"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033D6604" w14:textId="6D851439"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p>
        </w:tc>
      </w:tr>
      <w:tr w:rsidR="00240B13" w:rsidRPr="00C04445" w14:paraId="1481D747" w14:textId="77777777">
        <w:tc>
          <w:tcPr>
            <w:cnfStyle w:val="001000000000" w:firstRow="0" w:lastRow="0" w:firstColumn="1" w:lastColumn="0" w:oddVBand="0" w:evenVBand="0" w:oddHBand="0" w:evenHBand="0" w:firstRowFirstColumn="0" w:firstRowLastColumn="0" w:lastRowFirstColumn="0" w:lastRowLastColumn="0"/>
            <w:tcW w:w="588" w:type="pct"/>
          </w:tcPr>
          <w:p w14:paraId="60B67ACF" w14:textId="17D9D12F" w:rsidR="00240B13" w:rsidRPr="00C04445" w:rsidRDefault="00D17444">
            <w:pPr>
              <w:pStyle w:val="TableTextLeft"/>
            </w:pPr>
            <w:r w:rsidRPr="00D17444">
              <w:t>6A-G</w:t>
            </w:r>
          </w:p>
        </w:tc>
        <w:tc>
          <w:tcPr>
            <w:tcW w:w="1176" w:type="pct"/>
          </w:tcPr>
          <w:p w14:paraId="53923575" w14:textId="10F453B3" w:rsidR="00240B13" w:rsidRPr="00C04445" w:rsidRDefault="004776A7">
            <w:pPr>
              <w:pStyle w:val="TableTextLeft"/>
              <w:cnfStyle w:val="000000000000" w:firstRow="0" w:lastRow="0" w:firstColumn="0" w:lastColumn="0" w:oddVBand="0" w:evenVBand="0" w:oddHBand="0" w:evenHBand="0" w:firstRowFirstColumn="0" w:firstRowLastColumn="0" w:lastRowFirstColumn="0" w:lastRowLastColumn="0"/>
            </w:pPr>
            <w:r w:rsidRPr="004776A7">
              <w:t>Minimum Performance Requirements</w:t>
            </w:r>
          </w:p>
        </w:tc>
        <w:tc>
          <w:tcPr>
            <w:tcW w:w="3235" w:type="pct"/>
          </w:tcPr>
          <w:p w14:paraId="5FAAF566" w14:textId="6C2127BB" w:rsidR="004776A7" w:rsidRDefault="004776A7" w:rsidP="00E6305B">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w:t>
            </w:r>
            <w:r w:rsidR="001C07CD">
              <w:t xml:space="preserve">after 1 August 2024 </w:t>
            </w:r>
            <w:r>
              <w:t xml:space="preserve">that </w:t>
            </w:r>
            <w:r w:rsidR="0048668F">
              <w:t>has</w:t>
            </w:r>
            <w:r>
              <w:t xml:space="preserve"> a HSPF and TCSPF for the specified GEMS Residential or Commercial Cold Zone, the product must: </w:t>
            </w:r>
          </w:p>
          <w:p w14:paraId="3C953427" w14:textId="6BF0D4DB"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specified in </w:t>
            </w:r>
            <w:r w:rsidR="00F77A30">
              <w:fldChar w:fldCharType="begin"/>
            </w:r>
            <w:r w:rsidR="00F77A30">
              <w:instrText xml:space="preserve"> REF _Ref163203878 \h </w:instrText>
            </w:r>
            <w:r w:rsidR="00F77A30">
              <w:fldChar w:fldCharType="separate"/>
            </w:r>
            <w:r w:rsidR="00A51C59">
              <w:t xml:space="preserve">Table </w:t>
            </w:r>
            <w:r w:rsidR="00A51C59">
              <w:rPr>
                <w:noProof/>
              </w:rPr>
              <w:t>6</w:t>
            </w:r>
            <w:r w:rsidR="00A51C59">
              <w:t>.</w:t>
            </w:r>
            <w:r w:rsidR="00A51C59">
              <w:rPr>
                <w:noProof/>
              </w:rPr>
              <w:t>3</w:t>
            </w:r>
            <w:r w:rsidR="00F77A30">
              <w:fldChar w:fldCharType="end"/>
            </w:r>
            <w:r>
              <w:t>;</w:t>
            </w:r>
          </w:p>
          <w:p w14:paraId="42FE9DCD" w14:textId="0404C9E2"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specified in </w:t>
            </w:r>
            <w:r w:rsidR="00F77A30">
              <w:fldChar w:fldCharType="begin"/>
            </w:r>
            <w:r w:rsidR="00F77A30">
              <w:instrText xml:space="preserve"> REF _Ref163203878 \h </w:instrText>
            </w:r>
            <w:r w:rsidR="00F77A30">
              <w:fldChar w:fldCharType="separate"/>
            </w:r>
            <w:r w:rsidR="00A51C59">
              <w:t xml:space="preserve">Table </w:t>
            </w:r>
            <w:r w:rsidR="00A51C59">
              <w:rPr>
                <w:noProof/>
              </w:rPr>
              <w:t>6</w:t>
            </w:r>
            <w:r w:rsidR="00A51C59">
              <w:t>.</w:t>
            </w:r>
            <w:r w:rsidR="00A51C59">
              <w:rPr>
                <w:noProof/>
              </w:rPr>
              <w:t>3</w:t>
            </w:r>
            <w:r w:rsidR="00F77A30">
              <w:fldChar w:fldCharType="end"/>
            </w:r>
            <w:r>
              <w:t>; and</w:t>
            </w:r>
          </w:p>
          <w:p w14:paraId="3CF88EF3" w14:textId="1DBC3879"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573C9A">
              <w:fldChar w:fldCharType="begin"/>
            </w:r>
            <w:r w:rsidR="00573C9A">
              <w:instrText xml:space="preserve"> REF _Ref163203878 \h </w:instrText>
            </w:r>
            <w:r w:rsidR="00573C9A">
              <w:fldChar w:fldCharType="separate"/>
            </w:r>
            <w:r w:rsidR="00A51C59">
              <w:t xml:space="preserve">Table </w:t>
            </w:r>
            <w:r w:rsidR="00A51C59">
              <w:rPr>
                <w:noProof/>
              </w:rPr>
              <w:t>6</w:t>
            </w:r>
            <w:r w:rsidR="00A51C59">
              <w:t>.</w:t>
            </w:r>
            <w:r w:rsidR="00A51C59">
              <w:rPr>
                <w:noProof/>
              </w:rPr>
              <w:t>3</w:t>
            </w:r>
            <w:r w:rsidR="00573C9A">
              <w:fldChar w:fldCharType="end"/>
            </w:r>
            <w:r>
              <w:t>.</w:t>
            </w:r>
          </w:p>
          <w:p w14:paraId="07FD56A2" w14:textId="749AB1FC" w:rsidR="001C07CD" w:rsidRDefault="001C07CD" w:rsidP="001C07CD">
            <w:pPr>
              <w:pStyle w:val="TableTextNumbered2"/>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on or before 1 August 2024 that </w:t>
            </w:r>
            <w:r w:rsidR="0073706E">
              <w:t>has</w:t>
            </w:r>
            <w:r>
              <w:t xml:space="preserve"> a HSPF and TCSPF for the specified GEMS Residential or Commercial Cold Zone, the product must:</w:t>
            </w:r>
          </w:p>
          <w:p w14:paraId="71C0D351" w14:textId="6F26518E"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OR the minimum ACOP and </w:t>
            </w:r>
            <w:r w:rsidR="008A1F90">
              <w:t xml:space="preserve">AEER </w:t>
            </w:r>
            <w:r>
              <w:t xml:space="preserve">specified in </w:t>
            </w:r>
            <w:r>
              <w:fldChar w:fldCharType="begin"/>
            </w:r>
            <w:r>
              <w:instrText xml:space="preserve"> REF _Ref163203878 \h </w:instrText>
            </w:r>
            <w:r>
              <w:fldChar w:fldCharType="separate"/>
            </w:r>
            <w:r w:rsidR="00A51C59">
              <w:t xml:space="preserve">Table </w:t>
            </w:r>
            <w:r w:rsidR="00A51C59">
              <w:rPr>
                <w:noProof/>
              </w:rPr>
              <w:t>6</w:t>
            </w:r>
            <w:r w:rsidR="00A51C59">
              <w:t>.</w:t>
            </w:r>
            <w:r w:rsidR="00A51C59">
              <w:rPr>
                <w:noProof/>
              </w:rPr>
              <w:t>3</w:t>
            </w:r>
            <w:r>
              <w:fldChar w:fldCharType="end"/>
            </w:r>
            <w:r>
              <w:t>;</w:t>
            </w:r>
          </w:p>
          <w:p w14:paraId="0D77BDF8" w14:textId="6A5A77E5"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w:t>
            </w:r>
            <w:r w:rsidR="008A1F90">
              <w:t xml:space="preserve">OR the minimum ACOP and AEER </w:t>
            </w:r>
            <w:r>
              <w:t xml:space="preserve">specified in </w:t>
            </w:r>
            <w:r>
              <w:fldChar w:fldCharType="begin"/>
            </w:r>
            <w:r>
              <w:instrText xml:space="preserve"> REF _Ref163203878 \h </w:instrText>
            </w:r>
            <w:r>
              <w:fldChar w:fldCharType="separate"/>
            </w:r>
            <w:r w:rsidR="00A51C59">
              <w:t xml:space="preserve">Table </w:t>
            </w:r>
            <w:r w:rsidR="00A51C59">
              <w:rPr>
                <w:noProof/>
              </w:rPr>
              <w:t>6</w:t>
            </w:r>
            <w:r w:rsidR="00A51C59">
              <w:t>.</w:t>
            </w:r>
            <w:r w:rsidR="00A51C59">
              <w:rPr>
                <w:noProof/>
              </w:rPr>
              <w:t>3</w:t>
            </w:r>
            <w:r>
              <w:fldChar w:fldCharType="end"/>
            </w:r>
            <w:r>
              <w:t>; and</w:t>
            </w:r>
          </w:p>
          <w:p w14:paraId="45BF8A2B" w14:textId="2739C5EB"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A51C59">
              <w:t xml:space="preserve">Table </w:t>
            </w:r>
            <w:r w:rsidR="00A51C59">
              <w:rPr>
                <w:noProof/>
              </w:rPr>
              <w:t>6</w:t>
            </w:r>
            <w:r w:rsidR="00A51C59">
              <w:t>.</w:t>
            </w:r>
            <w:r w:rsidR="00A51C59">
              <w:rPr>
                <w:noProof/>
              </w:rPr>
              <w:t>3</w:t>
            </w:r>
            <w:r>
              <w:fldChar w:fldCharType="end"/>
            </w:r>
            <w:r>
              <w:t>.</w:t>
            </w:r>
          </w:p>
          <w:p w14:paraId="2690D313" w14:textId="77777777" w:rsidR="004776A7" w:rsidRDefault="004776A7" w:rsidP="00D26CE1">
            <w:pPr>
              <w:pStyle w:val="TableTextNumbered2"/>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that does not have a HSPF and TCSPF for the specified GEMS Residential or Commercial Cold Zone, the product must:</w:t>
            </w:r>
          </w:p>
          <w:p w14:paraId="1CFE4EBB" w14:textId="0F3DE0D0"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ACOP and AEER specified in </w:t>
            </w:r>
            <w:r w:rsidR="00573C9A">
              <w:fldChar w:fldCharType="begin"/>
            </w:r>
            <w:r w:rsidR="00573C9A">
              <w:instrText xml:space="preserve"> REF _Ref163203878 \h </w:instrText>
            </w:r>
            <w:r w:rsidR="00573C9A">
              <w:fldChar w:fldCharType="separate"/>
            </w:r>
            <w:r w:rsidR="00A51C59">
              <w:t xml:space="preserve">Table </w:t>
            </w:r>
            <w:r w:rsidR="00A51C59">
              <w:rPr>
                <w:noProof/>
              </w:rPr>
              <w:t>6</w:t>
            </w:r>
            <w:r w:rsidR="00A51C59">
              <w:t>.</w:t>
            </w:r>
            <w:r w:rsidR="00A51C59">
              <w:rPr>
                <w:noProof/>
              </w:rPr>
              <w:t>3</w:t>
            </w:r>
            <w:r w:rsidR="00573C9A">
              <w:fldChar w:fldCharType="end"/>
            </w:r>
            <w:r>
              <w:t>; and</w:t>
            </w:r>
          </w:p>
          <w:p w14:paraId="2B19B6AD" w14:textId="78E4175F" w:rsidR="00240B13" w:rsidRPr="00C04445"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D26CE1">
              <w:fldChar w:fldCharType="begin"/>
            </w:r>
            <w:r w:rsidR="00D26CE1">
              <w:instrText xml:space="preserve"> REF _Ref163203878 \h </w:instrText>
            </w:r>
            <w:r w:rsidR="00D26CE1">
              <w:fldChar w:fldCharType="separate"/>
            </w:r>
            <w:r w:rsidR="00A51C59">
              <w:t xml:space="preserve">Table </w:t>
            </w:r>
            <w:r w:rsidR="00A51C59">
              <w:rPr>
                <w:noProof/>
              </w:rPr>
              <w:t>6</w:t>
            </w:r>
            <w:r w:rsidR="00A51C59">
              <w:t>.</w:t>
            </w:r>
            <w:r w:rsidR="00A51C59">
              <w:rPr>
                <w:noProof/>
              </w:rPr>
              <w:t>3</w:t>
            </w:r>
            <w:r w:rsidR="00D26CE1">
              <w:fldChar w:fldCharType="end"/>
            </w:r>
            <w:r>
              <w:t>.</w:t>
            </w:r>
          </w:p>
        </w:tc>
      </w:tr>
    </w:tbl>
    <w:p w14:paraId="542C7CC2" w14:textId="77777777" w:rsidR="00240B13" w:rsidRDefault="00240B13" w:rsidP="00240B13">
      <w:pPr>
        <w:pStyle w:val="BodyText"/>
      </w:pPr>
    </w:p>
    <w:p w14:paraId="606462AD" w14:textId="2EE03045" w:rsidR="004776A7" w:rsidRDefault="004776A7" w:rsidP="008A1F90">
      <w:pPr>
        <w:pStyle w:val="Caption"/>
        <w:pageBreakBefore/>
      </w:pPr>
      <w:bookmarkStart w:id="68" w:name="_Ref163203878"/>
      <w:r>
        <w:lastRenderedPageBreak/>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68"/>
      <w:r>
        <w:t xml:space="preserve"> – Minimum efficiency requirements for air conditioners to be installed</w:t>
      </w:r>
      <w:r w:rsidR="00D26CE1">
        <w:t>*</w:t>
      </w:r>
    </w:p>
    <w:tbl>
      <w:tblPr>
        <w:tblStyle w:val="TableGrid"/>
        <w:tblW w:w="0" w:type="auto"/>
        <w:tblLook w:val="04A0" w:firstRow="1" w:lastRow="0" w:firstColumn="1" w:lastColumn="0" w:noHBand="0" w:noVBand="1"/>
      </w:tblPr>
      <w:tblGrid>
        <w:gridCol w:w="709"/>
        <w:gridCol w:w="2268"/>
        <w:gridCol w:w="2268"/>
        <w:gridCol w:w="1134"/>
        <w:gridCol w:w="1134"/>
        <w:gridCol w:w="1134"/>
        <w:gridCol w:w="992"/>
      </w:tblGrid>
      <w:tr w:rsidR="00230BD8" w14:paraId="69810530" w14:textId="77777777" w:rsidTr="00C57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B56C983" w14:textId="69AF3355" w:rsidR="00230BD8" w:rsidRDefault="00230BD8" w:rsidP="00230BD8">
            <w:pPr>
              <w:pStyle w:val="BodyText"/>
            </w:pPr>
            <w:r w:rsidRPr="003D0F3E">
              <w:t>Cat.</w:t>
            </w:r>
          </w:p>
        </w:tc>
        <w:tc>
          <w:tcPr>
            <w:tcW w:w="2268" w:type="dxa"/>
          </w:tcPr>
          <w:p w14:paraId="1B7D6A2D" w14:textId="01513134"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Product Description</w:t>
            </w:r>
          </w:p>
        </w:tc>
        <w:tc>
          <w:tcPr>
            <w:tcW w:w="2268" w:type="dxa"/>
          </w:tcPr>
          <w:p w14:paraId="355F140B" w14:textId="22D94BE5"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Class</w:t>
            </w:r>
          </w:p>
        </w:tc>
        <w:tc>
          <w:tcPr>
            <w:tcW w:w="1134" w:type="dxa"/>
          </w:tcPr>
          <w:p w14:paraId="1B90BFB7" w14:textId="054145EC"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HSPF</w:t>
            </w:r>
          </w:p>
        </w:tc>
        <w:tc>
          <w:tcPr>
            <w:tcW w:w="1134" w:type="dxa"/>
          </w:tcPr>
          <w:p w14:paraId="1B17A188" w14:textId="3424106A"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TCSPF</w:t>
            </w:r>
          </w:p>
        </w:tc>
        <w:tc>
          <w:tcPr>
            <w:tcW w:w="1134" w:type="dxa"/>
          </w:tcPr>
          <w:p w14:paraId="749C8DE8" w14:textId="66969200"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ACOP</w:t>
            </w:r>
          </w:p>
        </w:tc>
        <w:tc>
          <w:tcPr>
            <w:tcW w:w="992" w:type="dxa"/>
          </w:tcPr>
          <w:p w14:paraId="34FD03A1" w14:textId="396C0A3E"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AEER</w:t>
            </w:r>
          </w:p>
        </w:tc>
      </w:tr>
      <w:tr w:rsidR="00070C1F" w14:paraId="76401F00"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5B0EA24" w14:textId="049884C0" w:rsidR="00070C1F" w:rsidRDefault="00070C1F" w:rsidP="008E629E">
            <w:pPr>
              <w:pStyle w:val="TableTextLeft"/>
            </w:pPr>
            <w:r w:rsidRPr="00AE06A9">
              <w:t>6A</w:t>
            </w:r>
          </w:p>
        </w:tc>
        <w:tc>
          <w:tcPr>
            <w:tcW w:w="2268" w:type="dxa"/>
          </w:tcPr>
          <w:p w14:paraId="4273B8F4"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3F13298A" w14:textId="118F531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R &lt; 10 kW</w:t>
            </w:r>
          </w:p>
        </w:tc>
        <w:tc>
          <w:tcPr>
            <w:tcW w:w="2268" w:type="dxa"/>
          </w:tcPr>
          <w:p w14:paraId="5D2D7164" w14:textId="3F8243A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10, 15, 18 or 19</w:t>
            </w:r>
          </w:p>
        </w:tc>
        <w:tc>
          <w:tcPr>
            <w:tcW w:w="1134" w:type="dxa"/>
          </w:tcPr>
          <w:p w14:paraId="3363F680" w14:textId="036B710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1CF458EE" w14:textId="4BDB2AC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4.4</w:t>
            </w:r>
          </w:p>
        </w:tc>
        <w:tc>
          <w:tcPr>
            <w:tcW w:w="1134" w:type="dxa"/>
          </w:tcPr>
          <w:p w14:paraId="6504606D" w14:textId="3205C27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3.9</w:t>
            </w:r>
          </w:p>
        </w:tc>
        <w:tc>
          <w:tcPr>
            <w:tcW w:w="992" w:type="dxa"/>
          </w:tcPr>
          <w:p w14:paraId="73F417C0" w14:textId="2202B18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r>
      <w:tr w:rsidR="00070C1F" w14:paraId="39088428"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4F245C1" w14:textId="6A296DAC" w:rsidR="00070C1F" w:rsidRDefault="00070C1F" w:rsidP="008E629E">
            <w:pPr>
              <w:pStyle w:val="TableTextLeft"/>
            </w:pPr>
            <w:r w:rsidRPr="00AE06A9">
              <w:t>6B(i)</w:t>
            </w:r>
          </w:p>
        </w:tc>
        <w:tc>
          <w:tcPr>
            <w:tcW w:w="2268" w:type="dxa"/>
          </w:tcPr>
          <w:p w14:paraId="34E70157"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2D6AAF3E" w14:textId="6C8B3E6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10 kW ≤ R &lt; 25 kW</w:t>
            </w:r>
          </w:p>
        </w:tc>
        <w:tc>
          <w:tcPr>
            <w:tcW w:w="2268" w:type="dxa"/>
          </w:tcPr>
          <w:p w14:paraId="70D1A4DA" w14:textId="5C60DDB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35AE3C67" w14:textId="0B2650E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c>
          <w:tcPr>
            <w:tcW w:w="1134" w:type="dxa"/>
          </w:tcPr>
          <w:p w14:paraId="785002F9" w14:textId="57FA9A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4.2</w:t>
            </w:r>
          </w:p>
        </w:tc>
        <w:tc>
          <w:tcPr>
            <w:tcW w:w="1134" w:type="dxa"/>
          </w:tcPr>
          <w:p w14:paraId="308EF635" w14:textId="43FA0F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77880A85" w14:textId="6B2B1F4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41DA1D4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6C2C57B" w14:textId="52615AF7" w:rsidR="00070C1F" w:rsidRDefault="00070C1F" w:rsidP="008E629E">
            <w:pPr>
              <w:pStyle w:val="TableTextLeft"/>
            </w:pPr>
            <w:r w:rsidRPr="00AE06A9">
              <w:t>6B(ii)</w:t>
            </w:r>
          </w:p>
        </w:tc>
        <w:tc>
          <w:tcPr>
            <w:tcW w:w="2268" w:type="dxa"/>
          </w:tcPr>
          <w:p w14:paraId="1E1DB50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1EB615" w14:textId="1D2B385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25 kW ≤ R ≤ 39 kW</w:t>
            </w:r>
          </w:p>
        </w:tc>
        <w:tc>
          <w:tcPr>
            <w:tcW w:w="2268" w:type="dxa"/>
          </w:tcPr>
          <w:p w14:paraId="3A3C1886" w14:textId="705C844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2E859ECD" w14:textId="284B270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5729FB4F" w14:textId="6624266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009AE191" w14:textId="13E243D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50CC1F50" w14:textId="6A5163B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7D1494B5"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67A1EA3B" w14:textId="7BEB9CC1" w:rsidR="00070C1F" w:rsidRDefault="00070C1F" w:rsidP="008E629E">
            <w:pPr>
              <w:pStyle w:val="TableTextLeft"/>
            </w:pPr>
            <w:r w:rsidRPr="00AE06A9">
              <w:t>6C</w:t>
            </w:r>
          </w:p>
        </w:tc>
        <w:tc>
          <w:tcPr>
            <w:tcW w:w="2268" w:type="dxa"/>
          </w:tcPr>
          <w:p w14:paraId="4422B7E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A3D78A" w14:textId="74B7A4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39 kW &lt; R ≤ 65 kW</w:t>
            </w:r>
          </w:p>
        </w:tc>
        <w:tc>
          <w:tcPr>
            <w:tcW w:w="2268" w:type="dxa"/>
          </w:tcPr>
          <w:p w14:paraId="2D909782" w14:textId="4F6AA6A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7 (ducted units only), 12, 17 or 21</w:t>
            </w:r>
          </w:p>
        </w:tc>
        <w:tc>
          <w:tcPr>
            <w:tcW w:w="1134" w:type="dxa"/>
          </w:tcPr>
          <w:p w14:paraId="1F112FEB" w14:textId="4987A88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71680E1B" w14:textId="74596A2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4.8</w:t>
            </w:r>
          </w:p>
        </w:tc>
        <w:tc>
          <w:tcPr>
            <w:tcW w:w="1134" w:type="dxa"/>
          </w:tcPr>
          <w:p w14:paraId="3FF20371" w14:textId="2549767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c>
          <w:tcPr>
            <w:tcW w:w="992" w:type="dxa"/>
          </w:tcPr>
          <w:p w14:paraId="427AD39A" w14:textId="0E5189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r>
      <w:tr w:rsidR="00070C1F" w14:paraId="36D95C44"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5A56C947" w14:textId="18E98EF4" w:rsidR="00070C1F" w:rsidRDefault="00070C1F" w:rsidP="008E629E">
            <w:pPr>
              <w:pStyle w:val="TableTextLeft"/>
            </w:pPr>
            <w:r w:rsidRPr="00AE06A9">
              <w:t>6D</w:t>
            </w:r>
          </w:p>
        </w:tc>
        <w:tc>
          <w:tcPr>
            <w:tcW w:w="2268" w:type="dxa"/>
          </w:tcPr>
          <w:p w14:paraId="4E749AFC" w14:textId="1F99277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R &lt; 4kW</w:t>
            </w:r>
          </w:p>
        </w:tc>
        <w:tc>
          <w:tcPr>
            <w:tcW w:w="2268" w:type="dxa"/>
          </w:tcPr>
          <w:p w14:paraId="6A6A887D" w14:textId="1A2D65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8, 13 or 18</w:t>
            </w:r>
          </w:p>
        </w:tc>
        <w:tc>
          <w:tcPr>
            <w:tcW w:w="1134" w:type="dxa"/>
          </w:tcPr>
          <w:p w14:paraId="1403268A" w14:textId="5AA10C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4.2</w:t>
            </w:r>
          </w:p>
        </w:tc>
        <w:tc>
          <w:tcPr>
            <w:tcW w:w="1134" w:type="dxa"/>
          </w:tcPr>
          <w:p w14:paraId="57EA2AAA" w14:textId="6F611F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5.4</w:t>
            </w:r>
          </w:p>
        </w:tc>
        <w:tc>
          <w:tcPr>
            <w:tcW w:w="1134" w:type="dxa"/>
          </w:tcPr>
          <w:p w14:paraId="4D738DE1" w14:textId="7C0F545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4.4</w:t>
            </w:r>
          </w:p>
        </w:tc>
        <w:tc>
          <w:tcPr>
            <w:tcW w:w="992" w:type="dxa"/>
          </w:tcPr>
          <w:p w14:paraId="6516CD93" w14:textId="73239AB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4.1</w:t>
            </w:r>
          </w:p>
        </w:tc>
      </w:tr>
      <w:tr w:rsidR="00070C1F" w14:paraId="4340A2B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443B11F5" w14:textId="531DDD6A" w:rsidR="00070C1F" w:rsidRDefault="00070C1F" w:rsidP="008E629E">
            <w:pPr>
              <w:pStyle w:val="TableTextLeft"/>
            </w:pPr>
            <w:r w:rsidRPr="00AE06A9">
              <w:t>6E(i)</w:t>
            </w:r>
          </w:p>
        </w:tc>
        <w:tc>
          <w:tcPr>
            <w:tcW w:w="2268" w:type="dxa"/>
          </w:tcPr>
          <w:p w14:paraId="292CC5C9" w14:textId="518B18D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4 kW ≤ R &lt; 7 kW</w:t>
            </w:r>
          </w:p>
        </w:tc>
        <w:tc>
          <w:tcPr>
            <w:tcW w:w="2268" w:type="dxa"/>
          </w:tcPr>
          <w:p w14:paraId="35AC8B6F" w14:textId="37F279B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76DEBE1" w14:textId="6C33BC8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c>
          <w:tcPr>
            <w:tcW w:w="1134" w:type="dxa"/>
          </w:tcPr>
          <w:p w14:paraId="0EFEE651" w14:textId="17D4E5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5.0</w:t>
            </w:r>
          </w:p>
        </w:tc>
        <w:tc>
          <w:tcPr>
            <w:tcW w:w="1134" w:type="dxa"/>
          </w:tcPr>
          <w:p w14:paraId="63D66127" w14:textId="5D6CCB6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4.0</w:t>
            </w:r>
          </w:p>
        </w:tc>
        <w:tc>
          <w:tcPr>
            <w:tcW w:w="992" w:type="dxa"/>
          </w:tcPr>
          <w:p w14:paraId="325A0A0F" w14:textId="31C41CD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03454CDF"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337D7026" w14:textId="3BC3FCE1" w:rsidR="00070C1F" w:rsidRDefault="00070C1F" w:rsidP="008E629E">
            <w:pPr>
              <w:pStyle w:val="TableTextLeft"/>
            </w:pPr>
            <w:r w:rsidRPr="00AE06A9">
              <w:t>6E(ii)</w:t>
            </w:r>
          </w:p>
        </w:tc>
        <w:tc>
          <w:tcPr>
            <w:tcW w:w="2268" w:type="dxa"/>
          </w:tcPr>
          <w:p w14:paraId="6E4425C3" w14:textId="604463B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7 kW ≤ R &lt; 10 kW</w:t>
            </w:r>
          </w:p>
        </w:tc>
        <w:tc>
          <w:tcPr>
            <w:tcW w:w="2268" w:type="dxa"/>
          </w:tcPr>
          <w:p w14:paraId="4769A060" w14:textId="4B941A1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A3A6A80" w14:textId="0BB982A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6E14925B" w14:textId="66D51CA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4.8</w:t>
            </w:r>
          </w:p>
        </w:tc>
        <w:tc>
          <w:tcPr>
            <w:tcW w:w="1134" w:type="dxa"/>
          </w:tcPr>
          <w:p w14:paraId="263F8F71" w14:textId="18B8F50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6F6EA88E" w14:textId="0A9DF16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745870E1"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2436708F" w14:textId="68C9279E" w:rsidR="00070C1F" w:rsidRDefault="00070C1F" w:rsidP="008E629E">
            <w:pPr>
              <w:pStyle w:val="TableTextLeft"/>
            </w:pPr>
            <w:r w:rsidRPr="00AE06A9">
              <w:t>6F</w:t>
            </w:r>
          </w:p>
        </w:tc>
        <w:tc>
          <w:tcPr>
            <w:tcW w:w="2268" w:type="dxa"/>
          </w:tcPr>
          <w:p w14:paraId="5788E355" w14:textId="3AB34AF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10kW ≤ R ≤ 39kW</w:t>
            </w:r>
          </w:p>
        </w:tc>
        <w:tc>
          <w:tcPr>
            <w:tcW w:w="2268" w:type="dxa"/>
          </w:tcPr>
          <w:p w14:paraId="3986155D" w14:textId="6841E12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6 (non-ducted units only), 11, 16 or 20</w:t>
            </w:r>
          </w:p>
        </w:tc>
        <w:tc>
          <w:tcPr>
            <w:tcW w:w="1134" w:type="dxa"/>
          </w:tcPr>
          <w:p w14:paraId="67EE5052" w14:textId="4267FA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3C8C5B31" w14:textId="2A0880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4.6</w:t>
            </w:r>
          </w:p>
        </w:tc>
        <w:tc>
          <w:tcPr>
            <w:tcW w:w="1134" w:type="dxa"/>
          </w:tcPr>
          <w:p w14:paraId="6F9334E0" w14:textId="233033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7D60598D" w14:textId="0B39F09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r>
      <w:tr w:rsidR="00070C1F" w14:paraId="3DE5307E"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0E74E3D0" w14:textId="0801B71D" w:rsidR="00070C1F" w:rsidRDefault="00070C1F" w:rsidP="008E629E">
            <w:pPr>
              <w:pStyle w:val="TableTextLeft"/>
            </w:pPr>
            <w:r w:rsidRPr="00AE06A9">
              <w:t>6G</w:t>
            </w:r>
          </w:p>
        </w:tc>
        <w:tc>
          <w:tcPr>
            <w:tcW w:w="2268" w:type="dxa"/>
          </w:tcPr>
          <w:p w14:paraId="355467DF" w14:textId="0B50930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39kW &lt; R ≤ 65kW</w:t>
            </w:r>
          </w:p>
        </w:tc>
        <w:tc>
          <w:tcPr>
            <w:tcW w:w="2268" w:type="dxa"/>
          </w:tcPr>
          <w:p w14:paraId="0221B087" w14:textId="48CFE52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7 (non-ducted units only), 12, 17 or 21</w:t>
            </w:r>
          </w:p>
        </w:tc>
        <w:tc>
          <w:tcPr>
            <w:tcW w:w="1134" w:type="dxa"/>
          </w:tcPr>
          <w:p w14:paraId="617DEEB4" w14:textId="6A965B7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2.7</w:t>
            </w:r>
          </w:p>
        </w:tc>
        <w:tc>
          <w:tcPr>
            <w:tcW w:w="1134" w:type="dxa"/>
          </w:tcPr>
          <w:p w14:paraId="373B4A0F" w14:textId="253F9F5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5.3</w:t>
            </w:r>
          </w:p>
        </w:tc>
        <w:tc>
          <w:tcPr>
            <w:tcW w:w="1134" w:type="dxa"/>
          </w:tcPr>
          <w:p w14:paraId="7894E3AF" w14:textId="14D0FF3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3.8</w:t>
            </w:r>
          </w:p>
        </w:tc>
        <w:tc>
          <w:tcPr>
            <w:tcW w:w="992" w:type="dxa"/>
          </w:tcPr>
          <w:p w14:paraId="02EFA04C" w14:textId="30DC7B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3.4</w:t>
            </w:r>
          </w:p>
        </w:tc>
      </w:tr>
    </w:tbl>
    <w:p w14:paraId="249DBCA9" w14:textId="323EC7BB" w:rsidR="004776A7" w:rsidRPr="006D02A1" w:rsidRDefault="00655491" w:rsidP="006D02A1">
      <w:pPr>
        <w:pStyle w:val="NoteHeading"/>
      </w:pPr>
      <w:r w:rsidRPr="006D02A1">
        <w:t>*For the purposes of Table 6.3, “R” refers to the rated standard cooling full capacity as defined in the Greenhouse and Energy Minimum Standards (Air Conditioners up to 65kW) Determination 2019.</w:t>
      </w:r>
    </w:p>
    <w:p w14:paraId="772BD962" w14:textId="77777777" w:rsidR="004776A7" w:rsidRDefault="004776A7" w:rsidP="00240B13">
      <w:pPr>
        <w:pStyle w:val="BodyText"/>
      </w:pPr>
    </w:p>
    <w:p w14:paraId="49BB00A2" w14:textId="77777777" w:rsidR="00240B13" w:rsidRDefault="00240B13" w:rsidP="00240B13">
      <w:pPr>
        <w:pStyle w:val="Heading3"/>
      </w:pPr>
      <w:bookmarkStart w:id="69" w:name="_Toc178238496"/>
      <w:bookmarkStart w:id="70" w:name="_Toc189203646"/>
      <w:r>
        <w:t>Other specified matters</w:t>
      </w:r>
      <w:bookmarkEnd w:id="69"/>
      <w:bookmarkEnd w:id="70"/>
    </w:p>
    <w:p w14:paraId="47FE2E4D" w14:textId="2EAC370E" w:rsidR="002423B7" w:rsidRDefault="00C32189">
      <w:r>
        <w:t xml:space="preserve">The product installed must meet the relevant additional requirements listed in </w:t>
      </w:r>
      <w:r w:rsidR="00913E1D">
        <w:fldChar w:fldCharType="begin"/>
      </w:r>
      <w:r w:rsidR="00913E1D">
        <w:instrText xml:space="preserve"> REF _Ref163205121 \h </w:instrText>
      </w:r>
      <w:r w:rsidR="00913E1D">
        <w:fldChar w:fldCharType="separate"/>
      </w:r>
      <w:r w:rsidR="00A51C59">
        <w:t xml:space="preserve">Table </w:t>
      </w:r>
      <w:r w:rsidR="00A51C59">
        <w:rPr>
          <w:noProof/>
        </w:rPr>
        <w:t>6</w:t>
      </w:r>
      <w:r w:rsidR="00A51C59">
        <w:t>.</w:t>
      </w:r>
      <w:r w:rsidR="00A51C59">
        <w:rPr>
          <w:noProof/>
        </w:rPr>
        <w:t>4</w:t>
      </w:r>
      <w:r w:rsidR="00913E1D">
        <w:fldChar w:fldCharType="end"/>
      </w:r>
      <w:r w:rsidR="002423B7">
        <w:t>.</w:t>
      </w:r>
    </w:p>
    <w:p w14:paraId="1289EF01" w14:textId="2367025F" w:rsidR="002423B7" w:rsidRDefault="002423B7" w:rsidP="002423B7">
      <w:pPr>
        <w:pStyle w:val="Caption"/>
      </w:pPr>
      <w:bookmarkStart w:id="71" w:name="_Ref163205121"/>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71"/>
      <w:r>
        <w:t xml:space="preserve"> – Other specified matters for space heating equipment to be installed</w:t>
      </w:r>
    </w:p>
    <w:tbl>
      <w:tblPr>
        <w:tblStyle w:val="TableGrid"/>
        <w:tblW w:w="0" w:type="auto"/>
        <w:tblLook w:val="04A0" w:firstRow="1" w:lastRow="0" w:firstColumn="1" w:lastColumn="0" w:noHBand="0" w:noVBand="1"/>
      </w:tblPr>
      <w:tblGrid>
        <w:gridCol w:w="994"/>
        <w:gridCol w:w="2125"/>
        <w:gridCol w:w="6520"/>
      </w:tblGrid>
      <w:tr w:rsidR="002423B7" w14:paraId="26368446" w14:textId="77777777" w:rsidTr="7EE801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373CEF7D" w14:textId="104EB88C" w:rsidR="002423B7" w:rsidRDefault="002423B7">
            <w:r>
              <w:t>Product category</w:t>
            </w:r>
            <w:r w:rsidR="00756E3D">
              <w:t xml:space="preserve"> number</w:t>
            </w:r>
          </w:p>
        </w:tc>
        <w:tc>
          <w:tcPr>
            <w:tcW w:w="2125" w:type="dxa"/>
          </w:tcPr>
          <w:p w14:paraId="37BC5704" w14:textId="460EDDEC" w:rsidR="002423B7" w:rsidRDefault="002423B7">
            <w:pPr>
              <w:cnfStyle w:val="100000000000" w:firstRow="1" w:lastRow="0" w:firstColumn="0" w:lastColumn="0" w:oddVBand="0" w:evenVBand="0" w:oddHBand="0" w:evenHBand="0" w:firstRowFirstColumn="0" w:firstRowLastColumn="0" w:lastRowFirstColumn="0" w:lastRowLastColumn="0"/>
            </w:pPr>
            <w:r>
              <w:t>Requirement type</w:t>
            </w:r>
          </w:p>
        </w:tc>
        <w:tc>
          <w:tcPr>
            <w:tcW w:w="6520" w:type="dxa"/>
          </w:tcPr>
          <w:p w14:paraId="4F630EAB" w14:textId="69BE8FEB" w:rsidR="002423B7" w:rsidRDefault="002423B7">
            <w:pPr>
              <w:cnfStyle w:val="100000000000" w:firstRow="1" w:lastRow="0" w:firstColumn="0" w:lastColumn="0" w:oddVBand="0" w:evenVBand="0" w:oddHBand="0" w:evenHBand="0" w:firstRowFirstColumn="0" w:firstRowLastColumn="0" w:lastRowFirstColumn="0" w:lastRowLastColumn="0"/>
            </w:pPr>
            <w:r>
              <w:t>Specification Details</w:t>
            </w:r>
          </w:p>
        </w:tc>
      </w:tr>
      <w:tr w:rsidR="002423B7" w14:paraId="468892F8"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1750C9AC" w14:textId="77777777" w:rsidR="00A633D9" w:rsidRDefault="00A633D9" w:rsidP="008E629E">
            <w:pPr>
              <w:pStyle w:val="TableTextLeft"/>
            </w:pPr>
            <w:r w:rsidRPr="00A633D9">
              <w:t xml:space="preserve">6A-B, </w:t>
            </w:r>
          </w:p>
          <w:p w14:paraId="147D3638" w14:textId="4D7186E4" w:rsidR="002423B7" w:rsidRDefault="00A633D9" w:rsidP="008E629E">
            <w:pPr>
              <w:pStyle w:val="TableTextLeft"/>
            </w:pPr>
            <w:r w:rsidRPr="00A633D9">
              <w:t>6D-6F</w:t>
            </w:r>
          </w:p>
        </w:tc>
        <w:tc>
          <w:tcPr>
            <w:tcW w:w="2125" w:type="dxa"/>
          </w:tcPr>
          <w:p w14:paraId="2295AC15" w14:textId="793CCBE4" w:rsidR="002423B7" w:rsidRDefault="00A633D9" w:rsidP="008E629E">
            <w:pPr>
              <w:pStyle w:val="TableTextLeft"/>
              <w:cnfStyle w:val="000000000000" w:firstRow="0" w:lastRow="0" w:firstColumn="0" w:lastColumn="0" w:oddVBand="0" w:evenVBand="0" w:oddHBand="0" w:evenHBand="0" w:firstRowFirstColumn="0" w:firstRowLastColumn="0" w:lastRowFirstColumn="0" w:lastRowLastColumn="0"/>
            </w:pPr>
            <w:r>
              <w:t>Pre-installation and installation requirements – appropriate sizing</w:t>
            </w:r>
            <w:r w:rsidR="00756E3D">
              <w:t xml:space="preserve"> </w:t>
            </w:r>
            <w:r>
              <w:t>(residential premises only)</w:t>
            </w:r>
          </w:p>
        </w:tc>
        <w:tc>
          <w:tcPr>
            <w:tcW w:w="6520" w:type="dxa"/>
          </w:tcPr>
          <w:p w14:paraId="088A913C" w14:textId="77777777" w:rsidR="00F85CB7" w:rsidRDefault="00F85CB7" w:rsidP="008E629E">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46F267A3" w14:textId="4753BE70" w:rsidR="00F85CB7" w:rsidRDefault="00F85CB7" w:rsidP="00E6305B">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Space Heating and Cooling Consumer Fact Sheet, as published on the department’s public website; and</w:t>
            </w:r>
          </w:p>
          <w:p w14:paraId="5C7EC4EF" w14:textId="2FC03A38" w:rsidR="00F85C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heating and cooling needs of the consumer having regard to the consumer’s premises; and</w:t>
            </w:r>
          </w:p>
          <w:p w14:paraId="62F75BC5" w14:textId="17FC585C" w:rsidR="002423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Space Heating and Cooling Consumer Fact Sheet.</w:t>
            </w:r>
          </w:p>
        </w:tc>
      </w:tr>
      <w:tr w:rsidR="002423B7" w14:paraId="7DBCE12C"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007B1E59" w14:textId="04F35A29" w:rsidR="002423B7" w:rsidRDefault="00E572C8" w:rsidP="008E629E">
            <w:pPr>
              <w:pStyle w:val="TableTextLeft"/>
            </w:pPr>
            <w:r w:rsidRPr="00E572C8">
              <w:lastRenderedPageBreak/>
              <w:t>6A-G</w:t>
            </w:r>
          </w:p>
        </w:tc>
        <w:tc>
          <w:tcPr>
            <w:tcW w:w="2125" w:type="dxa"/>
          </w:tcPr>
          <w:p w14:paraId="0E47DF2D" w14:textId="246E8A41" w:rsidR="002423B7" w:rsidRDefault="008C0646" w:rsidP="008E629E">
            <w:pPr>
              <w:pStyle w:val="TableTextLeft"/>
              <w:cnfStyle w:val="000000000000" w:firstRow="0" w:lastRow="0" w:firstColumn="0" w:lastColumn="0" w:oddVBand="0" w:evenVBand="0" w:oddHBand="0" w:evenHBand="0" w:firstRowFirstColumn="0" w:firstRowLastColumn="0" w:lastRowFirstColumn="0" w:lastRowLastColumn="0"/>
            </w:pPr>
            <w:r w:rsidRPr="008C0646">
              <w:t>Decommissioning and product disposal requirements</w:t>
            </w:r>
          </w:p>
        </w:tc>
        <w:tc>
          <w:tcPr>
            <w:tcW w:w="6520" w:type="dxa"/>
          </w:tcPr>
          <w:p w14:paraId="5696F854" w14:textId="77777777" w:rsidR="001D2F46" w:rsidRDefault="001D2F46" w:rsidP="008E629E">
            <w:pPr>
              <w:pStyle w:val="TableTextLeft"/>
              <w:cnfStyle w:val="000000000000" w:firstRow="0" w:lastRow="0" w:firstColumn="0" w:lastColumn="0" w:oddVBand="0" w:evenVBand="0" w:oddHBand="0" w:evenHBand="0" w:firstRowFirstColumn="0" w:firstRowLastColumn="0" w:lastRowFirstColumn="0" w:lastRowLastColumn="0"/>
            </w:pPr>
            <w:r>
              <w:t>The decommissioned product must be:</w:t>
            </w:r>
          </w:p>
          <w:p w14:paraId="78C182F5" w14:textId="710AD71C" w:rsidR="001D2F46" w:rsidRDefault="001D2F46" w:rsidP="00E6305B">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t xml:space="preserve">decommissioned in a practical and safe manner to ensure it cannot be re-used again; and </w:t>
            </w:r>
          </w:p>
          <w:p w14:paraId="22E269DF" w14:textId="46268082" w:rsidR="002423B7" w:rsidRDefault="001D2F46" w:rsidP="008E629E">
            <w:pPr>
              <w:pStyle w:val="TableTextNumbered2"/>
              <w:cnfStyle w:val="000000000000" w:firstRow="0" w:lastRow="0" w:firstColumn="0" w:lastColumn="0" w:oddVBand="0" w:evenVBand="0" w:oddHBand="0" w:evenHBand="0" w:firstRowFirstColumn="0" w:firstRowLastColumn="0" w:lastRowFirstColumn="0" w:lastRowLastColumn="0"/>
            </w:pPr>
            <w:r>
              <w:t>decommissioned so that any refrigerant contained in the product is disposed of in accordance with the requirements set out under the Ozone Protection and Synthetic Greenhouse Gas Management Act 1989 (Cth)</w:t>
            </w:r>
            <w:r w:rsidR="00823E38">
              <w:t xml:space="preserve"> and regulations made under th</w:t>
            </w:r>
            <w:r w:rsidR="003463CC">
              <w:t>at</w:t>
            </w:r>
            <w:r w:rsidR="00823E38">
              <w:t xml:space="preserve"> Act</w:t>
            </w:r>
            <w:r>
              <w:t>.</w:t>
            </w:r>
          </w:p>
          <w:p w14:paraId="76498694" w14:textId="4096012B" w:rsidR="00BB0634" w:rsidRDefault="00BB0634" w:rsidP="008E629E">
            <w:pPr>
              <w:pStyle w:val="TableTextLeft"/>
              <w:cnfStyle w:val="000000000000" w:firstRow="0" w:lastRow="0" w:firstColumn="0" w:lastColumn="0" w:oddVBand="0" w:evenVBand="0" w:oddHBand="0" w:evenHBand="0" w:firstRowFirstColumn="0" w:firstRowLastColumn="0" w:lastRowFirstColumn="0" w:lastRowLastColumn="0"/>
            </w:pPr>
            <w:r w:rsidRPr="00BB0634">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CE1AB4" w14:paraId="160FA52E"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2B4EAF7" w14:textId="03CFAA62" w:rsidR="00CE1AB4" w:rsidRPr="00E572C8" w:rsidRDefault="00CE1AB4" w:rsidP="008E629E">
            <w:pPr>
              <w:pStyle w:val="TableTextLeft"/>
            </w:pPr>
            <w:r w:rsidRPr="00716C8C">
              <w:t>6A-G</w:t>
            </w:r>
          </w:p>
        </w:tc>
        <w:tc>
          <w:tcPr>
            <w:tcW w:w="2125" w:type="dxa"/>
          </w:tcPr>
          <w:p w14:paraId="61A6DAFF" w14:textId="50C8120B"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Refrigerant requirements</w:t>
            </w:r>
          </w:p>
        </w:tc>
        <w:tc>
          <w:tcPr>
            <w:tcW w:w="6520" w:type="dxa"/>
          </w:tcPr>
          <w:p w14:paraId="592C5D99" w14:textId="266922CA"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The GWP of the refrigerant used in an air-conditioner to be installed with a rated cooling capacity below 15kW must be less than 700.</w:t>
            </w:r>
          </w:p>
        </w:tc>
      </w:tr>
      <w:tr w:rsidR="00CE1AB4" w14:paraId="3E030493"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75B373D2" w14:textId="2A685D5A" w:rsidR="00CE1AB4" w:rsidRPr="00E572C8" w:rsidRDefault="00CE1AB4" w:rsidP="008E629E">
            <w:pPr>
              <w:pStyle w:val="TableTextLeft"/>
            </w:pPr>
            <w:r w:rsidRPr="00716C8C">
              <w:t>6A-G</w:t>
            </w:r>
          </w:p>
        </w:tc>
        <w:tc>
          <w:tcPr>
            <w:tcW w:w="2125" w:type="dxa"/>
          </w:tcPr>
          <w:p w14:paraId="006F31DC" w14:textId="00D2017E"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Multi-split air conditioners, manufacturer of indoor and outdoor units</w:t>
            </w:r>
          </w:p>
        </w:tc>
        <w:tc>
          <w:tcPr>
            <w:tcW w:w="6520" w:type="dxa"/>
          </w:tcPr>
          <w:p w14:paraId="44D86E0F" w14:textId="138FF04E"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All indoor units installed as part of a multi-split air conditioner must be from the same original equipment manufacturer as the connected outdoor unit.</w:t>
            </w:r>
          </w:p>
        </w:tc>
      </w:tr>
      <w:tr w:rsidR="00DF41A1" w14:paraId="112E27F9"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3103BE4E" w14:textId="63B41D88" w:rsidR="00DF41A1" w:rsidRPr="00E87A55" w:rsidRDefault="00DF41A1" w:rsidP="00DF41A1">
            <w:pPr>
              <w:pStyle w:val="TableTextLeft"/>
            </w:pPr>
            <w:r w:rsidRPr="00E87A55">
              <w:t>6A-G</w:t>
            </w:r>
          </w:p>
        </w:tc>
        <w:tc>
          <w:tcPr>
            <w:tcW w:w="2125" w:type="dxa"/>
          </w:tcPr>
          <w:p w14:paraId="77A87B31" w14:textId="45ED0864"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Minimum co-payment amount**</w:t>
            </w:r>
          </w:p>
        </w:tc>
        <w:tc>
          <w:tcPr>
            <w:tcW w:w="6520" w:type="dxa"/>
          </w:tcPr>
          <w:p w14:paraId="67D7C3CF" w14:textId="650233E0"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multi-split air conditioners, the energy consumer must pay a minimum co-payment of $1000 (</w:t>
            </w:r>
            <w:r w:rsidR="005D37D8" w:rsidRPr="00E87A55">
              <w:t xml:space="preserve">including </w:t>
            </w:r>
            <w:r w:rsidRPr="00E87A55">
              <w:t xml:space="preserve">GST) </w:t>
            </w:r>
            <w:r w:rsidR="00540E7A" w:rsidRPr="00E87A55">
              <w:t xml:space="preserve">per installed product </w:t>
            </w:r>
            <w:r w:rsidRPr="00E87A55">
              <w:t>for this activity (6A-6G).</w:t>
            </w:r>
          </w:p>
          <w:p w14:paraId="279B154A" w14:textId="458EA50C" w:rsidR="00DF41A1" w:rsidRPr="00E87A55"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ducted air conditioners, the energy consumer must pay a minimum co-payment of $1000 (</w:t>
            </w:r>
            <w:r w:rsidR="005D37D8" w:rsidRPr="00E87A55">
              <w:t>in</w:t>
            </w:r>
            <w:r w:rsidRPr="00E87A55">
              <w:t xml:space="preserve">cluding GST) </w:t>
            </w:r>
            <w:r w:rsidR="00540E7A" w:rsidRPr="00E87A55">
              <w:t xml:space="preserve">per installed product </w:t>
            </w:r>
            <w:r w:rsidRPr="00E87A55">
              <w:t>for this activity (6A-6</w:t>
            </w:r>
            <w:r w:rsidR="00735319" w:rsidRPr="00E87A55">
              <w:t>C</w:t>
            </w:r>
            <w:r w:rsidRPr="00E87A55">
              <w:t>).</w:t>
            </w:r>
          </w:p>
          <w:p w14:paraId="481D068C" w14:textId="6A481BDA" w:rsidR="00DF41A1" w:rsidRPr="00E87A55" w:rsidRDefault="00735319"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equal to or a</w:t>
            </w:r>
            <w:r w:rsidR="00872B44" w:rsidRPr="00E87A55">
              <w:t>bov</w:t>
            </w:r>
            <w:r w:rsidRPr="00E87A55">
              <w:t>e 10kW, the energy consumer must pay a minimum co-payment of $1000</w:t>
            </w:r>
            <w:r w:rsidR="00872B44" w:rsidRPr="00E87A55">
              <w:t xml:space="preserve"> (</w:t>
            </w:r>
            <w:r w:rsidR="005D37D8" w:rsidRPr="00E87A55">
              <w:t>in</w:t>
            </w:r>
            <w:r w:rsidR="00872B44" w:rsidRPr="00E87A55">
              <w:t xml:space="preserve">cluding GST) </w:t>
            </w:r>
            <w:r w:rsidR="00540E7A" w:rsidRPr="00E87A55">
              <w:t xml:space="preserve">per installed product </w:t>
            </w:r>
            <w:r w:rsidR="00872B44" w:rsidRPr="00E87A55">
              <w:t>for this activity (6F, 6G).</w:t>
            </w:r>
          </w:p>
          <w:p w14:paraId="158B043C" w14:textId="544848A2" w:rsidR="00872B44" w:rsidRPr="00E87A55" w:rsidRDefault="00872B44" w:rsidP="00DF41A1">
            <w:pPr>
              <w:pStyle w:val="TableTextLeft"/>
              <w:cnfStyle w:val="000000000000" w:firstRow="0" w:lastRow="0" w:firstColumn="0" w:lastColumn="0" w:oddVBand="0" w:evenVBand="0" w:oddHBand="0" w:evenHBand="0" w:firstRowFirstColumn="0" w:firstRowLastColumn="0" w:lastRowFirstColumn="0" w:lastRowLastColumn="0"/>
            </w:pPr>
            <w:r w:rsidRPr="00E87A55">
              <w:t>For all other non-ducted air conditioners with a total rated cooling capacity below 10kW, the energy consumer must pay a minimum co-payment of $200 (</w:t>
            </w:r>
            <w:r w:rsidR="00C979C0" w:rsidRPr="00E87A55">
              <w:t>in</w:t>
            </w:r>
            <w:r w:rsidRPr="00E87A55">
              <w:t xml:space="preserve">cluding GST) </w:t>
            </w:r>
            <w:r w:rsidR="00540E7A" w:rsidRPr="00E87A55">
              <w:t xml:space="preserve">per installed product </w:t>
            </w:r>
            <w:r w:rsidRPr="00E87A55">
              <w:t>for this activity (6D, 6E(i), 6E(ii)).</w:t>
            </w:r>
          </w:p>
        </w:tc>
      </w:tr>
      <w:tr w:rsidR="00DF41A1" w14:paraId="66039845" w14:textId="77777777" w:rsidTr="7EE801AE">
        <w:tc>
          <w:tcPr>
            <w:cnfStyle w:val="001000000000" w:firstRow="0" w:lastRow="0" w:firstColumn="1" w:lastColumn="0" w:oddVBand="0" w:evenVBand="0" w:oddHBand="0" w:evenHBand="0" w:firstRowFirstColumn="0" w:firstRowLastColumn="0" w:lastRowFirstColumn="0" w:lastRowLastColumn="0"/>
            <w:tcW w:w="994" w:type="dxa"/>
          </w:tcPr>
          <w:p w14:paraId="564CBE2C" w14:textId="2C09A152" w:rsidR="00DF41A1" w:rsidRPr="00611DC6" w:rsidRDefault="00872B44" w:rsidP="00DF41A1">
            <w:pPr>
              <w:pStyle w:val="TableTextLeft"/>
            </w:pPr>
            <w:r w:rsidRPr="00611DC6">
              <w:t>6A-B, 6D-F</w:t>
            </w:r>
          </w:p>
        </w:tc>
        <w:tc>
          <w:tcPr>
            <w:tcW w:w="2125" w:type="dxa"/>
          </w:tcPr>
          <w:p w14:paraId="5A33C365" w14:textId="603A90B5" w:rsidR="001B1143" w:rsidRDefault="00DF41A1" w:rsidP="00DF41A1">
            <w:pPr>
              <w:pStyle w:val="TableTextLeft"/>
              <w:cnfStyle w:val="000000000000" w:firstRow="0" w:lastRow="0" w:firstColumn="0" w:lastColumn="0" w:oddVBand="0" w:evenVBand="0" w:oddHBand="0" w:evenHBand="0" w:firstRowFirstColumn="0" w:firstRowLastColumn="0" w:lastRowFirstColumn="0" w:lastRowLastColumn="0"/>
            </w:pPr>
            <w:r w:rsidRPr="00611DC6">
              <w:t>Product warranty requirements</w:t>
            </w:r>
          </w:p>
          <w:p w14:paraId="59287127" w14:textId="0B7AD05B" w:rsidR="00DF41A1" w:rsidRPr="00611DC6" w:rsidRDefault="001B1143" w:rsidP="00DF41A1">
            <w:pPr>
              <w:pStyle w:val="TableTextLeft"/>
              <w:cnfStyle w:val="000000000000" w:firstRow="0" w:lastRow="0" w:firstColumn="0" w:lastColumn="0" w:oddVBand="0" w:evenVBand="0" w:oddHBand="0" w:evenHBand="0" w:firstRowFirstColumn="0" w:firstRowLastColumn="0" w:lastRowFirstColumn="0" w:lastRowLastColumn="0"/>
            </w:pPr>
            <w:r>
              <w:t>(residential premises only)</w:t>
            </w:r>
            <w:r w:rsidRPr="00611DC6">
              <w:t>**</w:t>
            </w:r>
          </w:p>
        </w:tc>
        <w:tc>
          <w:tcPr>
            <w:tcW w:w="6520" w:type="dxa"/>
          </w:tcPr>
          <w:p w14:paraId="0A964B01" w14:textId="181F396F" w:rsidR="00611DC6" w:rsidRPr="00611DC6" w:rsidRDefault="00611DC6" w:rsidP="00611DC6">
            <w:pPr>
              <w:pStyle w:val="TableTextLeft"/>
              <w:cnfStyle w:val="000000000000" w:firstRow="0" w:lastRow="0" w:firstColumn="0" w:lastColumn="0" w:oddVBand="0" w:evenVBand="0" w:oddHBand="0" w:evenHBand="0" w:firstRowFirstColumn="0" w:firstRowLastColumn="0" w:lastRowFirstColumn="0" w:lastRowLastColumn="0"/>
            </w:pPr>
            <w:r w:rsidRPr="00611DC6">
              <w:t>The product must be covered by a warranty against defects for a period of at least five years from the date of installation</w:t>
            </w:r>
            <w:r w:rsidR="003D3B18">
              <w:t>, purchase or supply (as applicable)</w:t>
            </w:r>
            <w:r w:rsidRPr="00611DC6">
              <w:t>.</w:t>
            </w:r>
          </w:p>
          <w:p w14:paraId="7F89D6D5" w14:textId="01578C9D" w:rsidR="0050091E" w:rsidRPr="00611DC6" w:rsidRDefault="002D1F20" w:rsidP="00611DC6">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p>
        </w:tc>
      </w:tr>
    </w:tbl>
    <w:p w14:paraId="292F628A" w14:textId="2C2C7610" w:rsidR="00A46F91" w:rsidRDefault="00A46F91" w:rsidP="00A46F91">
      <w:pPr>
        <w:pStyle w:val="NoteHeading"/>
      </w:pPr>
      <w:r w:rsidRPr="00611DC6">
        <w:t>* Applicable from 1 February 2025</w:t>
      </w:r>
    </w:p>
    <w:p w14:paraId="2C3F3D6B" w14:textId="05D69F60" w:rsidR="006D5934" w:rsidRPr="006D5934" w:rsidRDefault="006D5934" w:rsidP="006D5934">
      <w:pPr>
        <w:pStyle w:val="NoteHeading"/>
      </w:pPr>
      <w:r>
        <w:t>** Applicable from 31 March 2025</w:t>
      </w:r>
    </w:p>
    <w:p w14:paraId="38CD7C04" w14:textId="77777777" w:rsidR="00DA1C72" w:rsidRDefault="00DA1C72" w:rsidP="008A1F90">
      <w:pPr>
        <w:pStyle w:val="Heading3"/>
        <w:pageBreakBefore/>
      </w:pPr>
      <w:bookmarkStart w:id="72" w:name="_Toc178238497"/>
      <w:bookmarkStart w:id="73" w:name="_Toc189203647"/>
      <w:r w:rsidRPr="00664C8B">
        <w:lastRenderedPageBreak/>
        <w:t>Method for Determining GHG Equivalent Reduction</w:t>
      </w:r>
      <w:bookmarkEnd w:id="72"/>
      <w:bookmarkEnd w:id="73"/>
    </w:p>
    <w:tbl>
      <w:tblPr>
        <w:tblStyle w:val="PullOutBoxTable"/>
        <w:tblW w:w="0" w:type="auto"/>
        <w:tblLook w:val="04A0" w:firstRow="1" w:lastRow="0" w:firstColumn="1" w:lastColumn="0" w:noHBand="0" w:noVBand="1"/>
      </w:tblPr>
      <w:tblGrid>
        <w:gridCol w:w="9629"/>
      </w:tblGrid>
      <w:tr w:rsidR="00DA1C72" w14:paraId="3DDE49B7" w14:textId="77777777">
        <w:tc>
          <w:tcPr>
            <w:tcW w:w="9629" w:type="dxa"/>
            <w:shd w:val="clear" w:color="auto" w:fill="CCE3F5" w:themeFill="background2"/>
          </w:tcPr>
          <w:p w14:paraId="3E1B7181" w14:textId="6B19149A" w:rsidR="00DA1C72" w:rsidRDefault="00DA1C72">
            <w:pPr>
              <w:pStyle w:val="IntroFeatureText"/>
            </w:pPr>
            <w:r w:rsidRPr="00AF53AC">
              <w:t xml:space="preserve">Scenario </w:t>
            </w:r>
            <w:r w:rsidR="00F6716D">
              <w:t>6</w:t>
            </w:r>
            <w:r>
              <w:t>A</w:t>
            </w:r>
            <w:r w:rsidR="00F6716D">
              <w:t xml:space="preserve"> to 6G (i-xi)</w:t>
            </w:r>
            <w:r w:rsidRPr="00AF53AC">
              <w:t xml:space="preserve">: </w:t>
            </w:r>
            <w:r>
              <w:t xml:space="preserve">Installing </w:t>
            </w:r>
            <w:r w:rsidR="00F6716D">
              <w:t>a high efficiency air-conditioner</w:t>
            </w:r>
            <w:r>
              <w:t xml:space="preserve"> </w:t>
            </w:r>
          </w:p>
        </w:tc>
      </w:tr>
    </w:tbl>
    <w:p w14:paraId="1820AAC2" w14:textId="65593FC3" w:rsidR="00DA1C72" w:rsidRDefault="00906674" w:rsidP="00DA1C72">
      <w:pPr>
        <w:pStyle w:val="BodyText"/>
      </w:pPr>
      <w:r w:rsidRPr="00906674">
        <w:t xml:space="preserve">The equation used to calculate emissions savings for the space heating and cooling activity is given by </w:t>
      </w:r>
      <w:r>
        <w:fldChar w:fldCharType="begin"/>
      </w:r>
      <w:r>
        <w:instrText xml:space="preserve"> REF _Ref163207365 \h </w:instrText>
      </w:r>
      <w:r>
        <w:fldChar w:fldCharType="separate"/>
      </w:r>
      <w:r w:rsidR="00A51C59">
        <w:t xml:space="preserve">Equation </w:t>
      </w:r>
      <w:r w:rsidR="00A51C59">
        <w:rPr>
          <w:noProof/>
        </w:rPr>
        <w:t>6</w:t>
      </w:r>
      <w:r w:rsidR="00A51C59">
        <w:t>.</w:t>
      </w:r>
      <w:r w:rsidR="00A51C59">
        <w:rPr>
          <w:noProof/>
        </w:rPr>
        <w:t>1</w:t>
      </w:r>
      <w:r>
        <w:fldChar w:fldCharType="end"/>
      </w:r>
      <w:r>
        <w:t xml:space="preserve"> </w:t>
      </w:r>
      <w:r w:rsidRPr="00906674">
        <w:t xml:space="preserve">below, using the variables listed in </w:t>
      </w:r>
      <w:r>
        <w:fldChar w:fldCharType="begin"/>
      </w:r>
      <w:r>
        <w:instrText xml:space="preserve"> REF _Ref163207335 \h </w:instrText>
      </w:r>
      <w:r>
        <w:fldChar w:fldCharType="separate"/>
      </w:r>
      <w:r w:rsidR="00A51C59">
        <w:t xml:space="preserve">Table </w:t>
      </w:r>
      <w:r w:rsidR="00A51C59">
        <w:rPr>
          <w:noProof/>
        </w:rPr>
        <w:t>6</w:t>
      </w:r>
      <w:r w:rsidR="00A51C59">
        <w:t>.</w:t>
      </w:r>
      <w:r w:rsidR="00A51C59">
        <w:rPr>
          <w:noProof/>
        </w:rPr>
        <w:t>5</w:t>
      </w:r>
      <w:r>
        <w:fldChar w:fldCharType="end"/>
      </w:r>
      <w:r w:rsidRPr="00906674">
        <w:t>.</w:t>
      </w:r>
    </w:p>
    <w:p w14:paraId="38439C09" w14:textId="6DE3EBFC" w:rsidR="00DA1C72" w:rsidRDefault="00DA1C72" w:rsidP="00DA1C72">
      <w:pPr>
        <w:pStyle w:val="Caption"/>
      </w:pPr>
      <w:bookmarkStart w:id="74" w:name="_Ref163207365"/>
      <w:r>
        <w:t xml:space="preserve">Equation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C57C94">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74"/>
      <w:r>
        <w:t xml:space="preserve"> – </w:t>
      </w:r>
      <w:r w:rsidR="00180E57" w:rsidRPr="00180E57">
        <w:t>GHG equivalent emissions reduction calculation for Scenarios 6A to 6G (i-xi)</w:t>
      </w:r>
    </w:p>
    <w:tbl>
      <w:tblPr>
        <w:tblStyle w:val="PullOutBoxTable"/>
        <w:tblW w:w="5000" w:type="pct"/>
        <w:tblLook w:val="0480" w:firstRow="0" w:lastRow="0" w:firstColumn="1" w:lastColumn="0" w:noHBand="0" w:noVBand="1"/>
      </w:tblPr>
      <w:tblGrid>
        <w:gridCol w:w="9629"/>
      </w:tblGrid>
      <w:tr w:rsidR="00DA1C72" w14:paraId="02FC4A27" w14:textId="77777777">
        <w:tc>
          <w:tcPr>
            <w:tcW w:w="5000" w:type="pct"/>
            <w:shd w:val="clear" w:color="auto" w:fill="CCE3F5" w:themeFill="background2"/>
          </w:tcPr>
          <w:p w14:paraId="14C5CAA8" w14:textId="177E040A" w:rsidR="00DA1C72" w:rsidRDefault="000731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23B579B6" w14:textId="77777777" w:rsidR="00DA1C72" w:rsidRDefault="00DA1C72" w:rsidP="00DA1C72">
      <w:pPr>
        <w:pStyle w:val="BodyText"/>
      </w:pPr>
    </w:p>
    <w:p w14:paraId="1D84FF45" w14:textId="4AB6432C" w:rsidR="00C17548" w:rsidRPr="00230E78" w:rsidRDefault="00C17548" w:rsidP="00C17548">
      <w:pPr>
        <w:pStyle w:val="Caption"/>
      </w:pPr>
      <w:bookmarkStart w:id="75" w:name="_Ref163207335"/>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75"/>
      <w:r>
        <w:t xml:space="preserve"> – GHG equivalent emissions reduction variables for Scenarios 6A to 6G (i-xi)</w:t>
      </w:r>
    </w:p>
    <w:tbl>
      <w:tblPr>
        <w:tblStyle w:val="Calculations"/>
        <w:tblW w:w="0" w:type="auto"/>
        <w:tblLook w:val="04A0" w:firstRow="1" w:lastRow="0" w:firstColumn="1" w:lastColumn="0" w:noHBand="0" w:noVBand="1"/>
      </w:tblPr>
      <w:tblGrid>
        <w:gridCol w:w="2122"/>
        <w:gridCol w:w="2126"/>
        <w:gridCol w:w="5381"/>
      </w:tblGrid>
      <w:tr w:rsidR="00854028" w14:paraId="4C9ECB85" w14:textId="77777777" w:rsidTr="000F4443">
        <w:trPr>
          <w:cnfStyle w:val="100000000000" w:firstRow="1" w:lastRow="0" w:firstColumn="0" w:lastColumn="0" w:oddVBand="0" w:evenVBand="0" w:oddHBand="0" w:evenHBand="0" w:firstRowFirstColumn="0" w:firstRowLastColumn="0" w:lastRowFirstColumn="0" w:lastRowLastColumn="0"/>
        </w:trPr>
        <w:tc>
          <w:tcPr>
            <w:tcW w:w="2122" w:type="dxa"/>
          </w:tcPr>
          <w:p w14:paraId="2C28E53A" w14:textId="1249FDD3" w:rsidR="00854028" w:rsidRDefault="00854028" w:rsidP="00854028">
            <w:r w:rsidRPr="006278AD">
              <w:t>Input type</w:t>
            </w:r>
          </w:p>
        </w:tc>
        <w:tc>
          <w:tcPr>
            <w:tcW w:w="2126" w:type="dxa"/>
          </w:tcPr>
          <w:p w14:paraId="37EEBD7C" w14:textId="3B9B5222" w:rsidR="00854028" w:rsidRDefault="00854028" w:rsidP="00854028">
            <w:r w:rsidRPr="006278AD">
              <w:t>Condition</w:t>
            </w:r>
          </w:p>
        </w:tc>
        <w:tc>
          <w:tcPr>
            <w:tcW w:w="5381" w:type="dxa"/>
          </w:tcPr>
          <w:p w14:paraId="5CE80899" w14:textId="50AAAAF5" w:rsidR="00854028" w:rsidRDefault="00854028" w:rsidP="00854028">
            <w:r w:rsidRPr="006278AD">
              <w:t>Input value</w:t>
            </w:r>
          </w:p>
        </w:tc>
      </w:tr>
      <w:tr w:rsidR="00611255" w14:paraId="7F918C3E" w14:textId="77777777" w:rsidTr="000F4443">
        <w:tc>
          <w:tcPr>
            <w:tcW w:w="2122" w:type="dxa"/>
          </w:tcPr>
          <w:p w14:paraId="02F2836A" w14:textId="385F6951" w:rsidR="00611255" w:rsidRDefault="00611255" w:rsidP="008E629E">
            <w:pPr>
              <w:pStyle w:val="TableTextLeft"/>
            </w:pPr>
            <w:r w:rsidRPr="006A6B46">
              <w:t>Heating savings</w:t>
            </w:r>
          </w:p>
        </w:tc>
        <w:tc>
          <w:tcPr>
            <w:tcW w:w="2126" w:type="dxa"/>
          </w:tcPr>
          <w:p w14:paraId="2CA821AC" w14:textId="3F581D8B" w:rsidR="00611255" w:rsidRDefault="00611255" w:rsidP="008E629E">
            <w:pPr>
              <w:pStyle w:val="TableTextLeft"/>
            </w:pPr>
            <w:r w:rsidRPr="006A6B46">
              <w:t>In every instance</w:t>
            </w:r>
          </w:p>
        </w:tc>
        <w:tc>
          <w:tcPr>
            <w:tcW w:w="5381" w:type="dxa"/>
          </w:tcPr>
          <w:p w14:paraId="492084C0" w14:textId="6A4BF2A9" w:rsidR="00611255" w:rsidRDefault="00611255" w:rsidP="008E629E">
            <w:pPr>
              <w:pStyle w:val="TableTextLeft"/>
            </w:pPr>
            <w:r w:rsidRPr="006A6B46">
              <w:t xml:space="preserve">Given by </w:t>
            </w:r>
            <w:r w:rsidR="00085A8A">
              <w:rPr>
                <w:highlight w:val="yellow"/>
              </w:rPr>
              <w:fldChar w:fldCharType="begin"/>
            </w:r>
            <w:r w:rsidR="00085A8A">
              <w:instrText xml:space="preserve"> REF _Ref163546634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Equation </w:t>
            </w:r>
            <w:r w:rsidR="00A51C59">
              <w:rPr>
                <w:noProof/>
              </w:rPr>
              <w:t>6.2</w:t>
            </w:r>
            <w:r w:rsidR="00085A8A">
              <w:rPr>
                <w:highlight w:val="yellow"/>
              </w:rPr>
              <w:fldChar w:fldCharType="end"/>
            </w:r>
            <w:r>
              <w:t xml:space="preserve">, using variables listed in </w:t>
            </w:r>
            <w:r w:rsidR="00085A8A">
              <w:rPr>
                <w:highlight w:val="yellow"/>
              </w:rPr>
              <w:fldChar w:fldCharType="begin"/>
            </w:r>
            <w:r w:rsidR="00085A8A">
              <w:instrText xml:space="preserve"> REF _Ref163546676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6.6</w:t>
            </w:r>
            <w:r w:rsidR="00085A8A">
              <w:rPr>
                <w:highlight w:val="yellow"/>
              </w:rPr>
              <w:fldChar w:fldCharType="end"/>
            </w:r>
          </w:p>
        </w:tc>
      </w:tr>
      <w:tr w:rsidR="001660B4" w14:paraId="355D1BD1" w14:textId="77777777" w:rsidTr="000F4443">
        <w:tc>
          <w:tcPr>
            <w:tcW w:w="2122" w:type="dxa"/>
          </w:tcPr>
          <w:p w14:paraId="0DBE2634" w14:textId="59E591A8" w:rsidR="001660B4" w:rsidRDefault="001660B4" w:rsidP="008E629E">
            <w:pPr>
              <w:pStyle w:val="TableTextLeft"/>
            </w:pPr>
            <w:r w:rsidRPr="00151102">
              <w:t>Cooling savings</w:t>
            </w:r>
          </w:p>
        </w:tc>
        <w:tc>
          <w:tcPr>
            <w:tcW w:w="2126" w:type="dxa"/>
          </w:tcPr>
          <w:p w14:paraId="52CC6026" w14:textId="5711C2A1" w:rsidR="001660B4" w:rsidRDefault="001660B4" w:rsidP="008E629E">
            <w:pPr>
              <w:pStyle w:val="TableTextLeft"/>
            </w:pPr>
            <w:r w:rsidRPr="00151102">
              <w:t>In every instance</w:t>
            </w:r>
          </w:p>
        </w:tc>
        <w:tc>
          <w:tcPr>
            <w:tcW w:w="5381" w:type="dxa"/>
          </w:tcPr>
          <w:p w14:paraId="059161AF" w14:textId="72E4865F" w:rsidR="001660B4" w:rsidRDefault="001660B4" w:rsidP="008E629E">
            <w:pPr>
              <w:pStyle w:val="TableTextLeft"/>
            </w:pPr>
            <w:r w:rsidRPr="00151102">
              <w:t xml:space="preserve">Given by </w:t>
            </w:r>
            <w:r w:rsidR="00085A8A">
              <w:rPr>
                <w:highlight w:val="yellow"/>
              </w:rPr>
              <w:fldChar w:fldCharType="begin"/>
            </w:r>
            <w:r w:rsidR="00085A8A">
              <w:instrText xml:space="preserve"> REF _Ref163546642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Equation </w:t>
            </w:r>
            <w:r w:rsidR="00A51C59">
              <w:rPr>
                <w:noProof/>
              </w:rPr>
              <w:t>6.4</w:t>
            </w:r>
            <w:r w:rsidR="00085A8A">
              <w:rPr>
                <w:highlight w:val="yellow"/>
              </w:rPr>
              <w:fldChar w:fldCharType="end"/>
            </w:r>
            <w:r w:rsidRPr="00151102">
              <w:t xml:space="preserve">, using variables listed in </w:t>
            </w:r>
            <w:r w:rsidR="00085A8A">
              <w:rPr>
                <w:highlight w:val="yellow"/>
              </w:rPr>
              <w:fldChar w:fldCharType="begin"/>
            </w:r>
            <w:r w:rsidR="00085A8A">
              <w:instrText xml:space="preserve"> REF _Ref163546682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6.8</w:t>
            </w:r>
            <w:r w:rsidR="00085A8A">
              <w:rPr>
                <w:highlight w:val="yellow"/>
              </w:rPr>
              <w:fldChar w:fldCharType="end"/>
            </w:r>
          </w:p>
        </w:tc>
      </w:tr>
      <w:tr w:rsidR="001660B4" w14:paraId="63AF7AEF" w14:textId="77777777" w:rsidTr="000F4443">
        <w:tc>
          <w:tcPr>
            <w:tcW w:w="2122" w:type="dxa"/>
          </w:tcPr>
          <w:p w14:paraId="7CA11D7C" w14:textId="6D64F1B6" w:rsidR="001660B4" w:rsidRPr="00151102" w:rsidRDefault="001660B4" w:rsidP="008E629E">
            <w:pPr>
              <w:pStyle w:val="TableTextLeft"/>
            </w:pPr>
            <w:r w:rsidRPr="001947DE">
              <w:t>Lifetime</w:t>
            </w:r>
          </w:p>
        </w:tc>
        <w:tc>
          <w:tcPr>
            <w:tcW w:w="2126" w:type="dxa"/>
          </w:tcPr>
          <w:p w14:paraId="4BF52524" w14:textId="5499C83B" w:rsidR="001660B4" w:rsidRPr="00151102" w:rsidRDefault="001660B4" w:rsidP="008E629E">
            <w:pPr>
              <w:pStyle w:val="TableTextLeft"/>
            </w:pPr>
            <w:r w:rsidRPr="001947DE">
              <w:t xml:space="preserve">Scenarios (i) to (x) </w:t>
            </w:r>
          </w:p>
        </w:tc>
        <w:tc>
          <w:tcPr>
            <w:tcW w:w="5381" w:type="dxa"/>
          </w:tcPr>
          <w:p w14:paraId="169EC31A" w14:textId="2AA355AD" w:rsidR="001660B4" w:rsidRPr="00151102" w:rsidRDefault="001660B4" w:rsidP="008E629E">
            <w:pPr>
              <w:pStyle w:val="TableTextLeft"/>
            </w:pPr>
            <w:r w:rsidRPr="001947DE">
              <w:t>12 years</w:t>
            </w:r>
          </w:p>
        </w:tc>
      </w:tr>
      <w:tr w:rsidR="001660B4" w14:paraId="06E15B56" w14:textId="77777777" w:rsidTr="000F4443">
        <w:tc>
          <w:tcPr>
            <w:tcW w:w="2122" w:type="dxa"/>
          </w:tcPr>
          <w:p w14:paraId="7A724D9C" w14:textId="571AAA4F" w:rsidR="001660B4" w:rsidRPr="00151102" w:rsidRDefault="001660B4" w:rsidP="008E629E">
            <w:pPr>
              <w:pStyle w:val="TableTextLeft"/>
            </w:pPr>
            <w:r w:rsidRPr="001947DE">
              <w:t>Lifetime</w:t>
            </w:r>
          </w:p>
        </w:tc>
        <w:tc>
          <w:tcPr>
            <w:tcW w:w="2126" w:type="dxa"/>
          </w:tcPr>
          <w:p w14:paraId="0E184DBD" w14:textId="35047815" w:rsidR="001660B4" w:rsidRPr="00151102" w:rsidRDefault="001660B4" w:rsidP="008E629E">
            <w:pPr>
              <w:pStyle w:val="TableTextLeft"/>
            </w:pPr>
            <w:r w:rsidRPr="001947DE">
              <w:t>Scenarios (xi)</w:t>
            </w:r>
          </w:p>
        </w:tc>
        <w:tc>
          <w:tcPr>
            <w:tcW w:w="5381" w:type="dxa"/>
          </w:tcPr>
          <w:p w14:paraId="556B0D12" w14:textId="077FA03D" w:rsidR="001660B4" w:rsidRPr="00151102" w:rsidRDefault="001660B4" w:rsidP="008E629E">
            <w:pPr>
              <w:pStyle w:val="TableTextLeft"/>
            </w:pPr>
            <w:r w:rsidRPr="001947DE">
              <w:t>15 years</w:t>
            </w:r>
          </w:p>
        </w:tc>
      </w:tr>
    </w:tbl>
    <w:p w14:paraId="70C8468A" w14:textId="77777777" w:rsidR="0069179D" w:rsidRDefault="0069179D"/>
    <w:p w14:paraId="7F89E892" w14:textId="4CFC65F1" w:rsidR="00F92604" w:rsidRDefault="00C57C94" w:rsidP="00C57C94">
      <w:pPr>
        <w:pStyle w:val="Caption"/>
      </w:pPr>
      <w:bookmarkStart w:id="76" w:name="_Ref163546634"/>
      <w:r>
        <w:t xml:space="preserve">Equation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76"/>
      <w:r w:rsidR="00934F93">
        <w:t xml:space="preserve"> – Heating savings calculation</w:t>
      </w:r>
    </w:p>
    <w:tbl>
      <w:tblPr>
        <w:tblStyle w:val="PullOutBoxTable"/>
        <w:tblW w:w="5000" w:type="pct"/>
        <w:tblLook w:val="0480" w:firstRow="0" w:lastRow="0" w:firstColumn="1" w:lastColumn="0" w:noHBand="0" w:noVBand="1"/>
      </w:tblPr>
      <w:tblGrid>
        <w:gridCol w:w="9629"/>
      </w:tblGrid>
      <w:tr w:rsidR="00934F93" w14:paraId="30D80B62" w14:textId="77777777">
        <w:tc>
          <w:tcPr>
            <w:tcW w:w="5000" w:type="pct"/>
            <w:shd w:val="clear" w:color="auto" w:fill="CCE3F5" w:themeFill="background2"/>
          </w:tcPr>
          <w:p w14:paraId="1F80F231" w14:textId="12F98F23" w:rsidR="00934F93" w:rsidRDefault="00847199">
            <w:pPr>
              <w:pStyle w:val="BodyText"/>
            </w:pPr>
            <m:oMathPara>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6B397050" w14:textId="77777777" w:rsidR="00934F93" w:rsidRDefault="00934F93" w:rsidP="00934F93">
      <w:pPr>
        <w:pStyle w:val="BodyText"/>
      </w:pPr>
    </w:p>
    <w:p w14:paraId="058F4582" w14:textId="763C8940" w:rsidR="00455DD0" w:rsidRDefault="00455DD0" w:rsidP="00455DD0">
      <w:pPr>
        <w:pStyle w:val="Caption"/>
      </w:pPr>
      <w:bookmarkStart w:id="77" w:name="_Ref163546676"/>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77"/>
      <w:r>
        <w:t xml:space="preserve"> – Heating savings calculation inputs</w:t>
      </w:r>
    </w:p>
    <w:tbl>
      <w:tblPr>
        <w:tblStyle w:val="Calculations"/>
        <w:tblW w:w="0" w:type="auto"/>
        <w:tblLook w:val="04A0" w:firstRow="1" w:lastRow="0" w:firstColumn="1" w:lastColumn="0" w:noHBand="0" w:noVBand="1"/>
      </w:tblPr>
      <w:tblGrid>
        <w:gridCol w:w="1980"/>
        <w:gridCol w:w="2268"/>
        <w:gridCol w:w="5381"/>
      </w:tblGrid>
      <w:tr w:rsidR="00455DD0" w14:paraId="1A8892C3" w14:textId="77777777" w:rsidTr="000F4443">
        <w:trPr>
          <w:cnfStyle w:val="100000000000" w:firstRow="1" w:lastRow="0" w:firstColumn="0" w:lastColumn="0" w:oddVBand="0" w:evenVBand="0" w:oddHBand="0" w:evenHBand="0" w:firstRowFirstColumn="0" w:firstRowLastColumn="0" w:lastRowFirstColumn="0" w:lastRowLastColumn="0"/>
        </w:trPr>
        <w:tc>
          <w:tcPr>
            <w:tcW w:w="1980" w:type="dxa"/>
          </w:tcPr>
          <w:p w14:paraId="576C514C" w14:textId="26072674" w:rsidR="00455DD0" w:rsidRDefault="00455DD0" w:rsidP="00934F93">
            <w:pPr>
              <w:pStyle w:val="BodyText"/>
            </w:pPr>
            <w:r>
              <w:t>Input type</w:t>
            </w:r>
          </w:p>
        </w:tc>
        <w:tc>
          <w:tcPr>
            <w:tcW w:w="2268" w:type="dxa"/>
          </w:tcPr>
          <w:p w14:paraId="7177B3BD" w14:textId="018B9E82" w:rsidR="00455DD0" w:rsidRDefault="00455DD0" w:rsidP="00934F93">
            <w:pPr>
              <w:pStyle w:val="BodyText"/>
            </w:pPr>
            <w:r>
              <w:t>Condition</w:t>
            </w:r>
          </w:p>
        </w:tc>
        <w:tc>
          <w:tcPr>
            <w:tcW w:w="5381" w:type="dxa"/>
          </w:tcPr>
          <w:p w14:paraId="18373F6A" w14:textId="692720B2" w:rsidR="00455DD0" w:rsidRDefault="00455DD0" w:rsidP="00934F93">
            <w:pPr>
              <w:pStyle w:val="BodyText"/>
            </w:pPr>
            <w:r>
              <w:t>Input value</w:t>
            </w:r>
          </w:p>
        </w:tc>
      </w:tr>
      <w:tr w:rsidR="00B0312E" w14:paraId="580DDF5E" w14:textId="77777777" w:rsidTr="000F4443">
        <w:tc>
          <w:tcPr>
            <w:tcW w:w="1980" w:type="dxa"/>
          </w:tcPr>
          <w:p w14:paraId="047300BC" w14:textId="1BEAFECC" w:rsidR="00B0312E" w:rsidRDefault="00B0312E" w:rsidP="008E629E">
            <w:pPr>
              <w:pStyle w:val="TableTextLeft"/>
            </w:pPr>
            <w:r w:rsidRPr="004C08BC">
              <w:t>GSF</w:t>
            </w:r>
            <w:r w:rsidRPr="00E661D4">
              <w:rPr>
                <w:vertAlign w:val="subscript"/>
              </w:rPr>
              <w:t>heat</w:t>
            </w:r>
          </w:p>
        </w:tc>
        <w:tc>
          <w:tcPr>
            <w:tcW w:w="2268" w:type="dxa"/>
          </w:tcPr>
          <w:p w14:paraId="4AEFE11F" w14:textId="213D9B79" w:rsidR="00B0312E" w:rsidRDefault="00B0312E" w:rsidP="008E629E">
            <w:pPr>
              <w:pStyle w:val="TableTextLeft"/>
            </w:pPr>
            <w:r w:rsidRPr="004C08BC">
              <w:t>In every instance</w:t>
            </w:r>
          </w:p>
        </w:tc>
        <w:tc>
          <w:tcPr>
            <w:tcW w:w="5381" w:type="dxa"/>
          </w:tcPr>
          <w:p w14:paraId="6F9C3E45" w14:textId="57CFDE57" w:rsidR="00B0312E" w:rsidRDefault="00B0312E" w:rsidP="008E629E">
            <w:pPr>
              <w:pStyle w:val="TableTextLeft"/>
            </w:pPr>
            <w:r w:rsidRPr="004C08BC">
              <w:t xml:space="preserve">Is the greenhouse savings factor for heating Given by </w:t>
            </w:r>
            <w:r w:rsidR="00085A8A">
              <w:rPr>
                <w:highlight w:val="yellow"/>
              </w:rPr>
              <w:fldChar w:fldCharType="begin"/>
            </w:r>
            <w:r w:rsidR="00085A8A">
              <w:instrText xml:space="preserve"> REF _Ref163546654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Equation </w:t>
            </w:r>
            <w:r w:rsidR="00A51C59">
              <w:rPr>
                <w:noProof/>
              </w:rPr>
              <w:t>6.3</w:t>
            </w:r>
            <w:r w:rsidR="00085A8A">
              <w:rPr>
                <w:highlight w:val="yellow"/>
              </w:rPr>
              <w:fldChar w:fldCharType="end"/>
            </w:r>
            <w:r w:rsidRPr="004C08BC">
              <w:t xml:space="preserve">, using variables listed in </w:t>
            </w:r>
            <w:r w:rsidR="00085A8A">
              <w:rPr>
                <w:highlight w:val="yellow"/>
              </w:rPr>
              <w:fldChar w:fldCharType="begin"/>
            </w:r>
            <w:r w:rsidR="00085A8A">
              <w:instrText xml:space="preserve"> REF _Ref163546689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6.7</w:t>
            </w:r>
            <w:r w:rsidR="00085A8A">
              <w:rPr>
                <w:highlight w:val="yellow"/>
              </w:rPr>
              <w:fldChar w:fldCharType="end"/>
            </w:r>
            <w:r w:rsidRPr="004C08BC">
              <w:t>.</w:t>
            </w:r>
          </w:p>
        </w:tc>
      </w:tr>
      <w:tr w:rsidR="00E661D4" w14:paraId="17B09591" w14:textId="77777777" w:rsidTr="000F4443">
        <w:tc>
          <w:tcPr>
            <w:tcW w:w="1980" w:type="dxa"/>
          </w:tcPr>
          <w:p w14:paraId="273EEE32" w14:textId="581BCCFE" w:rsidR="00E661D4" w:rsidRDefault="00E661D4" w:rsidP="008E629E">
            <w:pPr>
              <w:pStyle w:val="TableTextLeft"/>
            </w:pPr>
            <w:r w:rsidRPr="004C08BC">
              <w:t>BTL</w:t>
            </w:r>
            <w:r w:rsidRPr="00E661D4">
              <w:rPr>
                <w:vertAlign w:val="subscript"/>
              </w:rPr>
              <w:t>heat</w:t>
            </w:r>
          </w:p>
        </w:tc>
        <w:tc>
          <w:tcPr>
            <w:tcW w:w="2268" w:type="dxa"/>
          </w:tcPr>
          <w:p w14:paraId="3444ADDC" w14:textId="3D93FE2C" w:rsidR="00E661D4" w:rsidRDefault="00E661D4" w:rsidP="008E629E">
            <w:pPr>
              <w:pStyle w:val="TableTextLeft"/>
            </w:pPr>
            <w:r w:rsidRPr="004C08BC">
              <w:t>In every instance</w:t>
            </w:r>
          </w:p>
        </w:tc>
        <w:tc>
          <w:tcPr>
            <w:tcW w:w="5381" w:type="dxa"/>
          </w:tcPr>
          <w:p w14:paraId="49CEA584" w14:textId="1CC54ABE" w:rsidR="00E661D4" w:rsidRDefault="00E661D4" w:rsidP="008E629E">
            <w:pPr>
              <w:pStyle w:val="TableTextLeft"/>
            </w:pPr>
            <w:r w:rsidRPr="004C08BC">
              <w:t xml:space="preserve">The deemed building heating load in MWh per kW rated heating capacity, using variables listed in </w:t>
            </w:r>
            <w:r w:rsidR="00085A8A">
              <w:rPr>
                <w:highlight w:val="yellow"/>
              </w:rPr>
              <w:fldChar w:fldCharType="begin"/>
            </w:r>
            <w:r w:rsidR="00085A8A">
              <w:instrText xml:space="preserve"> REF _Ref163546702 \h </w:instrText>
            </w:r>
            <w:r w:rsidR="008E629E">
              <w:rPr>
                <w:highlight w:val="yellow"/>
              </w:rPr>
              <w:instrText xml:space="preserve"> \* MERGEFORMAT </w:instrText>
            </w:r>
            <w:r w:rsidR="00085A8A">
              <w:rPr>
                <w:highlight w:val="yellow"/>
              </w:rPr>
            </w:r>
            <w:r w:rsidR="00085A8A">
              <w:rPr>
                <w:highlight w:val="yellow"/>
              </w:rPr>
              <w:fldChar w:fldCharType="separate"/>
            </w:r>
            <w:r w:rsidR="00A51C59">
              <w:t xml:space="preserve">Table </w:t>
            </w:r>
            <w:r w:rsidR="00A51C59">
              <w:rPr>
                <w:noProof/>
              </w:rPr>
              <w:t>6.14</w:t>
            </w:r>
            <w:r w:rsidR="00085A8A">
              <w:rPr>
                <w:highlight w:val="yellow"/>
              </w:rPr>
              <w:fldChar w:fldCharType="end"/>
            </w:r>
            <w:r w:rsidRPr="004C08BC">
              <w:t>.</w:t>
            </w:r>
          </w:p>
        </w:tc>
      </w:tr>
      <w:tr w:rsidR="00E661D4" w14:paraId="1E606315" w14:textId="77777777" w:rsidTr="000F4443">
        <w:tc>
          <w:tcPr>
            <w:tcW w:w="1980" w:type="dxa"/>
          </w:tcPr>
          <w:p w14:paraId="0986CACC" w14:textId="5BD810D9" w:rsidR="00E661D4" w:rsidRDefault="00E661D4" w:rsidP="008E629E">
            <w:pPr>
              <w:pStyle w:val="TableTextLeft"/>
            </w:pPr>
            <w:r w:rsidRPr="004C08BC">
              <w:t>Heating capacity</w:t>
            </w:r>
          </w:p>
        </w:tc>
        <w:tc>
          <w:tcPr>
            <w:tcW w:w="2268" w:type="dxa"/>
          </w:tcPr>
          <w:p w14:paraId="131EB9CC" w14:textId="26554A6A" w:rsidR="00E661D4" w:rsidRDefault="00E661D4" w:rsidP="008E629E">
            <w:pPr>
              <w:pStyle w:val="TableTextLeft"/>
            </w:pPr>
            <w:r w:rsidRPr="004C08BC">
              <w:t>Scenarios (i) to (ii)</w:t>
            </w:r>
            <w:r w:rsidR="008F123C">
              <w:rPr>
                <w:rStyle w:val="FootnoteReference"/>
              </w:rPr>
              <w:footnoteReference w:id="14"/>
            </w:r>
            <w:r w:rsidRPr="004C08BC">
              <w:t xml:space="preserve"> </w:t>
            </w:r>
          </w:p>
        </w:tc>
        <w:tc>
          <w:tcPr>
            <w:tcW w:w="5381" w:type="dxa"/>
          </w:tcPr>
          <w:p w14:paraId="1CCA77BE" w14:textId="48747DDC" w:rsidR="00E661D4" w:rsidRDefault="00E661D4" w:rsidP="008E629E">
            <w:pPr>
              <w:pStyle w:val="TableTextLeft"/>
            </w:pPr>
            <w:r w:rsidRPr="004C08BC">
              <w:t>The rated heating capacity of the unit installed in kW as listed on the ESC register, up to a maximum of 2.4 kW.</w:t>
            </w:r>
          </w:p>
        </w:tc>
      </w:tr>
      <w:tr w:rsidR="00E661D4" w14:paraId="6DFCFB5F" w14:textId="77777777" w:rsidTr="000F4443">
        <w:tc>
          <w:tcPr>
            <w:tcW w:w="1980" w:type="dxa"/>
          </w:tcPr>
          <w:p w14:paraId="6DB30132" w14:textId="219A6AE7" w:rsidR="00E661D4" w:rsidRDefault="00E661D4" w:rsidP="008E629E">
            <w:pPr>
              <w:pStyle w:val="TableTextLeft"/>
            </w:pPr>
            <w:r w:rsidRPr="004C08BC">
              <w:t>Heating capacity</w:t>
            </w:r>
          </w:p>
        </w:tc>
        <w:tc>
          <w:tcPr>
            <w:tcW w:w="2268" w:type="dxa"/>
          </w:tcPr>
          <w:p w14:paraId="0741C9C3" w14:textId="6F0AA376" w:rsidR="00E661D4" w:rsidRDefault="00E661D4" w:rsidP="008E629E">
            <w:pPr>
              <w:pStyle w:val="TableTextLeft"/>
            </w:pPr>
            <w:r w:rsidRPr="004C08BC">
              <w:t>Scenarios (iii) to (iv)</w:t>
            </w:r>
            <w:r w:rsidR="00A63715">
              <w:rPr>
                <w:rStyle w:val="FootnoteReference"/>
              </w:rPr>
              <w:footnoteReference w:id="15"/>
            </w:r>
            <w:r w:rsidRPr="004C08BC">
              <w:t xml:space="preserve"> </w:t>
            </w:r>
          </w:p>
        </w:tc>
        <w:tc>
          <w:tcPr>
            <w:tcW w:w="5381" w:type="dxa"/>
          </w:tcPr>
          <w:p w14:paraId="01E5F537" w14:textId="7BF6A2A9" w:rsidR="00E661D4" w:rsidRDefault="00E661D4" w:rsidP="008E629E">
            <w:pPr>
              <w:pStyle w:val="TableTextLeft"/>
            </w:pPr>
            <w:r w:rsidRPr="004C08BC">
              <w:t>The rated heating capacity of the unit installed in kW as listed on the ESC register, up to a maximum of 15 kW.</w:t>
            </w:r>
          </w:p>
        </w:tc>
      </w:tr>
      <w:tr w:rsidR="00593174" w14:paraId="2E1336B0" w14:textId="77777777" w:rsidTr="000F4443">
        <w:tc>
          <w:tcPr>
            <w:tcW w:w="1980" w:type="dxa"/>
          </w:tcPr>
          <w:p w14:paraId="411ADA77" w14:textId="7C677332" w:rsidR="00593174" w:rsidRDefault="00593174" w:rsidP="008E629E">
            <w:pPr>
              <w:pStyle w:val="TableTextLeft"/>
            </w:pPr>
            <w:r w:rsidRPr="004C08BC">
              <w:t>Heating capacity</w:t>
            </w:r>
          </w:p>
        </w:tc>
        <w:tc>
          <w:tcPr>
            <w:tcW w:w="2268" w:type="dxa"/>
          </w:tcPr>
          <w:p w14:paraId="3E3BEFAE" w14:textId="4F493939" w:rsidR="00593174" w:rsidRDefault="00593174" w:rsidP="008E629E">
            <w:pPr>
              <w:pStyle w:val="TableTextLeft"/>
            </w:pPr>
            <w:r w:rsidRPr="006F5FE6">
              <w:t>Scenarios (v) to (xi)</w:t>
            </w:r>
          </w:p>
        </w:tc>
        <w:tc>
          <w:tcPr>
            <w:tcW w:w="5381" w:type="dxa"/>
          </w:tcPr>
          <w:p w14:paraId="1C66C7FF" w14:textId="23191418" w:rsidR="00593174" w:rsidRDefault="00F4709C" w:rsidP="008E629E">
            <w:pPr>
              <w:pStyle w:val="TableTextLeft"/>
            </w:pPr>
            <w:r w:rsidRPr="00F4709C">
              <w:t>The rated heating capacity of the unit installed in kW as listed on the ESC register.</w:t>
            </w:r>
          </w:p>
        </w:tc>
      </w:tr>
      <w:tr w:rsidR="00593174" w14:paraId="5E37B34C" w14:textId="77777777" w:rsidTr="000F4443">
        <w:tc>
          <w:tcPr>
            <w:tcW w:w="1980" w:type="dxa"/>
          </w:tcPr>
          <w:p w14:paraId="012000CC" w14:textId="27BB3064" w:rsidR="00593174" w:rsidRDefault="00593174" w:rsidP="008E629E">
            <w:pPr>
              <w:pStyle w:val="TableTextLeft"/>
            </w:pPr>
            <w:r w:rsidRPr="004C08BC">
              <w:t>Heating capacity</w:t>
            </w:r>
          </w:p>
        </w:tc>
        <w:tc>
          <w:tcPr>
            <w:tcW w:w="2268" w:type="dxa"/>
          </w:tcPr>
          <w:p w14:paraId="43CB4416" w14:textId="47252AEE" w:rsidR="00593174" w:rsidRDefault="00593174" w:rsidP="008E629E">
            <w:pPr>
              <w:pStyle w:val="TableTextLeft"/>
            </w:pPr>
            <w:r w:rsidRPr="006F5FE6">
              <w:t>Multi-split air conditioners</w:t>
            </w:r>
          </w:p>
        </w:tc>
        <w:tc>
          <w:tcPr>
            <w:tcW w:w="5381" w:type="dxa"/>
          </w:tcPr>
          <w:p w14:paraId="3C7B99F6" w14:textId="77777777" w:rsidR="008E28EB" w:rsidRDefault="008E28EB" w:rsidP="008E629E">
            <w:pPr>
              <w:pStyle w:val="TableTextLeft"/>
            </w:pPr>
            <w:r>
              <w:t>The sum of the rated heating capacity of all indoor units installed in kW, up to a maximum of the rated heating capacity of the outdoor unit installed, as listed on the ESC register.</w:t>
            </w:r>
          </w:p>
          <w:p w14:paraId="67FFDFC0" w14:textId="6CCE34E7" w:rsidR="00593174" w:rsidRDefault="008E28EB" w:rsidP="008E629E">
            <w:pPr>
              <w:pStyle w:val="TableTextLeft"/>
            </w:pPr>
            <w:r>
              <w:t>Heating capacity limits for scenarios (i) to (iv) apply.</w:t>
            </w:r>
          </w:p>
        </w:tc>
      </w:tr>
    </w:tbl>
    <w:p w14:paraId="6B5975E8" w14:textId="77777777" w:rsidR="00544871" w:rsidRDefault="00544871" w:rsidP="00544871"/>
    <w:p w14:paraId="4DFD2E5F" w14:textId="77777777" w:rsidR="000A2C4F" w:rsidRDefault="000A2C4F" w:rsidP="00544871"/>
    <w:p w14:paraId="5F3E916D" w14:textId="77777777" w:rsidR="00071E1A" w:rsidRDefault="00071E1A" w:rsidP="00544871"/>
    <w:p w14:paraId="620D3419" w14:textId="24DD909B" w:rsidR="00544871" w:rsidRDefault="00544871" w:rsidP="00544871">
      <w:pPr>
        <w:pStyle w:val="Caption"/>
      </w:pPr>
      <w:bookmarkStart w:id="78" w:name="_Ref163546654"/>
      <w:r>
        <w:lastRenderedPageBreak/>
        <w:t xml:space="preserve">Equation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78"/>
      <w:r>
        <w:t xml:space="preserve"> – </w:t>
      </w:r>
      <w:r w:rsidR="004530E9" w:rsidRPr="004530E9">
        <w:t>Deemed greenhouse savings factor for heating (GSF</w:t>
      </w:r>
      <w:r w:rsidR="004530E9" w:rsidRPr="004530E9">
        <w:rPr>
          <w:vertAlign w:val="subscript"/>
        </w:rPr>
        <w:t>heat</w:t>
      </w:r>
      <w:r w:rsidR="004530E9" w:rsidRPr="004530E9">
        <w:t>) calculation</w:t>
      </w:r>
    </w:p>
    <w:tbl>
      <w:tblPr>
        <w:tblStyle w:val="PullOutBoxTable"/>
        <w:tblW w:w="5000" w:type="pct"/>
        <w:tblLook w:val="0480" w:firstRow="0" w:lastRow="0" w:firstColumn="1" w:lastColumn="0" w:noHBand="0" w:noVBand="1"/>
      </w:tblPr>
      <w:tblGrid>
        <w:gridCol w:w="9629"/>
      </w:tblGrid>
      <w:tr w:rsidR="00544871" w14:paraId="72439078" w14:textId="77777777">
        <w:tc>
          <w:tcPr>
            <w:tcW w:w="5000" w:type="pct"/>
            <w:shd w:val="clear" w:color="auto" w:fill="CCE3F5" w:themeFill="background2"/>
          </w:tcPr>
          <w:p w14:paraId="2F9495CC" w14:textId="48D126F2" w:rsidR="00544871" w:rsidRDefault="00000000">
            <w:pPr>
              <w:pStyle w:val="BodyText"/>
            </w:pPr>
            <m:oMathPara>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250A31DF" w14:textId="77777777" w:rsidR="00544871" w:rsidRDefault="00544871" w:rsidP="00544871">
      <w:pPr>
        <w:pStyle w:val="BodyText"/>
      </w:pPr>
    </w:p>
    <w:p w14:paraId="6C6F48BD" w14:textId="0DCDED90" w:rsidR="00A34F94" w:rsidRDefault="005C3989" w:rsidP="005C3989">
      <w:pPr>
        <w:pStyle w:val="Caption"/>
      </w:pPr>
      <w:bookmarkStart w:id="79" w:name="_Ref163546689"/>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7</w:t>
      </w:r>
      <w:r w:rsidR="00013442">
        <w:rPr>
          <w:noProof/>
        </w:rPr>
        <w:fldChar w:fldCharType="end"/>
      </w:r>
      <w:bookmarkEnd w:id="79"/>
      <w:r>
        <w:t xml:space="preserve"> – Greenhouse savings factor for heating input</w:t>
      </w:r>
    </w:p>
    <w:tbl>
      <w:tblPr>
        <w:tblStyle w:val="Calculations"/>
        <w:tblW w:w="0" w:type="auto"/>
        <w:tblLook w:val="04A0" w:firstRow="1" w:lastRow="0" w:firstColumn="1" w:lastColumn="0" w:noHBand="0" w:noVBand="1"/>
      </w:tblPr>
      <w:tblGrid>
        <w:gridCol w:w="1838"/>
        <w:gridCol w:w="1843"/>
        <w:gridCol w:w="5948"/>
      </w:tblGrid>
      <w:tr w:rsidR="00A34F94" w14:paraId="547DDAD6"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32961348" w14:textId="21C57755" w:rsidR="00A34F94" w:rsidRDefault="00A34F94" w:rsidP="00934F93">
            <w:pPr>
              <w:pStyle w:val="BodyText"/>
            </w:pPr>
            <w:r>
              <w:t>Input type</w:t>
            </w:r>
          </w:p>
        </w:tc>
        <w:tc>
          <w:tcPr>
            <w:tcW w:w="1843" w:type="dxa"/>
          </w:tcPr>
          <w:p w14:paraId="426E8500" w14:textId="353811D7" w:rsidR="00A34F94" w:rsidRDefault="00A34F94" w:rsidP="00934F93">
            <w:pPr>
              <w:pStyle w:val="BodyText"/>
            </w:pPr>
            <w:r>
              <w:t>Condition</w:t>
            </w:r>
          </w:p>
        </w:tc>
        <w:tc>
          <w:tcPr>
            <w:tcW w:w="5948" w:type="dxa"/>
          </w:tcPr>
          <w:p w14:paraId="24F134A8" w14:textId="7F5934D7" w:rsidR="00A34F94" w:rsidRDefault="00A34F94" w:rsidP="00934F93">
            <w:pPr>
              <w:pStyle w:val="BodyText"/>
            </w:pPr>
            <w:r>
              <w:t>Input value</w:t>
            </w:r>
          </w:p>
        </w:tc>
      </w:tr>
      <w:tr w:rsidR="00E010B9" w14:paraId="6D8F9EA9" w14:textId="77777777" w:rsidTr="008572A0">
        <w:tc>
          <w:tcPr>
            <w:tcW w:w="1838" w:type="dxa"/>
          </w:tcPr>
          <w:p w14:paraId="7B411A5B" w14:textId="4070F5CA" w:rsidR="00E010B9" w:rsidRDefault="00E010B9" w:rsidP="008E629E">
            <w:pPr>
              <w:pStyle w:val="TableTextLeft"/>
            </w:pPr>
            <w:r w:rsidRPr="004D35F2">
              <w:t>GIH</w:t>
            </w:r>
            <w:r w:rsidRPr="00214F53">
              <w:rPr>
                <w:vertAlign w:val="subscript"/>
              </w:rPr>
              <w:t>base</w:t>
            </w:r>
          </w:p>
        </w:tc>
        <w:tc>
          <w:tcPr>
            <w:tcW w:w="1843" w:type="dxa"/>
          </w:tcPr>
          <w:p w14:paraId="0B9D145E" w14:textId="48920A58" w:rsidR="00E010B9" w:rsidRDefault="00E010B9" w:rsidP="008E629E">
            <w:pPr>
              <w:pStyle w:val="TableTextLeft"/>
            </w:pPr>
            <w:r w:rsidRPr="004D35F2">
              <w:t>In every instance</w:t>
            </w:r>
          </w:p>
        </w:tc>
        <w:tc>
          <w:tcPr>
            <w:tcW w:w="5948" w:type="dxa"/>
          </w:tcPr>
          <w:p w14:paraId="1DDF48E3" w14:textId="77777777" w:rsidR="00A51C59" w:rsidRDefault="00202C52" w:rsidP="00A51C59">
            <w:pPr>
              <w:pStyle w:val="TableTextLeft"/>
            </w:pPr>
            <w:r w:rsidRPr="00202C52">
              <w:t xml:space="preserve">The greenhouse gas intensity heating factor for the baseline heater listed in </w:t>
            </w:r>
            <w:r w:rsidR="00085A8A">
              <w:rPr>
                <w:highlight w:val="yellow"/>
              </w:rPr>
              <w:fldChar w:fldCharType="begin"/>
            </w:r>
            <w:r w:rsidR="00085A8A">
              <w:instrText xml:space="preserve"> REF _Ref163546716 \h </w:instrText>
            </w:r>
            <w:r w:rsidR="008E629E">
              <w:rPr>
                <w:highlight w:val="yellow"/>
              </w:rPr>
              <w:instrText xml:space="preserve"> \* MERGEFORMAT </w:instrText>
            </w:r>
            <w:r w:rsidR="00085A8A">
              <w:rPr>
                <w:highlight w:val="yellow"/>
              </w:rPr>
            </w:r>
            <w:r w:rsidR="00085A8A">
              <w:rPr>
                <w:highlight w:val="yellow"/>
              </w:rPr>
              <w:fldChar w:fldCharType="separate"/>
            </w:r>
          </w:p>
          <w:p w14:paraId="19FC0196" w14:textId="77777777" w:rsidR="00A51C59" w:rsidRDefault="00A51C59" w:rsidP="00A51C59">
            <w:pPr>
              <w:pStyle w:val="TableTextLeft"/>
              <w:rPr>
                <w:noProof/>
              </w:rPr>
            </w:pPr>
            <w:r>
              <w:br w:type="page"/>
            </w:r>
          </w:p>
          <w:p w14:paraId="2422FEA4" w14:textId="643B0701" w:rsidR="00E010B9" w:rsidRDefault="00A51C59" w:rsidP="008E629E">
            <w:pPr>
              <w:pStyle w:val="TableTextLeft"/>
            </w:pPr>
            <w:r>
              <w:t xml:space="preserve">Table </w:t>
            </w:r>
            <w:r>
              <w:rPr>
                <w:noProof/>
              </w:rPr>
              <w:t>6.11</w:t>
            </w:r>
            <w:r w:rsidR="00085A8A">
              <w:rPr>
                <w:highlight w:val="yellow"/>
              </w:rPr>
              <w:fldChar w:fldCharType="end"/>
            </w:r>
            <w:r w:rsidR="00202C52" w:rsidRPr="00202C52">
              <w:t>.</w:t>
            </w:r>
          </w:p>
        </w:tc>
      </w:tr>
      <w:tr w:rsidR="00E010B9" w14:paraId="265CD393" w14:textId="77777777" w:rsidTr="008572A0">
        <w:tc>
          <w:tcPr>
            <w:tcW w:w="1838" w:type="dxa"/>
          </w:tcPr>
          <w:p w14:paraId="0641B12E" w14:textId="25A3A225" w:rsidR="00E010B9" w:rsidRDefault="00E010B9" w:rsidP="008E629E">
            <w:pPr>
              <w:pStyle w:val="TableTextLeft"/>
            </w:pPr>
            <w:r w:rsidRPr="004D35F2">
              <w:t>HSPF</w:t>
            </w:r>
            <w:r w:rsidRPr="00214F53">
              <w:rPr>
                <w:vertAlign w:val="subscript"/>
              </w:rPr>
              <w:t>base</w:t>
            </w:r>
          </w:p>
        </w:tc>
        <w:tc>
          <w:tcPr>
            <w:tcW w:w="1843" w:type="dxa"/>
          </w:tcPr>
          <w:p w14:paraId="2136F85F" w14:textId="1190268F" w:rsidR="00E010B9" w:rsidRDefault="00E010B9" w:rsidP="008E629E">
            <w:pPr>
              <w:pStyle w:val="TableTextLeft"/>
            </w:pPr>
            <w:r w:rsidRPr="004D35F2">
              <w:t>In every instance</w:t>
            </w:r>
          </w:p>
        </w:tc>
        <w:tc>
          <w:tcPr>
            <w:tcW w:w="5948" w:type="dxa"/>
          </w:tcPr>
          <w:p w14:paraId="5DF68304" w14:textId="77777777" w:rsidR="00A51C59" w:rsidRDefault="00F97EF2" w:rsidP="00A51C59">
            <w:pPr>
              <w:pStyle w:val="TableTextLeft"/>
            </w:pPr>
            <w:r w:rsidRPr="00F97EF2">
              <w:t xml:space="preserve">The deemed HSPF for the baseline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550D0964" w14:textId="77777777" w:rsidR="00A51C59" w:rsidRDefault="00A51C59" w:rsidP="00A51C59">
            <w:pPr>
              <w:pStyle w:val="TableTextLeft"/>
              <w:rPr>
                <w:noProof/>
              </w:rPr>
            </w:pPr>
            <w:r>
              <w:br w:type="page"/>
            </w:r>
          </w:p>
          <w:p w14:paraId="54E31300" w14:textId="15BB7B28" w:rsidR="00E010B9" w:rsidRDefault="00A51C59" w:rsidP="008E629E">
            <w:pPr>
              <w:pStyle w:val="TableTextLeft"/>
            </w:pPr>
            <w:r>
              <w:t xml:space="preserve">Table </w:t>
            </w:r>
            <w:r>
              <w:rPr>
                <w:noProof/>
              </w:rPr>
              <w:t>6.11</w:t>
            </w:r>
            <w:r w:rsidR="00B0320B">
              <w:rPr>
                <w:highlight w:val="yellow"/>
              </w:rPr>
              <w:fldChar w:fldCharType="end"/>
            </w:r>
            <w:r w:rsidR="003F1EFD">
              <w:t xml:space="preserve"> </w:t>
            </w:r>
            <w:r w:rsidR="00F97EF2" w:rsidRPr="00F97EF2">
              <w:t xml:space="preserve">for 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t xml:space="preserve">Table </w:t>
            </w:r>
            <w:r>
              <w:rPr>
                <w:noProof/>
              </w:rPr>
              <w:t>6.10</w:t>
            </w:r>
            <w:r w:rsidR="00B0320B">
              <w:rPr>
                <w:highlight w:val="yellow"/>
              </w:rPr>
              <w:fldChar w:fldCharType="end"/>
            </w:r>
            <w:r w:rsidR="00F97EF2">
              <w:t>.</w:t>
            </w:r>
          </w:p>
        </w:tc>
      </w:tr>
      <w:tr w:rsidR="00214F53" w14:paraId="4987F88B" w14:textId="77777777" w:rsidTr="008572A0">
        <w:tc>
          <w:tcPr>
            <w:tcW w:w="1838" w:type="dxa"/>
          </w:tcPr>
          <w:p w14:paraId="04476743" w14:textId="411834F9" w:rsidR="00214F53" w:rsidRPr="004D35F2" w:rsidRDefault="00214F53" w:rsidP="008E629E">
            <w:pPr>
              <w:pStyle w:val="TableTextLeft"/>
            </w:pPr>
            <w:r w:rsidRPr="005F4D00">
              <w:t>GIH</w:t>
            </w:r>
            <w:r w:rsidRPr="00214F53">
              <w:rPr>
                <w:vertAlign w:val="subscript"/>
              </w:rPr>
              <w:t>upgrade</w:t>
            </w:r>
          </w:p>
        </w:tc>
        <w:tc>
          <w:tcPr>
            <w:tcW w:w="1843" w:type="dxa"/>
          </w:tcPr>
          <w:p w14:paraId="42513780" w14:textId="58B503E1" w:rsidR="00214F53" w:rsidRPr="004D35F2" w:rsidRDefault="00214F53" w:rsidP="008E629E">
            <w:pPr>
              <w:pStyle w:val="TableTextLeft"/>
            </w:pPr>
            <w:r w:rsidRPr="005F4D00">
              <w:t>In every instance</w:t>
            </w:r>
          </w:p>
        </w:tc>
        <w:tc>
          <w:tcPr>
            <w:tcW w:w="5948" w:type="dxa"/>
          </w:tcPr>
          <w:p w14:paraId="635D94D8" w14:textId="77777777" w:rsidR="00A51C59" w:rsidRDefault="00397903" w:rsidP="00A51C59">
            <w:pPr>
              <w:pStyle w:val="TableTextLeft"/>
            </w:pPr>
            <w:r w:rsidRPr="00397903">
              <w:t xml:space="preserve">The greenhouse gas intensity factor for the upgrade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182406BA" w14:textId="77777777" w:rsidR="00A51C59" w:rsidRDefault="00A51C59" w:rsidP="00A51C59">
            <w:pPr>
              <w:pStyle w:val="TableTextLeft"/>
              <w:rPr>
                <w:noProof/>
              </w:rPr>
            </w:pPr>
            <w:r>
              <w:br w:type="page"/>
            </w:r>
          </w:p>
          <w:p w14:paraId="40CB1240" w14:textId="058878B5" w:rsidR="00214F53" w:rsidRPr="00F97EF2" w:rsidRDefault="00A51C59" w:rsidP="008E629E">
            <w:pPr>
              <w:pStyle w:val="TableTextLeft"/>
            </w:pPr>
            <w:r>
              <w:t xml:space="preserve">Table </w:t>
            </w:r>
            <w:r>
              <w:rPr>
                <w:noProof/>
              </w:rPr>
              <w:t>6.11</w:t>
            </w:r>
            <w:r w:rsidR="00B0320B">
              <w:rPr>
                <w:highlight w:val="yellow"/>
              </w:rPr>
              <w:fldChar w:fldCharType="end"/>
            </w:r>
          </w:p>
        </w:tc>
      </w:tr>
      <w:tr w:rsidR="00214F53" w14:paraId="7367FACE" w14:textId="77777777" w:rsidTr="008572A0">
        <w:tc>
          <w:tcPr>
            <w:tcW w:w="1838" w:type="dxa"/>
          </w:tcPr>
          <w:p w14:paraId="1362014D" w14:textId="3362BD42" w:rsidR="00214F53" w:rsidRPr="004D35F2" w:rsidRDefault="00214F53" w:rsidP="008E629E">
            <w:pPr>
              <w:pStyle w:val="TableTextLeft"/>
            </w:pPr>
            <w:r w:rsidRPr="005F4D00">
              <w:t>HSPF</w:t>
            </w:r>
            <w:r w:rsidRPr="00214F53">
              <w:rPr>
                <w:vertAlign w:val="subscript"/>
              </w:rPr>
              <w:t>upgrade</w:t>
            </w:r>
          </w:p>
        </w:tc>
        <w:tc>
          <w:tcPr>
            <w:tcW w:w="1843" w:type="dxa"/>
          </w:tcPr>
          <w:p w14:paraId="31D899AE" w14:textId="6E0363BE" w:rsidR="00214F53" w:rsidRPr="004D35F2" w:rsidRDefault="00214F53" w:rsidP="008E629E">
            <w:pPr>
              <w:pStyle w:val="TableTextLeft"/>
            </w:pPr>
            <w:r w:rsidRPr="005F4D00">
              <w:t>In every instance</w:t>
            </w:r>
          </w:p>
        </w:tc>
        <w:tc>
          <w:tcPr>
            <w:tcW w:w="5948" w:type="dxa"/>
          </w:tcPr>
          <w:p w14:paraId="6620EC97" w14:textId="77777777" w:rsidR="009A6D30" w:rsidRDefault="009A6D30" w:rsidP="008E629E">
            <w:pPr>
              <w:pStyle w:val="TableTextLeft"/>
            </w:pPr>
            <w:r>
              <w:t>The HSPF for the upgrade air-conditioner using as listed on the ESC register:</w:t>
            </w:r>
          </w:p>
          <w:p w14:paraId="182139C5" w14:textId="6AAEBC1F" w:rsidR="009A6D30" w:rsidRDefault="009A6D30" w:rsidP="008572A0">
            <w:pPr>
              <w:pStyle w:val="TableTextBullet"/>
            </w:pPr>
            <w:r>
              <w:t xml:space="preserve">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6.10</w:t>
            </w:r>
            <w:r w:rsidR="00B0320B">
              <w:rPr>
                <w:highlight w:val="yellow"/>
              </w:rPr>
              <w:fldChar w:fldCharType="end"/>
            </w:r>
            <w:r>
              <w:t>.</w:t>
            </w:r>
          </w:p>
          <w:p w14:paraId="4DB1F708" w14:textId="23DF1263" w:rsidR="009A6D30" w:rsidRDefault="009A6D30" w:rsidP="008572A0">
            <w:pPr>
              <w:pStyle w:val="TableTextBullet"/>
            </w:pPr>
            <w:r>
              <w:t>the relevant residential HSPF for residential upgrades</w:t>
            </w:r>
          </w:p>
          <w:p w14:paraId="3F5EDE26" w14:textId="57BA8FFB" w:rsidR="009A6D30" w:rsidRDefault="009A6D30" w:rsidP="008572A0">
            <w:pPr>
              <w:pStyle w:val="TableTextBullet"/>
            </w:pPr>
            <w:r>
              <w:t>the relevant commercial HSPF for business/non-residential upgrades</w:t>
            </w:r>
          </w:p>
          <w:p w14:paraId="5D8C88C6" w14:textId="7C03692E" w:rsidR="00214F53" w:rsidRPr="00F97EF2" w:rsidRDefault="009A6D30" w:rsidP="008572A0">
            <w:pPr>
              <w:pStyle w:val="TableTextBullet"/>
            </w:pPr>
            <w:r>
              <w:t xml:space="preserve">If HSPF is not listed, HSPF is to be derived by multiplying the product’s ACOP value with the relevant conversion factor in </w:t>
            </w:r>
            <w:r w:rsidR="00B0320B">
              <w:rPr>
                <w:highlight w:val="yellow"/>
              </w:rPr>
              <w:fldChar w:fldCharType="begin"/>
            </w:r>
            <w:r w:rsidR="00B0320B">
              <w:instrText xml:space="preserve"> REF _Ref163546767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6.15</w:t>
            </w:r>
            <w:r w:rsidR="00B0320B">
              <w:rPr>
                <w:highlight w:val="yellow"/>
              </w:rPr>
              <w:fldChar w:fldCharType="end"/>
            </w:r>
            <w:r w:rsidR="00B0320B">
              <w:t xml:space="preserve"> </w:t>
            </w:r>
            <w:r>
              <w:t xml:space="preserve">and </w:t>
            </w:r>
            <w:r w:rsidR="00B0320B">
              <w:rPr>
                <w:highlight w:val="yellow"/>
              </w:rPr>
              <w:fldChar w:fldCharType="begin"/>
            </w:r>
            <w:r w:rsidR="00B0320B">
              <w:instrText xml:space="preserve"> REF _Ref163546779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6.16</w:t>
            </w:r>
            <w:r w:rsidR="00B0320B">
              <w:rPr>
                <w:highlight w:val="yellow"/>
              </w:rPr>
              <w:fldChar w:fldCharType="end"/>
            </w:r>
            <w:r>
              <w:t>.</w:t>
            </w:r>
          </w:p>
        </w:tc>
      </w:tr>
      <w:tr w:rsidR="00214F53" w14:paraId="5E9ED98E" w14:textId="77777777" w:rsidTr="008572A0">
        <w:tc>
          <w:tcPr>
            <w:tcW w:w="1838" w:type="dxa"/>
          </w:tcPr>
          <w:p w14:paraId="3D4CF19B" w14:textId="131656E7" w:rsidR="00214F53" w:rsidRPr="004D35F2" w:rsidRDefault="00214F53" w:rsidP="008E629E">
            <w:pPr>
              <w:pStyle w:val="TableTextLeft"/>
            </w:pPr>
            <w:r w:rsidRPr="005F4D00">
              <w:t>LF</w:t>
            </w:r>
          </w:p>
        </w:tc>
        <w:tc>
          <w:tcPr>
            <w:tcW w:w="1843" w:type="dxa"/>
          </w:tcPr>
          <w:p w14:paraId="4BDDA3FF" w14:textId="5B109E87" w:rsidR="00214F53" w:rsidRPr="004D35F2" w:rsidRDefault="00214F53" w:rsidP="008E629E">
            <w:pPr>
              <w:pStyle w:val="TableTextLeft"/>
            </w:pPr>
            <w:r w:rsidRPr="005F4D00">
              <w:t>In every instance</w:t>
            </w:r>
          </w:p>
        </w:tc>
        <w:tc>
          <w:tcPr>
            <w:tcW w:w="5948" w:type="dxa"/>
          </w:tcPr>
          <w:p w14:paraId="10E93B91" w14:textId="0B3CD8D0" w:rsidR="00214F53" w:rsidRPr="00F97EF2" w:rsidRDefault="00C972FF" w:rsidP="008E629E">
            <w:pPr>
              <w:pStyle w:val="TableTextLeft"/>
            </w:pPr>
            <w:r w:rsidRPr="00C972FF">
              <w:t xml:space="preserve">The upgrade heater loss factor, listed in </w:t>
            </w:r>
            <w:r w:rsidR="00B0320B">
              <w:rPr>
                <w:highlight w:val="yellow"/>
              </w:rPr>
              <w:fldChar w:fldCharType="begin"/>
            </w:r>
            <w:r w:rsidR="00B0320B">
              <w:instrText xml:space="preserve"> REF _Ref163546788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6.13</w:t>
            </w:r>
            <w:r w:rsidR="00B0320B">
              <w:rPr>
                <w:highlight w:val="yellow"/>
              </w:rPr>
              <w:fldChar w:fldCharType="end"/>
            </w:r>
          </w:p>
        </w:tc>
      </w:tr>
    </w:tbl>
    <w:p w14:paraId="0E25A35D" w14:textId="77777777" w:rsidR="008B00CF" w:rsidRDefault="008B00CF" w:rsidP="008B00CF"/>
    <w:p w14:paraId="54F8D10B" w14:textId="67AF39CF" w:rsidR="008B00CF" w:rsidRDefault="008B00CF" w:rsidP="008B00CF">
      <w:pPr>
        <w:pStyle w:val="Caption"/>
      </w:pPr>
      <w:bookmarkStart w:id="80" w:name="_Ref163546642"/>
      <w:r>
        <w:t xml:space="preserve">Equation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4</w:t>
      </w:r>
      <w:r w:rsidR="00013442">
        <w:rPr>
          <w:noProof/>
        </w:rPr>
        <w:fldChar w:fldCharType="end"/>
      </w:r>
      <w:bookmarkEnd w:id="80"/>
      <w:r>
        <w:t xml:space="preserve"> – </w:t>
      </w:r>
      <w:r w:rsidR="00564388">
        <w:t xml:space="preserve">Deemed cooling savings calculation </w:t>
      </w:r>
    </w:p>
    <w:tbl>
      <w:tblPr>
        <w:tblStyle w:val="PullOutBoxTable"/>
        <w:tblW w:w="5000" w:type="pct"/>
        <w:tblLook w:val="0480" w:firstRow="0" w:lastRow="0" w:firstColumn="1" w:lastColumn="0" w:noHBand="0" w:noVBand="1"/>
      </w:tblPr>
      <w:tblGrid>
        <w:gridCol w:w="9629"/>
      </w:tblGrid>
      <w:tr w:rsidR="008B00CF" w14:paraId="718381ED" w14:textId="77777777">
        <w:tc>
          <w:tcPr>
            <w:tcW w:w="5000" w:type="pct"/>
            <w:shd w:val="clear" w:color="auto" w:fill="CCE3F5" w:themeFill="background2"/>
          </w:tcPr>
          <w:p w14:paraId="68787DEB" w14:textId="52D89C3C" w:rsidR="008B00CF" w:rsidRDefault="00721CD2">
            <w:pPr>
              <w:pStyle w:val="BodyText"/>
            </w:pPr>
            <m:oMathPara>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5D1C4DF8" w14:textId="77777777" w:rsidR="008B00CF" w:rsidRDefault="008B00CF" w:rsidP="008B00CF">
      <w:pPr>
        <w:pStyle w:val="BodyText"/>
      </w:pPr>
    </w:p>
    <w:p w14:paraId="175F0CBC" w14:textId="1E07719B" w:rsidR="00721CD2" w:rsidRDefault="00721CD2" w:rsidP="00721CD2">
      <w:pPr>
        <w:pStyle w:val="Caption"/>
      </w:pPr>
      <w:bookmarkStart w:id="81" w:name="_Ref163546682"/>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8</w:t>
      </w:r>
      <w:r w:rsidR="00013442">
        <w:rPr>
          <w:noProof/>
        </w:rPr>
        <w:fldChar w:fldCharType="end"/>
      </w:r>
      <w:bookmarkEnd w:id="81"/>
      <w:r w:rsidR="000E1992">
        <w:t xml:space="preserve"> – Cooling savings calculation inputs </w:t>
      </w:r>
    </w:p>
    <w:tbl>
      <w:tblPr>
        <w:tblStyle w:val="Calculations"/>
        <w:tblW w:w="0" w:type="auto"/>
        <w:tblLook w:val="04A0" w:firstRow="1" w:lastRow="0" w:firstColumn="1" w:lastColumn="0" w:noHBand="0" w:noVBand="1"/>
      </w:tblPr>
      <w:tblGrid>
        <w:gridCol w:w="1838"/>
        <w:gridCol w:w="2268"/>
        <w:gridCol w:w="5523"/>
      </w:tblGrid>
      <w:tr w:rsidR="00401FF1" w14:paraId="63AB2AAA"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0078ACA3" w14:textId="769C4207" w:rsidR="00401FF1" w:rsidRDefault="00401FF1" w:rsidP="00401FF1">
            <w:pPr>
              <w:pStyle w:val="BodyText"/>
            </w:pPr>
            <w:r w:rsidRPr="000413D8">
              <w:t>Input type</w:t>
            </w:r>
          </w:p>
        </w:tc>
        <w:tc>
          <w:tcPr>
            <w:tcW w:w="2268" w:type="dxa"/>
          </w:tcPr>
          <w:p w14:paraId="30838949" w14:textId="639DF210" w:rsidR="00401FF1" w:rsidRDefault="00401FF1" w:rsidP="00401FF1">
            <w:pPr>
              <w:pStyle w:val="BodyText"/>
            </w:pPr>
            <w:r w:rsidRPr="000413D8">
              <w:t>Condition</w:t>
            </w:r>
          </w:p>
        </w:tc>
        <w:tc>
          <w:tcPr>
            <w:tcW w:w="5523" w:type="dxa"/>
          </w:tcPr>
          <w:p w14:paraId="41368578" w14:textId="2F8D072A" w:rsidR="00401FF1" w:rsidRDefault="00401FF1" w:rsidP="00401FF1">
            <w:pPr>
              <w:pStyle w:val="BodyText"/>
            </w:pPr>
            <w:r>
              <w:t>Input value</w:t>
            </w:r>
          </w:p>
        </w:tc>
      </w:tr>
      <w:tr w:rsidR="00510502" w14:paraId="7DBEB890" w14:textId="77777777" w:rsidTr="008572A0">
        <w:tc>
          <w:tcPr>
            <w:tcW w:w="1838" w:type="dxa"/>
          </w:tcPr>
          <w:p w14:paraId="3890AAA7" w14:textId="742CBDA4" w:rsidR="00510502" w:rsidRDefault="00510502" w:rsidP="008E629E">
            <w:pPr>
              <w:pStyle w:val="TableTextLeft"/>
            </w:pPr>
            <w:r w:rsidRPr="00072820">
              <w:t>GSF</w:t>
            </w:r>
            <w:r w:rsidRPr="008E629E">
              <w:rPr>
                <w:vertAlign w:val="subscript"/>
              </w:rPr>
              <w:t>cool</w:t>
            </w:r>
          </w:p>
        </w:tc>
        <w:tc>
          <w:tcPr>
            <w:tcW w:w="2268" w:type="dxa"/>
          </w:tcPr>
          <w:p w14:paraId="20EF9BEA" w14:textId="73742E8B" w:rsidR="00510502" w:rsidRDefault="00510502" w:rsidP="008E629E">
            <w:pPr>
              <w:pStyle w:val="TableTextLeft"/>
            </w:pPr>
            <w:r w:rsidRPr="00072820">
              <w:t>In every instance</w:t>
            </w:r>
          </w:p>
        </w:tc>
        <w:tc>
          <w:tcPr>
            <w:tcW w:w="5523" w:type="dxa"/>
          </w:tcPr>
          <w:p w14:paraId="233D3248" w14:textId="4EBD2BC0" w:rsidR="00510502" w:rsidRDefault="00510502" w:rsidP="008E629E">
            <w:pPr>
              <w:pStyle w:val="TableTextLeft"/>
            </w:pPr>
            <w:r w:rsidRPr="00007036">
              <w:t xml:space="preserve">Is the greenhouse savings factor for cooling Given by </w:t>
            </w:r>
            <w:r w:rsidR="00B0320B">
              <w:fldChar w:fldCharType="begin"/>
            </w:r>
            <w:r w:rsidR="00B0320B">
              <w:instrText xml:space="preserve"> REF _Ref163546830 \h </w:instrText>
            </w:r>
            <w:r w:rsidR="008E629E">
              <w:instrText xml:space="preserve"> \* MERGEFORMAT </w:instrText>
            </w:r>
            <w:r w:rsidR="00B0320B">
              <w:fldChar w:fldCharType="separate"/>
            </w:r>
            <w:r w:rsidR="00A51C59">
              <w:t xml:space="preserve">Equation </w:t>
            </w:r>
            <w:r w:rsidR="00A51C59">
              <w:rPr>
                <w:noProof/>
              </w:rPr>
              <w:t>6.5</w:t>
            </w:r>
            <w:r w:rsidR="00B0320B">
              <w:fldChar w:fldCharType="end"/>
            </w:r>
            <w:r w:rsidRPr="00007036">
              <w:t xml:space="preserve">, using variables listed in </w:t>
            </w:r>
            <w:r w:rsidR="00B0320B">
              <w:rPr>
                <w:highlight w:val="yellow"/>
              </w:rPr>
              <w:fldChar w:fldCharType="begin"/>
            </w:r>
            <w:r w:rsidR="00B0320B">
              <w:instrText xml:space="preserve"> REF _Ref163546800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6.9</w:t>
            </w:r>
            <w:r w:rsidR="00B0320B">
              <w:rPr>
                <w:highlight w:val="yellow"/>
              </w:rPr>
              <w:fldChar w:fldCharType="end"/>
            </w:r>
            <w:r w:rsidRPr="00007036">
              <w:t>.</w:t>
            </w:r>
          </w:p>
        </w:tc>
      </w:tr>
      <w:tr w:rsidR="00510502" w14:paraId="4DAB7959" w14:textId="77777777" w:rsidTr="008572A0">
        <w:tc>
          <w:tcPr>
            <w:tcW w:w="1838" w:type="dxa"/>
          </w:tcPr>
          <w:p w14:paraId="18BB664C" w14:textId="4B2A6EF9" w:rsidR="00510502" w:rsidRDefault="00510502" w:rsidP="008E629E">
            <w:pPr>
              <w:pStyle w:val="TableTextLeft"/>
            </w:pPr>
            <w:r w:rsidRPr="00072820">
              <w:t>BTL</w:t>
            </w:r>
            <w:r w:rsidRPr="008E629E">
              <w:rPr>
                <w:vertAlign w:val="subscript"/>
              </w:rPr>
              <w:t>cool</w:t>
            </w:r>
          </w:p>
        </w:tc>
        <w:tc>
          <w:tcPr>
            <w:tcW w:w="2268" w:type="dxa"/>
          </w:tcPr>
          <w:p w14:paraId="6850405B" w14:textId="35F036A0" w:rsidR="00510502" w:rsidRDefault="00510502" w:rsidP="008E629E">
            <w:pPr>
              <w:pStyle w:val="TableTextLeft"/>
            </w:pPr>
            <w:r w:rsidRPr="00072820">
              <w:t>In every instance</w:t>
            </w:r>
          </w:p>
        </w:tc>
        <w:tc>
          <w:tcPr>
            <w:tcW w:w="5523" w:type="dxa"/>
          </w:tcPr>
          <w:p w14:paraId="69C1DF96" w14:textId="3F30916A" w:rsidR="00510502" w:rsidRDefault="00510502" w:rsidP="008E629E">
            <w:pPr>
              <w:pStyle w:val="TableTextLeft"/>
            </w:pPr>
            <w:r w:rsidRPr="00007036">
              <w:t xml:space="preserve">The deemed building cooling load in MWh per kW rated cooling capacity, using variables listed in </w:t>
            </w:r>
            <w:r w:rsidR="00B0320B">
              <w:rPr>
                <w:highlight w:val="yellow"/>
              </w:rPr>
              <w:fldChar w:fldCharType="begin"/>
            </w:r>
            <w:r w:rsidR="00B0320B">
              <w:instrText xml:space="preserve"> REF _Ref163546702 \h </w:instrText>
            </w:r>
            <w:r w:rsidR="008E629E">
              <w:rPr>
                <w:highlight w:val="yellow"/>
              </w:rPr>
              <w:instrText xml:space="preserve"> \* MERGEFORMAT </w:instrText>
            </w:r>
            <w:r w:rsidR="00B0320B">
              <w:rPr>
                <w:highlight w:val="yellow"/>
              </w:rPr>
            </w:r>
            <w:r w:rsidR="00B0320B">
              <w:rPr>
                <w:highlight w:val="yellow"/>
              </w:rPr>
              <w:fldChar w:fldCharType="separate"/>
            </w:r>
            <w:r w:rsidR="00A51C59">
              <w:t xml:space="preserve">Table </w:t>
            </w:r>
            <w:r w:rsidR="00A51C59">
              <w:rPr>
                <w:noProof/>
              </w:rPr>
              <w:t>6.14</w:t>
            </w:r>
            <w:r w:rsidR="00B0320B">
              <w:rPr>
                <w:highlight w:val="yellow"/>
              </w:rPr>
              <w:fldChar w:fldCharType="end"/>
            </w:r>
            <w:r w:rsidRPr="00007036">
              <w:t>.</w:t>
            </w:r>
          </w:p>
        </w:tc>
      </w:tr>
      <w:tr w:rsidR="00510502" w14:paraId="07AECA49" w14:textId="77777777" w:rsidTr="008572A0">
        <w:tc>
          <w:tcPr>
            <w:tcW w:w="1838" w:type="dxa"/>
          </w:tcPr>
          <w:p w14:paraId="55EE95A2" w14:textId="5B6C6EBE" w:rsidR="00510502" w:rsidRDefault="00510502" w:rsidP="008E629E">
            <w:pPr>
              <w:pStyle w:val="TableTextLeft"/>
            </w:pPr>
            <w:r w:rsidRPr="00072820">
              <w:t>Cooling capacity</w:t>
            </w:r>
          </w:p>
        </w:tc>
        <w:tc>
          <w:tcPr>
            <w:tcW w:w="2268" w:type="dxa"/>
          </w:tcPr>
          <w:p w14:paraId="3CEF58B2" w14:textId="69E147F6" w:rsidR="00510502" w:rsidRDefault="00510502" w:rsidP="008E629E">
            <w:pPr>
              <w:pStyle w:val="TableTextLeft"/>
            </w:pPr>
            <w:r w:rsidRPr="00072820">
              <w:t>Scenarios (i) to (ii)</w:t>
            </w:r>
          </w:p>
        </w:tc>
        <w:tc>
          <w:tcPr>
            <w:tcW w:w="5523" w:type="dxa"/>
          </w:tcPr>
          <w:p w14:paraId="452A6D45" w14:textId="7FB0451E" w:rsidR="00510502" w:rsidRDefault="00510502" w:rsidP="008E629E">
            <w:pPr>
              <w:pStyle w:val="TableTextLeft"/>
            </w:pPr>
            <w:r w:rsidRPr="00007036">
              <w:t>The rated cooling capacity of the unit installed in kW as listed on the ESC register, up to a maximum of 2.4 kW.</w:t>
            </w:r>
          </w:p>
        </w:tc>
      </w:tr>
      <w:tr w:rsidR="00510502" w14:paraId="7EE3B60D" w14:textId="77777777" w:rsidTr="008572A0">
        <w:tc>
          <w:tcPr>
            <w:tcW w:w="1838" w:type="dxa"/>
          </w:tcPr>
          <w:p w14:paraId="4B67B1F3" w14:textId="02929983" w:rsidR="00510502" w:rsidRDefault="00510502" w:rsidP="008E629E">
            <w:pPr>
              <w:pStyle w:val="TableTextLeft"/>
            </w:pPr>
            <w:r w:rsidRPr="00072820">
              <w:t>Cooling capacity</w:t>
            </w:r>
          </w:p>
        </w:tc>
        <w:tc>
          <w:tcPr>
            <w:tcW w:w="2268" w:type="dxa"/>
          </w:tcPr>
          <w:p w14:paraId="64228F51" w14:textId="4D17F4B4" w:rsidR="00510502" w:rsidRDefault="00510502" w:rsidP="008E629E">
            <w:pPr>
              <w:pStyle w:val="TableTextLeft"/>
            </w:pPr>
            <w:r w:rsidRPr="00072820">
              <w:t>Scenarios (iii) to (iv)</w:t>
            </w:r>
          </w:p>
        </w:tc>
        <w:tc>
          <w:tcPr>
            <w:tcW w:w="5523" w:type="dxa"/>
          </w:tcPr>
          <w:p w14:paraId="1CE100AD" w14:textId="285890B4" w:rsidR="00510502" w:rsidRDefault="00510502" w:rsidP="008E629E">
            <w:pPr>
              <w:pStyle w:val="TableTextLeft"/>
            </w:pPr>
            <w:r w:rsidRPr="00007036">
              <w:t>The rated cooling capacity of the unit installed in kW as listed on the ESC register, up to a maximum of 15 kW.</w:t>
            </w:r>
          </w:p>
        </w:tc>
      </w:tr>
      <w:tr w:rsidR="00510502" w14:paraId="6EBD20FB" w14:textId="77777777" w:rsidTr="008572A0">
        <w:tc>
          <w:tcPr>
            <w:tcW w:w="1838" w:type="dxa"/>
          </w:tcPr>
          <w:p w14:paraId="4BBF9BF8" w14:textId="2B138D7D" w:rsidR="00510502" w:rsidRDefault="00510502" w:rsidP="008E629E">
            <w:pPr>
              <w:pStyle w:val="TableTextLeft"/>
            </w:pPr>
            <w:r w:rsidRPr="00072820">
              <w:t>Cooling capacity</w:t>
            </w:r>
          </w:p>
        </w:tc>
        <w:tc>
          <w:tcPr>
            <w:tcW w:w="2268" w:type="dxa"/>
          </w:tcPr>
          <w:p w14:paraId="10CF5CE7" w14:textId="2827B4B3" w:rsidR="00510502" w:rsidRDefault="00510502" w:rsidP="008E629E">
            <w:pPr>
              <w:pStyle w:val="TableTextLeft"/>
            </w:pPr>
            <w:r w:rsidRPr="00072820">
              <w:t>Scenarios (v) to (xi)</w:t>
            </w:r>
          </w:p>
        </w:tc>
        <w:tc>
          <w:tcPr>
            <w:tcW w:w="5523" w:type="dxa"/>
          </w:tcPr>
          <w:p w14:paraId="7E2BBB4B" w14:textId="68B40628" w:rsidR="00510502" w:rsidRDefault="00510502" w:rsidP="008E629E">
            <w:pPr>
              <w:pStyle w:val="TableTextLeft"/>
            </w:pPr>
            <w:r w:rsidRPr="00007036">
              <w:t>The rated cooling capacity of the unit installed in kW as listed on the ESC register.</w:t>
            </w:r>
          </w:p>
        </w:tc>
      </w:tr>
      <w:tr w:rsidR="0000752F" w14:paraId="5D765A39" w14:textId="77777777" w:rsidTr="008572A0">
        <w:tc>
          <w:tcPr>
            <w:tcW w:w="1838" w:type="dxa"/>
          </w:tcPr>
          <w:p w14:paraId="34463093" w14:textId="164C0B06" w:rsidR="0000752F" w:rsidRDefault="0000752F" w:rsidP="008E629E">
            <w:pPr>
              <w:pStyle w:val="TableTextLeft"/>
            </w:pPr>
            <w:r w:rsidRPr="00072820">
              <w:t>Cooling capacity</w:t>
            </w:r>
          </w:p>
        </w:tc>
        <w:tc>
          <w:tcPr>
            <w:tcW w:w="2268" w:type="dxa"/>
          </w:tcPr>
          <w:p w14:paraId="03C25178" w14:textId="7E4FB067" w:rsidR="0000752F" w:rsidRDefault="0000752F" w:rsidP="008E629E">
            <w:pPr>
              <w:pStyle w:val="TableTextLeft"/>
            </w:pPr>
            <w:r w:rsidRPr="00072820">
              <w:t>Multi-split air conditioners</w:t>
            </w:r>
          </w:p>
        </w:tc>
        <w:tc>
          <w:tcPr>
            <w:tcW w:w="5523" w:type="dxa"/>
          </w:tcPr>
          <w:p w14:paraId="45113A4B" w14:textId="77777777" w:rsidR="004B13E8" w:rsidRDefault="004B13E8" w:rsidP="008E629E">
            <w:pPr>
              <w:pStyle w:val="TableTextLeft"/>
            </w:pPr>
            <w:r>
              <w:t>The sum of the rated cooling capacity of all indoor units installed in kW, up to a maximum of the rated cooling capacity of the outdoor unit installed, as listed on the ESC register.</w:t>
            </w:r>
          </w:p>
          <w:p w14:paraId="50BC28CE" w14:textId="40F62749" w:rsidR="0000752F" w:rsidRDefault="004B13E8" w:rsidP="008E629E">
            <w:pPr>
              <w:pStyle w:val="TableTextLeft"/>
            </w:pPr>
            <w:r>
              <w:t>Cooling capacity limits for scenarios (i) to (iv) apply.</w:t>
            </w:r>
          </w:p>
        </w:tc>
      </w:tr>
    </w:tbl>
    <w:p w14:paraId="78D4184B" w14:textId="77777777" w:rsidR="005651F9" w:rsidRDefault="005651F9" w:rsidP="005651F9"/>
    <w:p w14:paraId="7BB4FF69" w14:textId="2CCA3E46" w:rsidR="005651F9" w:rsidRDefault="005651F9" w:rsidP="005651F9">
      <w:pPr>
        <w:pStyle w:val="Caption"/>
      </w:pPr>
      <w:bookmarkStart w:id="82" w:name="_Ref163546830"/>
      <w:r>
        <w:t xml:space="preserve">Equation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5</w:t>
      </w:r>
      <w:r w:rsidR="00013442">
        <w:rPr>
          <w:noProof/>
        </w:rPr>
        <w:fldChar w:fldCharType="end"/>
      </w:r>
      <w:bookmarkEnd w:id="82"/>
      <w:r>
        <w:t xml:space="preserve"> – Deemed greenhouse savings factor for cooling (GSF</w:t>
      </w:r>
      <w:r w:rsidRPr="005651F9">
        <w:rPr>
          <w:vertAlign w:val="subscript"/>
        </w:rPr>
        <w:t>cool</w:t>
      </w:r>
      <w:r>
        <w:t xml:space="preserve">) calculation  </w:t>
      </w:r>
    </w:p>
    <w:tbl>
      <w:tblPr>
        <w:tblStyle w:val="PullOutBoxTable"/>
        <w:tblW w:w="5000" w:type="pct"/>
        <w:tblLook w:val="0480" w:firstRow="0" w:lastRow="0" w:firstColumn="1" w:lastColumn="0" w:noHBand="0" w:noVBand="1"/>
      </w:tblPr>
      <w:tblGrid>
        <w:gridCol w:w="9629"/>
      </w:tblGrid>
      <w:tr w:rsidR="005651F9" w14:paraId="3A812EB3" w14:textId="77777777">
        <w:tc>
          <w:tcPr>
            <w:tcW w:w="5000" w:type="pct"/>
            <w:shd w:val="clear" w:color="auto" w:fill="CCE3F5" w:themeFill="background2"/>
          </w:tcPr>
          <w:p w14:paraId="69B75D3F" w14:textId="1A30BAD3" w:rsidR="005651F9" w:rsidRDefault="00000000">
            <w:pPr>
              <w:pStyle w:val="BodyText"/>
            </w:pPr>
            <m:oMathPara>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08E969B0" w14:textId="77777777" w:rsidR="005651F9" w:rsidRDefault="005651F9" w:rsidP="005651F9">
      <w:pPr>
        <w:pStyle w:val="BodyText"/>
      </w:pPr>
    </w:p>
    <w:p w14:paraId="7D88448C" w14:textId="06D0C5DA" w:rsidR="005651F9" w:rsidRDefault="005651F9" w:rsidP="005651F9">
      <w:pPr>
        <w:pStyle w:val="Caption"/>
      </w:pPr>
      <w:bookmarkStart w:id="83" w:name="_Ref163546800"/>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9</w:t>
      </w:r>
      <w:r w:rsidR="00013442">
        <w:rPr>
          <w:noProof/>
        </w:rPr>
        <w:fldChar w:fldCharType="end"/>
      </w:r>
      <w:bookmarkEnd w:id="83"/>
      <w:r>
        <w:t xml:space="preserve"> – Cooling savings calculation inputs </w:t>
      </w:r>
    </w:p>
    <w:tbl>
      <w:tblPr>
        <w:tblStyle w:val="Calculations"/>
        <w:tblW w:w="0" w:type="auto"/>
        <w:tblLook w:val="04A0" w:firstRow="1" w:lastRow="0" w:firstColumn="1" w:lastColumn="0" w:noHBand="0" w:noVBand="1"/>
      </w:tblPr>
      <w:tblGrid>
        <w:gridCol w:w="1838"/>
        <w:gridCol w:w="1701"/>
        <w:gridCol w:w="6090"/>
      </w:tblGrid>
      <w:tr w:rsidR="005651F9" w14:paraId="4F482CE2" w14:textId="77777777" w:rsidTr="008572A0">
        <w:trPr>
          <w:cnfStyle w:val="100000000000" w:firstRow="1" w:lastRow="0" w:firstColumn="0" w:lastColumn="0" w:oddVBand="0" w:evenVBand="0" w:oddHBand="0" w:evenHBand="0" w:firstRowFirstColumn="0" w:firstRowLastColumn="0" w:lastRowFirstColumn="0" w:lastRowLastColumn="0"/>
        </w:trPr>
        <w:tc>
          <w:tcPr>
            <w:tcW w:w="1838" w:type="dxa"/>
          </w:tcPr>
          <w:p w14:paraId="6FBAB73A" w14:textId="77777777" w:rsidR="005651F9" w:rsidRDefault="005651F9">
            <w:pPr>
              <w:pStyle w:val="BodyText"/>
            </w:pPr>
            <w:r w:rsidRPr="000413D8">
              <w:t>Input type</w:t>
            </w:r>
          </w:p>
        </w:tc>
        <w:tc>
          <w:tcPr>
            <w:tcW w:w="1701" w:type="dxa"/>
          </w:tcPr>
          <w:p w14:paraId="69141C63" w14:textId="77777777" w:rsidR="005651F9" w:rsidRDefault="005651F9">
            <w:pPr>
              <w:pStyle w:val="BodyText"/>
            </w:pPr>
            <w:r w:rsidRPr="000413D8">
              <w:t>Condition</w:t>
            </w:r>
          </w:p>
        </w:tc>
        <w:tc>
          <w:tcPr>
            <w:tcW w:w="6090" w:type="dxa"/>
          </w:tcPr>
          <w:p w14:paraId="4391E698" w14:textId="77777777" w:rsidR="005651F9" w:rsidRDefault="005651F9">
            <w:pPr>
              <w:pStyle w:val="BodyText"/>
            </w:pPr>
            <w:r>
              <w:t>Input value</w:t>
            </w:r>
          </w:p>
        </w:tc>
      </w:tr>
      <w:tr w:rsidR="00402141" w14:paraId="76595D3D" w14:textId="77777777" w:rsidTr="008572A0">
        <w:tc>
          <w:tcPr>
            <w:tcW w:w="1838" w:type="dxa"/>
          </w:tcPr>
          <w:p w14:paraId="1EEEC7E0" w14:textId="2737531B" w:rsidR="00402141" w:rsidRDefault="00402141" w:rsidP="008E629E">
            <w:pPr>
              <w:pStyle w:val="TableTextLeft"/>
            </w:pPr>
            <w:r w:rsidRPr="001447D3">
              <w:t>GICbase</w:t>
            </w:r>
          </w:p>
        </w:tc>
        <w:tc>
          <w:tcPr>
            <w:tcW w:w="1701" w:type="dxa"/>
          </w:tcPr>
          <w:p w14:paraId="497693D2" w14:textId="107C05D5" w:rsidR="00402141" w:rsidRDefault="00402141" w:rsidP="008E629E">
            <w:pPr>
              <w:pStyle w:val="TableTextLeft"/>
            </w:pPr>
            <w:r w:rsidRPr="001447D3">
              <w:t>In every instance</w:t>
            </w:r>
          </w:p>
        </w:tc>
        <w:tc>
          <w:tcPr>
            <w:tcW w:w="6090" w:type="dxa"/>
          </w:tcPr>
          <w:p w14:paraId="0FCF3DB8" w14:textId="77777777" w:rsidR="00A51C59" w:rsidRDefault="00402141" w:rsidP="00A51C59">
            <w:pPr>
              <w:pStyle w:val="TableTextLeft"/>
            </w:pPr>
            <w:r w:rsidRPr="00633D2C">
              <w:t xml:space="preserve">The greenhouse gas intensity cooling factor for the baseline cooling equipment using variables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1C7F7491" w14:textId="77777777" w:rsidR="00A51C59" w:rsidRDefault="00A51C59" w:rsidP="00A51C59">
            <w:pPr>
              <w:pStyle w:val="TableTextLeft"/>
              <w:rPr>
                <w:noProof/>
              </w:rPr>
            </w:pPr>
            <w:r>
              <w:br w:type="page"/>
            </w:r>
          </w:p>
          <w:p w14:paraId="6511C903" w14:textId="1A81729B" w:rsidR="00402141" w:rsidRDefault="00A51C59" w:rsidP="008E629E">
            <w:pPr>
              <w:pStyle w:val="TableTextLeft"/>
            </w:pPr>
            <w:r>
              <w:t xml:space="preserve">Table </w:t>
            </w:r>
            <w:r>
              <w:rPr>
                <w:noProof/>
              </w:rPr>
              <w:t>6.11</w:t>
            </w:r>
            <w:r w:rsidR="00EA5892">
              <w:rPr>
                <w:highlight w:val="yellow"/>
              </w:rPr>
              <w:fldChar w:fldCharType="end"/>
            </w:r>
            <w:r w:rsidR="00402141" w:rsidRPr="00633D2C">
              <w:t>.</w:t>
            </w:r>
          </w:p>
        </w:tc>
      </w:tr>
      <w:tr w:rsidR="00402141" w14:paraId="3A7CAA61" w14:textId="77777777" w:rsidTr="008572A0">
        <w:tc>
          <w:tcPr>
            <w:tcW w:w="1838" w:type="dxa"/>
          </w:tcPr>
          <w:p w14:paraId="07CCF145" w14:textId="00F879C0" w:rsidR="00402141" w:rsidRDefault="00402141" w:rsidP="008E629E">
            <w:pPr>
              <w:pStyle w:val="TableTextLeft"/>
            </w:pPr>
            <w:r w:rsidRPr="001447D3">
              <w:t>TCSPF</w:t>
            </w:r>
            <w:r w:rsidRPr="006A2963">
              <w:rPr>
                <w:vertAlign w:val="subscript"/>
              </w:rPr>
              <w:t>base</w:t>
            </w:r>
          </w:p>
        </w:tc>
        <w:tc>
          <w:tcPr>
            <w:tcW w:w="1701" w:type="dxa"/>
          </w:tcPr>
          <w:p w14:paraId="5C508AF4" w14:textId="57636529" w:rsidR="00402141" w:rsidRDefault="00402141" w:rsidP="008E629E">
            <w:pPr>
              <w:pStyle w:val="TableTextLeft"/>
            </w:pPr>
            <w:r w:rsidRPr="001447D3">
              <w:t>In every instance</w:t>
            </w:r>
          </w:p>
        </w:tc>
        <w:tc>
          <w:tcPr>
            <w:tcW w:w="6090" w:type="dxa"/>
          </w:tcPr>
          <w:p w14:paraId="18EF96E6" w14:textId="3AB362CE" w:rsidR="00402141" w:rsidRDefault="00402141" w:rsidP="008E629E">
            <w:pPr>
              <w:pStyle w:val="TableTextLeft"/>
            </w:pPr>
            <w:r w:rsidRPr="00633D2C">
              <w:t xml:space="preserve">The deemed TCSPF for the baseline cooling equipment listed in Table 6.11 for 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6.10</w:t>
            </w:r>
            <w:r w:rsidR="00EA5892">
              <w:rPr>
                <w:highlight w:val="yellow"/>
              </w:rPr>
              <w:fldChar w:fldCharType="end"/>
            </w:r>
            <w:r w:rsidRPr="00633D2C">
              <w:t>.</w:t>
            </w:r>
          </w:p>
        </w:tc>
      </w:tr>
      <w:tr w:rsidR="00402141" w14:paraId="0E5F0D7E" w14:textId="77777777" w:rsidTr="008572A0">
        <w:tc>
          <w:tcPr>
            <w:tcW w:w="1838" w:type="dxa"/>
          </w:tcPr>
          <w:p w14:paraId="74E763C9" w14:textId="1B2CA865" w:rsidR="00402141" w:rsidRDefault="00402141" w:rsidP="008E629E">
            <w:pPr>
              <w:pStyle w:val="TableTextLeft"/>
            </w:pPr>
            <w:r w:rsidRPr="001447D3">
              <w:t>GIC</w:t>
            </w:r>
            <w:r w:rsidRPr="006A2963">
              <w:rPr>
                <w:vertAlign w:val="subscript"/>
              </w:rPr>
              <w:t>upgrade</w:t>
            </w:r>
          </w:p>
        </w:tc>
        <w:tc>
          <w:tcPr>
            <w:tcW w:w="1701" w:type="dxa"/>
          </w:tcPr>
          <w:p w14:paraId="6BEC0EA7" w14:textId="1B44E91C" w:rsidR="00402141" w:rsidRDefault="00402141" w:rsidP="008E629E">
            <w:pPr>
              <w:pStyle w:val="TableTextLeft"/>
            </w:pPr>
            <w:r w:rsidRPr="001447D3">
              <w:t>In every instance</w:t>
            </w:r>
          </w:p>
        </w:tc>
        <w:tc>
          <w:tcPr>
            <w:tcW w:w="6090" w:type="dxa"/>
          </w:tcPr>
          <w:p w14:paraId="012E388B" w14:textId="77777777" w:rsidR="00A51C59" w:rsidRDefault="00402141" w:rsidP="00A51C59">
            <w:pPr>
              <w:pStyle w:val="TableTextLeft"/>
            </w:pPr>
            <w:r w:rsidRPr="00633D2C">
              <w:t xml:space="preserve">The greenhouse gas intensity factor for the upgrade cooling equipment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653BD9E7" w14:textId="77777777" w:rsidR="00A51C59" w:rsidRDefault="00A51C59" w:rsidP="00A51C59">
            <w:pPr>
              <w:pStyle w:val="TableTextLeft"/>
              <w:rPr>
                <w:noProof/>
              </w:rPr>
            </w:pPr>
            <w:r>
              <w:br w:type="page"/>
            </w:r>
          </w:p>
          <w:p w14:paraId="59FB0797" w14:textId="19B1C6B3" w:rsidR="00402141" w:rsidRDefault="00A51C59" w:rsidP="008E629E">
            <w:pPr>
              <w:pStyle w:val="TableTextLeft"/>
            </w:pPr>
            <w:r>
              <w:t xml:space="preserve">Table </w:t>
            </w:r>
            <w:r>
              <w:rPr>
                <w:noProof/>
              </w:rPr>
              <w:t>6.11</w:t>
            </w:r>
            <w:r w:rsidR="00EA5892">
              <w:rPr>
                <w:highlight w:val="yellow"/>
              </w:rPr>
              <w:fldChar w:fldCharType="end"/>
            </w:r>
            <w:r w:rsidR="00402141" w:rsidRPr="00633D2C">
              <w:t>.</w:t>
            </w:r>
          </w:p>
        </w:tc>
      </w:tr>
      <w:tr w:rsidR="006A2963" w14:paraId="2A42DBB9" w14:textId="77777777" w:rsidTr="008572A0">
        <w:tc>
          <w:tcPr>
            <w:tcW w:w="1838" w:type="dxa"/>
          </w:tcPr>
          <w:p w14:paraId="62DEAC60" w14:textId="3DAF9669" w:rsidR="006A2963" w:rsidRDefault="006A2963" w:rsidP="008E629E">
            <w:pPr>
              <w:pStyle w:val="TableTextLeft"/>
            </w:pPr>
            <w:r w:rsidRPr="001447D3">
              <w:t>TCSPF</w:t>
            </w:r>
            <w:r w:rsidRPr="006A2963">
              <w:rPr>
                <w:vertAlign w:val="subscript"/>
              </w:rPr>
              <w:t>upgrade</w:t>
            </w:r>
          </w:p>
        </w:tc>
        <w:tc>
          <w:tcPr>
            <w:tcW w:w="1701" w:type="dxa"/>
          </w:tcPr>
          <w:p w14:paraId="1387C90D" w14:textId="142A1FAD" w:rsidR="006A2963" w:rsidRDefault="006A2963" w:rsidP="008E629E">
            <w:pPr>
              <w:pStyle w:val="TableTextLeft"/>
            </w:pPr>
            <w:r w:rsidRPr="001447D3">
              <w:t>In every instance</w:t>
            </w:r>
          </w:p>
        </w:tc>
        <w:tc>
          <w:tcPr>
            <w:tcW w:w="6090" w:type="dxa"/>
          </w:tcPr>
          <w:p w14:paraId="4BC273C7" w14:textId="77777777" w:rsidR="00BB5C1E" w:rsidRDefault="00BB5C1E" w:rsidP="008E629E">
            <w:pPr>
              <w:pStyle w:val="TableTextLeft"/>
            </w:pPr>
            <w:r>
              <w:t xml:space="preserve">The TCSPF for the upgrade air-conditioner using as listed on the ESC register: </w:t>
            </w:r>
          </w:p>
          <w:p w14:paraId="7DE07693" w14:textId="350BD1B1" w:rsidR="00BB5C1E" w:rsidRDefault="00BB5C1E" w:rsidP="008572A0">
            <w:pPr>
              <w:pStyle w:val="TableTextBullet"/>
            </w:pPr>
            <w:r>
              <w:t xml:space="preserve">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6.10</w:t>
            </w:r>
            <w:r w:rsidR="00EA5892">
              <w:rPr>
                <w:highlight w:val="yellow"/>
              </w:rPr>
              <w:fldChar w:fldCharType="end"/>
            </w:r>
            <w:r>
              <w:t>.</w:t>
            </w:r>
          </w:p>
          <w:p w14:paraId="2731EB14" w14:textId="14B67A2D" w:rsidR="00BB5C1E" w:rsidRDefault="00BB5C1E" w:rsidP="008572A0">
            <w:pPr>
              <w:pStyle w:val="TableTextBullet"/>
            </w:pPr>
            <w:r>
              <w:t>the relevant residential TCSPF for residential upgrades</w:t>
            </w:r>
          </w:p>
          <w:p w14:paraId="4114138A" w14:textId="59457A30" w:rsidR="00BB5C1E" w:rsidRDefault="00BB5C1E" w:rsidP="008572A0">
            <w:pPr>
              <w:pStyle w:val="TableTextBullet"/>
            </w:pPr>
            <w:r>
              <w:t>the relevant commercial TCSPF for business/non-residential upgrades</w:t>
            </w:r>
          </w:p>
          <w:p w14:paraId="5B38B9F5" w14:textId="13A471B1" w:rsidR="006A2963" w:rsidRDefault="00BB5C1E" w:rsidP="008572A0">
            <w:pPr>
              <w:pStyle w:val="TableTextBullet"/>
            </w:pPr>
            <w:r>
              <w:t xml:space="preserve">If TCSPF is not listed, TCSPF is to be derived by multiplying the product’s AEER value with the relevant conversion factor in </w:t>
            </w:r>
            <w:r w:rsidR="00EA5892">
              <w:rPr>
                <w:highlight w:val="yellow"/>
              </w:rPr>
              <w:fldChar w:fldCharType="begin"/>
            </w:r>
            <w:r w:rsidR="00EA5892">
              <w:instrText xml:space="preserve"> REF _Ref163546767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6.15</w:t>
            </w:r>
            <w:r w:rsidR="00EA5892">
              <w:rPr>
                <w:highlight w:val="yellow"/>
              </w:rPr>
              <w:fldChar w:fldCharType="end"/>
            </w:r>
            <w:r>
              <w:t xml:space="preserve"> and </w:t>
            </w:r>
            <w:r w:rsidR="00EA5892">
              <w:rPr>
                <w:highlight w:val="yellow"/>
              </w:rPr>
              <w:fldChar w:fldCharType="begin"/>
            </w:r>
            <w:r w:rsidR="00EA5892">
              <w:instrText xml:space="preserve"> REF _Ref163546779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6.16</w:t>
            </w:r>
            <w:r w:rsidR="00EA5892">
              <w:rPr>
                <w:highlight w:val="yellow"/>
              </w:rPr>
              <w:fldChar w:fldCharType="end"/>
            </w:r>
            <w:r>
              <w:t xml:space="preserve">. </w:t>
            </w:r>
          </w:p>
        </w:tc>
      </w:tr>
      <w:tr w:rsidR="006A2963" w14:paraId="1872C786" w14:textId="77777777" w:rsidTr="008572A0">
        <w:tc>
          <w:tcPr>
            <w:tcW w:w="1838" w:type="dxa"/>
          </w:tcPr>
          <w:p w14:paraId="61987B1E" w14:textId="2F0DE80C" w:rsidR="006A2963" w:rsidRDefault="006A2963" w:rsidP="008E629E">
            <w:pPr>
              <w:pStyle w:val="TableTextLeft"/>
            </w:pPr>
            <w:r w:rsidRPr="001447D3">
              <w:t>LF</w:t>
            </w:r>
          </w:p>
        </w:tc>
        <w:tc>
          <w:tcPr>
            <w:tcW w:w="1701" w:type="dxa"/>
          </w:tcPr>
          <w:p w14:paraId="31B808F0" w14:textId="438BD0AD" w:rsidR="006A2963" w:rsidRDefault="006A2963" w:rsidP="008E629E">
            <w:pPr>
              <w:pStyle w:val="TableTextLeft"/>
            </w:pPr>
            <w:r w:rsidRPr="001447D3">
              <w:t>In every instance</w:t>
            </w:r>
          </w:p>
        </w:tc>
        <w:tc>
          <w:tcPr>
            <w:tcW w:w="6090" w:type="dxa"/>
          </w:tcPr>
          <w:p w14:paraId="7C3BAD42" w14:textId="77344C1A" w:rsidR="006A2963" w:rsidRDefault="00881FAF" w:rsidP="008E629E">
            <w:pPr>
              <w:pStyle w:val="TableTextLeft"/>
            </w:pPr>
            <w:r w:rsidRPr="00881FAF">
              <w:t xml:space="preserve">The upgrade product system loss factor, listed in </w:t>
            </w:r>
            <w:r w:rsidR="00EA5892">
              <w:rPr>
                <w:highlight w:val="yellow"/>
              </w:rPr>
              <w:fldChar w:fldCharType="begin"/>
            </w:r>
            <w:r w:rsidR="00EA5892">
              <w:instrText xml:space="preserve"> REF _Ref163546788 \h </w:instrText>
            </w:r>
            <w:r w:rsidR="008E629E">
              <w:rPr>
                <w:highlight w:val="yellow"/>
              </w:rPr>
              <w:instrText xml:space="preserve"> \* MERGEFORMAT </w:instrText>
            </w:r>
            <w:r w:rsidR="00EA5892">
              <w:rPr>
                <w:highlight w:val="yellow"/>
              </w:rPr>
            </w:r>
            <w:r w:rsidR="00EA5892">
              <w:rPr>
                <w:highlight w:val="yellow"/>
              </w:rPr>
              <w:fldChar w:fldCharType="separate"/>
            </w:r>
            <w:r w:rsidR="00A51C59">
              <w:t xml:space="preserve">Table </w:t>
            </w:r>
            <w:r w:rsidR="00A51C59">
              <w:rPr>
                <w:noProof/>
              </w:rPr>
              <w:t>6.13</w:t>
            </w:r>
            <w:r w:rsidR="00EA5892">
              <w:rPr>
                <w:highlight w:val="yellow"/>
              </w:rPr>
              <w:fldChar w:fldCharType="end"/>
            </w:r>
            <w:r w:rsidR="00EA5892">
              <w:t>.</w:t>
            </w:r>
          </w:p>
        </w:tc>
      </w:tr>
    </w:tbl>
    <w:p w14:paraId="1B19504A" w14:textId="77777777" w:rsidR="00721CD2" w:rsidRDefault="00721CD2" w:rsidP="008B00CF">
      <w:pPr>
        <w:pStyle w:val="BodyText"/>
      </w:pPr>
    </w:p>
    <w:p w14:paraId="23DEB3FD" w14:textId="27526CF8" w:rsidR="00800E64" w:rsidRDefault="00800E64" w:rsidP="00800E64">
      <w:pPr>
        <w:pStyle w:val="Caption"/>
      </w:pPr>
      <w:bookmarkStart w:id="84" w:name="_Ref163546743"/>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10</w:t>
      </w:r>
      <w:r w:rsidR="00013442">
        <w:rPr>
          <w:noProof/>
        </w:rPr>
        <w:fldChar w:fldCharType="end"/>
      </w:r>
      <w:bookmarkEnd w:id="84"/>
      <w:r>
        <w:t xml:space="preserve"> – VEU Climatic regions and GEMS 2019 Climate Zones</w:t>
      </w:r>
    </w:p>
    <w:tbl>
      <w:tblPr>
        <w:tblStyle w:val="Calculations"/>
        <w:tblW w:w="9639" w:type="dxa"/>
        <w:tblInd w:w="-5" w:type="dxa"/>
        <w:tblLook w:val="04A0" w:firstRow="1" w:lastRow="0" w:firstColumn="1" w:lastColumn="0" w:noHBand="0" w:noVBand="1"/>
      </w:tblPr>
      <w:tblGrid>
        <w:gridCol w:w="5812"/>
        <w:gridCol w:w="3827"/>
      </w:tblGrid>
      <w:tr w:rsidR="00800E64" w14:paraId="3EF00CB9" w14:textId="77777777" w:rsidTr="00800E64">
        <w:trPr>
          <w:cnfStyle w:val="100000000000" w:firstRow="1" w:lastRow="0" w:firstColumn="0" w:lastColumn="0" w:oddVBand="0" w:evenVBand="0" w:oddHBand="0" w:evenHBand="0" w:firstRowFirstColumn="0" w:firstRowLastColumn="0" w:lastRowFirstColumn="0" w:lastRowLastColumn="0"/>
        </w:trPr>
        <w:tc>
          <w:tcPr>
            <w:tcW w:w="5812" w:type="dxa"/>
          </w:tcPr>
          <w:p w14:paraId="78565B0B" w14:textId="37FD5988" w:rsidR="00800E64" w:rsidRDefault="00800E64" w:rsidP="00800E64">
            <w:pPr>
              <w:pStyle w:val="BodyText"/>
            </w:pPr>
            <w:r w:rsidRPr="000B3C18">
              <w:t>VEU Climatic Region</w:t>
            </w:r>
          </w:p>
        </w:tc>
        <w:tc>
          <w:tcPr>
            <w:tcW w:w="3827" w:type="dxa"/>
          </w:tcPr>
          <w:p w14:paraId="23EFBB45" w14:textId="0D6079B2" w:rsidR="00800E64" w:rsidRDefault="00800E64" w:rsidP="00800E64">
            <w:pPr>
              <w:pStyle w:val="BodyText"/>
            </w:pPr>
            <w:r w:rsidRPr="000B3C18">
              <w:t>GEMS 2019 Climate Zone</w:t>
            </w:r>
          </w:p>
        </w:tc>
      </w:tr>
      <w:tr w:rsidR="00800E64" w14:paraId="09B2E73A" w14:textId="77777777" w:rsidTr="00800E64">
        <w:tc>
          <w:tcPr>
            <w:tcW w:w="5812" w:type="dxa"/>
          </w:tcPr>
          <w:p w14:paraId="1A24FA10" w14:textId="4929597C" w:rsidR="00800E64" w:rsidRDefault="00800E64" w:rsidP="008E629E">
            <w:pPr>
              <w:pStyle w:val="TableTextLeft"/>
            </w:pPr>
            <w:r w:rsidRPr="000B3C18">
              <w:t>For upgrades in Metropolitan Victoria – Climatic region mild</w:t>
            </w:r>
          </w:p>
        </w:tc>
        <w:tc>
          <w:tcPr>
            <w:tcW w:w="3827" w:type="dxa"/>
          </w:tcPr>
          <w:p w14:paraId="1799FE06" w14:textId="525AD040" w:rsidR="00800E64" w:rsidRDefault="00800E64" w:rsidP="008E629E">
            <w:pPr>
              <w:pStyle w:val="TableTextLeft"/>
            </w:pPr>
            <w:r w:rsidRPr="000B3C18">
              <w:t>COLD</w:t>
            </w:r>
          </w:p>
        </w:tc>
      </w:tr>
      <w:tr w:rsidR="00800E64" w14:paraId="49FA7E5C" w14:textId="77777777" w:rsidTr="00800E64">
        <w:tc>
          <w:tcPr>
            <w:tcW w:w="5812" w:type="dxa"/>
          </w:tcPr>
          <w:p w14:paraId="2F5D54A4" w14:textId="00F3F7CD" w:rsidR="00800E64" w:rsidRDefault="00800E64" w:rsidP="008E629E">
            <w:pPr>
              <w:pStyle w:val="TableTextLeft"/>
            </w:pPr>
            <w:r w:rsidRPr="000B3C18">
              <w:t>For upgrades in Metropolitan Victoria – Climatic region cold</w:t>
            </w:r>
          </w:p>
        </w:tc>
        <w:tc>
          <w:tcPr>
            <w:tcW w:w="3827" w:type="dxa"/>
          </w:tcPr>
          <w:p w14:paraId="2A84F6BD" w14:textId="2A763111" w:rsidR="00800E64" w:rsidRDefault="00800E64" w:rsidP="008E629E">
            <w:pPr>
              <w:pStyle w:val="TableTextLeft"/>
            </w:pPr>
            <w:r w:rsidRPr="000B3C18">
              <w:t>COLD</w:t>
            </w:r>
          </w:p>
        </w:tc>
      </w:tr>
      <w:tr w:rsidR="00800E64" w14:paraId="157B2F41" w14:textId="77777777" w:rsidTr="00800E64">
        <w:tc>
          <w:tcPr>
            <w:tcW w:w="5812" w:type="dxa"/>
          </w:tcPr>
          <w:p w14:paraId="29CE7720" w14:textId="1345187F" w:rsidR="00800E64" w:rsidRDefault="00800E64" w:rsidP="008E629E">
            <w:pPr>
              <w:pStyle w:val="TableTextLeft"/>
            </w:pPr>
            <w:r w:rsidRPr="000B3C18">
              <w:t>For upgrades in Regional Victoria – Climatic region mild</w:t>
            </w:r>
          </w:p>
        </w:tc>
        <w:tc>
          <w:tcPr>
            <w:tcW w:w="3827" w:type="dxa"/>
          </w:tcPr>
          <w:p w14:paraId="70BCC915" w14:textId="5CC96B68" w:rsidR="00800E64" w:rsidRDefault="00800E64" w:rsidP="008E629E">
            <w:pPr>
              <w:pStyle w:val="TableTextLeft"/>
            </w:pPr>
            <w:r w:rsidRPr="000B3C18">
              <w:t>COLD</w:t>
            </w:r>
          </w:p>
        </w:tc>
      </w:tr>
      <w:tr w:rsidR="00800E64" w14:paraId="63BDC981" w14:textId="77777777" w:rsidTr="00800E64">
        <w:tc>
          <w:tcPr>
            <w:tcW w:w="5812" w:type="dxa"/>
          </w:tcPr>
          <w:p w14:paraId="31D09792" w14:textId="362A5DDE" w:rsidR="00800E64" w:rsidRDefault="00800E64" w:rsidP="008E629E">
            <w:pPr>
              <w:pStyle w:val="TableTextLeft"/>
            </w:pPr>
            <w:r w:rsidRPr="000B3C18">
              <w:t>For upgrades in Regional Victoria – Climatic region cold</w:t>
            </w:r>
          </w:p>
        </w:tc>
        <w:tc>
          <w:tcPr>
            <w:tcW w:w="3827" w:type="dxa"/>
          </w:tcPr>
          <w:p w14:paraId="2A539667" w14:textId="125FF128" w:rsidR="00800E64" w:rsidRDefault="00800E64" w:rsidP="008E629E">
            <w:pPr>
              <w:pStyle w:val="TableTextLeft"/>
            </w:pPr>
            <w:r w:rsidRPr="000B3C18">
              <w:t>COLD</w:t>
            </w:r>
          </w:p>
        </w:tc>
      </w:tr>
      <w:tr w:rsidR="00800E64" w14:paraId="42E515FA" w14:textId="77777777" w:rsidTr="00800E64">
        <w:tc>
          <w:tcPr>
            <w:tcW w:w="5812" w:type="dxa"/>
          </w:tcPr>
          <w:p w14:paraId="02E83CC6" w14:textId="05B34767" w:rsidR="00800E64" w:rsidRDefault="00800E64" w:rsidP="008E629E">
            <w:pPr>
              <w:pStyle w:val="TableTextLeft"/>
            </w:pPr>
            <w:r w:rsidRPr="000B3C18">
              <w:t>For upgrades in Regional Victoria – Climatic region hot</w:t>
            </w:r>
          </w:p>
        </w:tc>
        <w:tc>
          <w:tcPr>
            <w:tcW w:w="3827" w:type="dxa"/>
          </w:tcPr>
          <w:p w14:paraId="2270226B" w14:textId="49C6F2EA" w:rsidR="00800E64" w:rsidRDefault="00800E64" w:rsidP="008E629E">
            <w:pPr>
              <w:pStyle w:val="TableTextLeft"/>
            </w:pPr>
            <w:r w:rsidRPr="000B3C18">
              <w:t>MIXED</w:t>
            </w:r>
          </w:p>
        </w:tc>
      </w:tr>
    </w:tbl>
    <w:p w14:paraId="619FE7F3" w14:textId="04FF5953" w:rsidR="000A2C4F" w:rsidRDefault="000A2C4F" w:rsidP="000A2C4F">
      <w:pPr>
        <w:pStyle w:val="BodyText"/>
      </w:pPr>
      <w:bookmarkStart w:id="85" w:name="_Ref163546716"/>
    </w:p>
    <w:p w14:paraId="53127B79" w14:textId="77777777" w:rsidR="000A2C4F" w:rsidRDefault="000A2C4F">
      <w:r>
        <w:br w:type="page"/>
      </w:r>
    </w:p>
    <w:p w14:paraId="3433CF44" w14:textId="1854BE83" w:rsidR="00934F93" w:rsidRDefault="00E951D6" w:rsidP="00E951D6">
      <w:pPr>
        <w:pStyle w:val="Caption"/>
      </w:pPr>
      <w:r>
        <w:lastRenderedPageBreak/>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11</w:t>
      </w:r>
      <w:r w:rsidR="00013442">
        <w:rPr>
          <w:noProof/>
        </w:rPr>
        <w:fldChar w:fldCharType="end"/>
      </w:r>
      <w:bookmarkEnd w:id="85"/>
      <w:r>
        <w:t xml:space="preserve"> - </w:t>
      </w:r>
      <w:r w:rsidR="006117B3" w:rsidRPr="006117B3">
        <w:t>Incumbent System GIH</w:t>
      </w:r>
      <w:r w:rsidR="006117B3" w:rsidRPr="006117B3">
        <w:rPr>
          <w:vertAlign w:val="subscript"/>
        </w:rPr>
        <w:t>base</w:t>
      </w:r>
      <w:r w:rsidR="006117B3" w:rsidRPr="006117B3">
        <w:t xml:space="preserve"> and GIC</w:t>
      </w:r>
      <w:r w:rsidR="006117B3" w:rsidRPr="006117B3">
        <w:rPr>
          <w:vertAlign w:val="subscript"/>
        </w:rPr>
        <w:t>base</w:t>
      </w:r>
      <w:r w:rsidR="006117B3" w:rsidRPr="006117B3">
        <w:t xml:space="preserve"> (t CO2-e/MWh) and Deemed Baseline HSPF</w:t>
      </w:r>
      <w:r w:rsidR="006117B3" w:rsidRPr="006117B3">
        <w:rPr>
          <w:vertAlign w:val="subscript"/>
        </w:rPr>
        <w:t>Base</w:t>
      </w:r>
      <w:r w:rsidR="006117B3" w:rsidRPr="006117B3">
        <w:t xml:space="preserve"> and TCSPF</w:t>
      </w:r>
      <w:r w:rsidR="006117B3" w:rsidRPr="006117B3">
        <w:rPr>
          <w:vertAlign w:val="subscript"/>
        </w:rPr>
        <w:t>Base</w:t>
      </w:r>
      <w:r w:rsidR="006117B3" w:rsidRPr="006117B3">
        <w:t xml:space="preserve"> Factors</w:t>
      </w:r>
    </w:p>
    <w:tbl>
      <w:tblPr>
        <w:tblStyle w:val="Calculations"/>
        <w:tblW w:w="0" w:type="auto"/>
        <w:tblLook w:val="04A0" w:firstRow="1" w:lastRow="0" w:firstColumn="1" w:lastColumn="0" w:noHBand="0" w:noVBand="1"/>
      </w:tblPr>
      <w:tblGrid>
        <w:gridCol w:w="1170"/>
        <w:gridCol w:w="1123"/>
        <w:gridCol w:w="1261"/>
        <w:gridCol w:w="1261"/>
        <w:gridCol w:w="1124"/>
        <w:gridCol w:w="1261"/>
        <w:gridCol w:w="1261"/>
        <w:gridCol w:w="1168"/>
      </w:tblGrid>
      <w:tr w:rsidR="001D4BC0" w14:paraId="351C1D8B" w14:textId="77777777" w:rsidTr="00655D83">
        <w:trPr>
          <w:cnfStyle w:val="100000000000" w:firstRow="1" w:lastRow="0" w:firstColumn="0" w:lastColumn="0" w:oddVBand="0" w:evenVBand="0" w:oddHBand="0" w:evenHBand="0" w:firstRowFirstColumn="0" w:firstRowLastColumn="0" w:lastRowFirstColumn="0" w:lastRowLastColumn="0"/>
        </w:trPr>
        <w:tc>
          <w:tcPr>
            <w:tcW w:w="1170" w:type="dxa"/>
            <w:vMerge w:val="restart"/>
            <w:vAlign w:val="center"/>
          </w:tcPr>
          <w:p w14:paraId="155DE5A9" w14:textId="0B4BCF7D" w:rsidR="001D4BC0" w:rsidRPr="00CF31B4" w:rsidRDefault="001D4BC0" w:rsidP="001D4BC0">
            <w:pPr>
              <w:pStyle w:val="BodyText"/>
            </w:pPr>
            <w:r w:rsidRPr="00CF31B4">
              <w:t>Scenario</w:t>
            </w:r>
          </w:p>
        </w:tc>
        <w:tc>
          <w:tcPr>
            <w:tcW w:w="3645" w:type="dxa"/>
            <w:gridSpan w:val="3"/>
          </w:tcPr>
          <w:p w14:paraId="16AC1BF6" w14:textId="39E91BDD" w:rsidR="001D4BC0" w:rsidRPr="00CF31B4" w:rsidRDefault="001D4BC0" w:rsidP="003749DD">
            <w:pPr>
              <w:pStyle w:val="BodyText"/>
            </w:pPr>
            <w:r>
              <w:t xml:space="preserve">Heating </w:t>
            </w:r>
          </w:p>
        </w:tc>
        <w:tc>
          <w:tcPr>
            <w:tcW w:w="4814" w:type="dxa"/>
            <w:gridSpan w:val="4"/>
          </w:tcPr>
          <w:p w14:paraId="2DF89941" w14:textId="6B3F062B" w:rsidR="001D4BC0" w:rsidRPr="00CF31B4" w:rsidRDefault="001D4BC0" w:rsidP="003749DD">
            <w:pPr>
              <w:pStyle w:val="BodyText"/>
            </w:pPr>
            <w:r>
              <w:t xml:space="preserve">Cooling </w:t>
            </w:r>
          </w:p>
        </w:tc>
      </w:tr>
      <w:tr w:rsidR="001D4BC0" w14:paraId="0E57DF19" w14:textId="77777777" w:rsidTr="00655D83">
        <w:tc>
          <w:tcPr>
            <w:tcW w:w="1170" w:type="dxa"/>
            <w:vMerge/>
            <w:shd w:val="clear" w:color="auto" w:fill="CCE3F5" w:themeFill="background2"/>
          </w:tcPr>
          <w:p w14:paraId="6A858BE9" w14:textId="578D537D" w:rsidR="001D4BC0" w:rsidRDefault="001D4BC0" w:rsidP="003749DD">
            <w:pPr>
              <w:pStyle w:val="BodyText"/>
            </w:pPr>
          </w:p>
        </w:tc>
        <w:tc>
          <w:tcPr>
            <w:tcW w:w="1123" w:type="dxa"/>
            <w:shd w:val="clear" w:color="auto" w:fill="CCE3F5" w:themeFill="background2"/>
          </w:tcPr>
          <w:p w14:paraId="205553BF" w14:textId="447D333D" w:rsidR="001D4BC0" w:rsidRDefault="001D4BC0" w:rsidP="003749DD">
            <w:pPr>
              <w:pStyle w:val="BodyText"/>
            </w:pPr>
            <w:r w:rsidRPr="00CF31B4">
              <w:t>GIH</w:t>
            </w:r>
            <w:r w:rsidRPr="003749DD">
              <w:rPr>
                <w:vertAlign w:val="subscript"/>
              </w:rPr>
              <w:t>base</w:t>
            </w:r>
          </w:p>
        </w:tc>
        <w:tc>
          <w:tcPr>
            <w:tcW w:w="1261" w:type="dxa"/>
            <w:shd w:val="clear" w:color="auto" w:fill="CCE3F5" w:themeFill="background2"/>
          </w:tcPr>
          <w:p w14:paraId="047A81A9" w14:textId="1334FB57" w:rsidR="001D4BC0" w:rsidRDefault="001D4BC0" w:rsidP="003749DD">
            <w:pPr>
              <w:pStyle w:val="BodyText"/>
            </w:pPr>
            <w:r w:rsidRPr="00CF31B4">
              <w:t>Deemed HSPF</w:t>
            </w:r>
            <w:r w:rsidRPr="003749DD">
              <w:rPr>
                <w:vertAlign w:val="subscript"/>
              </w:rPr>
              <w:t>Base</w:t>
            </w:r>
            <w:r w:rsidRPr="00CF31B4">
              <w:t xml:space="preserve"> GEMS Cold Zone</w:t>
            </w:r>
          </w:p>
        </w:tc>
        <w:tc>
          <w:tcPr>
            <w:tcW w:w="1261" w:type="dxa"/>
            <w:shd w:val="clear" w:color="auto" w:fill="CCE3F5" w:themeFill="background2"/>
          </w:tcPr>
          <w:p w14:paraId="6ACCD781" w14:textId="729AF405" w:rsidR="001D4BC0" w:rsidRDefault="001D4BC0" w:rsidP="003749DD">
            <w:pPr>
              <w:pStyle w:val="BodyText"/>
            </w:pPr>
            <w:r w:rsidRPr="00CF31B4">
              <w:t>Deemed HSPF</w:t>
            </w:r>
            <w:r w:rsidRPr="003749DD">
              <w:rPr>
                <w:vertAlign w:val="subscript"/>
              </w:rPr>
              <w:t>Base</w:t>
            </w:r>
            <w:r w:rsidRPr="00CF31B4">
              <w:t xml:space="preserve"> GEMS Mixed Zone</w:t>
            </w:r>
          </w:p>
        </w:tc>
        <w:tc>
          <w:tcPr>
            <w:tcW w:w="1124" w:type="dxa"/>
            <w:shd w:val="clear" w:color="auto" w:fill="CCE3F5" w:themeFill="background2"/>
          </w:tcPr>
          <w:p w14:paraId="4F746906" w14:textId="29754208" w:rsidR="001D4BC0" w:rsidRDefault="001D4BC0" w:rsidP="003749DD">
            <w:pPr>
              <w:pStyle w:val="BodyText"/>
            </w:pPr>
            <w:r w:rsidRPr="00CF31B4">
              <w:t>GIC</w:t>
            </w:r>
            <w:r w:rsidRPr="003749DD">
              <w:rPr>
                <w:vertAlign w:val="subscript"/>
              </w:rPr>
              <w:t>base</w:t>
            </w:r>
          </w:p>
        </w:tc>
        <w:tc>
          <w:tcPr>
            <w:tcW w:w="1261" w:type="dxa"/>
            <w:shd w:val="clear" w:color="auto" w:fill="CCE3F5" w:themeFill="background2"/>
          </w:tcPr>
          <w:p w14:paraId="3FEDDA14" w14:textId="0F6732EB" w:rsidR="001D4BC0" w:rsidRDefault="001D4BC0" w:rsidP="003749DD">
            <w:pPr>
              <w:pStyle w:val="BodyText"/>
            </w:pPr>
            <w:r w:rsidRPr="00CF31B4">
              <w:t>Deemed TCSPF</w:t>
            </w:r>
            <w:r w:rsidRPr="00D64A9C">
              <w:rPr>
                <w:vertAlign w:val="subscript"/>
              </w:rPr>
              <w:t>Base</w:t>
            </w:r>
            <w:r w:rsidRPr="00CF31B4">
              <w:t xml:space="preserve"> GEMS Cold Zone</w:t>
            </w:r>
          </w:p>
        </w:tc>
        <w:tc>
          <w:tcPr>
            <w:tcW w:w="1261" w:type="dxa"/>
            <w:shd w:val="clear" w:color="auto" w:fill="CCE3F5" w:themeFill="background2"/>
          </w:tcPr>
          <w:p w14:paraId="22D4155F" w14:textId="05190FAE" w:rsidR="001D4BC0" w:rsidRDefault="001D4BC0" w:rsidP="003749DD">
            <w:pPr>
              <w:pStyle w:val="BodyText"/>
            </w:pPr>
            <w:r w:rsidRPr="00CF31B4">
              <w:t>Deemed TCSPF</w:t>
            </w:r>
            <w:r w:rsidRPr="00D64A9C">
              <w:rPr>
                <w:vertAlign w:val="subscript"/>
              </w:rPr>
              <w:t>Base</w:t>
            </w:r>
            <w:r w:rsidRPr="00CF31B4">
              <w:t xml:space="preserve"> GEMS Mixed Zone</w:t>
            </w:r>
          </w:p>
        </w:tc>
        <w:tc>
          <w:tcPr>
            <w:tcW w:w="1168" w:type="dxa"/>
            <w:shd w:val="clear" w:color="auto" w:fill="CCE3F5" w:themeFill="background2"/>
          </w:tcPr>
          <w:p w14:paraId="3D44AAC3" w14:textId="53029173" w:rsidR="001D4BC0" w:rsidRDefault="001D4BC0" w:rsidP="003749DD">
            <w:pPr>
              <w:pStyle w:val="BodyText"/>
            </w:pPr>
            <w:r w:rsidRPr="00CF31B4">
              <w:t>GIH</w:t>
            </w:r>
            <w:r w:rsidRPr="00D64A9C">
              <w:rPr>
                <w:vertAlign w:val="subscript"/>
              </w:rPr>
              <w:t>upgrade</w:t>
            </w:r>
            <w:r w:rsidRPr="00CF31B4">
              <w:t xml:space="preserve"> and GIC</w:t>
            </w:r>
            <w:r w:rsidRPr="00D64A9C">
              <w:rPr>
                <w:vertAlign w:val="subscript"/>
              </w:rPr>
              <w:t>upgrade</w:t>
            </w:r>
          </w:p>
        </w:tc>
      </w:tr>
      <w:tr w:rsidR="00655D83" w14:paraId="7D4D2EF6" w14:textId="77777777" w:rsidTr="00655D83">
        <w:tc>
          <w:tcPr>
            <w:tcW w:w="1170" w:type="dxa"/>
          </w:tcPr>
          <w:p w14:paraId="5C1676E8" w14:textId="0D0B6F85" w:rsidR="00655D83" w:rsidRDefault="00655D83" w:rsidP="008E629E">
            <w:pPr>
              <w:pStyle w:val="TableTextLeft"/>
            </w:pPr>
            <w:r w:rsidRPr="002967B0">
              <w:t>(i)</w:t>
            </w:r>
          </w:p>
        </w:tc>
        <w:tc>
          <w:tcPr>
            <w:tcW w:w="1123" w:type="dxa"/>
          </w:tcPr>
          <w:p w14:paraId="64DC7E4B" w14:textId="422C083E" w:rsidR="00655D83" w:rsidRDefault="00655D83" w:rsidP="008E629E">
            <w:pPr>
              <w:pStyle w:val="TableTextLeft"/>
            </w:pPr>
            <w:r w:rsidRPr="00696A18">
              <w:t>EEF</w:t>
            </w:r>
          </w:p>
        </w:tc>
        <w:tc>
          <w:tcPr>
            <w:tcW w:w="1261" w:type="dxa"/>
          </w:tcPr>
          <w:p w14:paraId="79E5DF2E" w14:textId="7C86B0F2" w:rsidR="00655D83" w:rsidRDefault="00655D83" w:rsidP="008E629E">
            <w:pPr>
              <w:pStyle w:val="TableTextLeft"/>
            </w:pPr>
            <w:r w:rsidRPr="008E630C">
              <w:t>1.000</w:t>
            </w:r>
          </w:p>
        </w:tc>
        <w:tc>
          <w:tcPr>
            <w:tcW w:w="1261" w:type="dxa"/>
          </w:tcPr>
          <w:p w14:paraId="02AFE30C" w14:textId="563F4174" w:rsidR="00655D83" w:rsidRDefault="00655D83" w:rsidP="008E629E">
            <w:pPr>
              <w:pStyle w:val="TableTextLeft"/>
            </w:pPr>
            <w:r w:rsidRPr="008E630C">
              <w:t>1.000</w:t>
            </w:r>
          </w:p>
        </w:tc>
        <w:tc>
          <w:tcPr>
            <w:tcW w:w="1124" w:type="dxa"/>
          </w:tcPr>
          <w:p w14:paraId="30A5F63D" w14:textId="53BEDDA0" w:rsidR="00655D83" w:rsidRDefault="00655D83" w:rsidP="008E629E">
            <w:pPr>
              <w:pStyle w:val="TableTextLeft"/>
            </w:pPr>
            <w:r w:rsidRPr="008E630C">
              <w:t>EEF</w:t>
            </w:r>
          </w:p>
        </w:tc>
        <w:tc>
          <w:tcPr>
            <w:tcW w:w="2522" w:type="dxa"/>
            <w:gridSpan w:val="2"/>
          </w:tcPr>
          <w:p w14:paraId="74D620C6" w14:textId="6794D869"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55B43474" w14:textId="2D81FF82" w:rsidR="00655D83" w:rsidRDefault="00655D83" w:rsidP="008E629E">
            <w:pPr>
              <w:pStyle w:val="TableTextLeft"/>
            </w:pPr>
            <w:r w:rsidRPr="008E630C">
              <w:t>EEF</w:t>
            </w:r>
          </w:p>
        </w:tc>
      </w:tr>
      <w:tr w:rsidR="0010698A" w14:paraId="3F150F99" w14:textId="77777777" w:rsidTr="00655D83">
        <w:tc>
          <w:tcPr>
            <w:tcW w:w="1170" w:type="dxa"/>
          </w:tcPr>
          <w:p w14:paraId="150F97FE" w14:textId="0AC1EB6E" w:rsidR="0010698A" w:rsidRDefault="0010698A" w:rsidP="008E629E">
            <w:pPr>
              <w:pStyle w:val="TableTextLeft"/>
            </w:pPr>
            <w:r w:rsidRPr="002967B0">
              <w:t>(ii)</w:t>
            </w:r>
          </w:p>
        </w:tc>
        <w:tc>
          <w:tcPr>
            <w:tcW w:w="1123" w:type="dxa"/>
          </w:tcPr>
          <w:p w14:paraId="1246B23C" w14:textId="2E450505" w:rsidR="0010698A" w:rsidRDefault="0010698A" w:rsidP="008E629E">
            <w:pPr>
              <w:pStyle w:val="TableTextLeft"/>
            </w:pPr>
            <w:r w:rsidRPr="00696A18">
              <w:t>EEF</w:t>
            </w:r>
          </w:p>
        </w:tc>
        <w:tc>
          <w:tcPr>
            <w:tcW w:w="1261" w:type="dxa"/>
          </w:tcPr>
          <w:p w14:paraId="3D305BCC" w14:textId="5C491ED6" w:rsidR="0010698A" w:rsidRDefault="0010698A" w:rsidP="008E629E">
            <w:pPr>
              <w:pStyle w:val="TableTextLeft"/>
            </w:pPr>
            <w:r w:rsidRPr="008E630C">
              <w:t>1.000</w:t>
            </w:r>
          </w:p>
        </w:tc>
        <w:tc>
          <w:tcPr>
            <w:tcW w:w="1261" w:type="dxa"/>
          </w:tcPr>
          <w:p w14:paraId="033E7D33" w14:textId="7C30DE2A" w:rsidR="0010698A" w:rsidRDefault="0010698A" w:rsidP="008E629E">
            <w:pPr>
              <w:pStyle w:val="TableTextLeft"/>
            </w:pPr>
            <w:r w:rsidRPr="008E630C">
              <w:t>1.000</w:t>
            </w:r>
          </w:p>
        </w:tc>
        <w:tc>
          <w:tcPr>
            <w:tcW w:w="1124" w:type="dxa"/>
          </w:tcPr>
          <w:p w14:paraId="0F55CA13" w14:textId="79C7FD12" w:rsidR="0010698A" w:rsidRDefault="0010698A" w:rsidP="008E629E">
            <w:pPr>
              <w:pStyle w:val="TableTextLeft"/>
            </w:pPr>
            <w:r w:rsidRPr="008E630C">
              <w:t>EEF</w:t>
            </w:r>
          </w:p>
        </w:tc>
        <w:tc>
          <w:tcPr>
            <w:tcW w:w="1261" w:type="dxa"/>
          </w:tcPr>
          <w:p w14:paraId="6935E563" w14:textId="58CC6700" w:rsidR="0010698A" w:rsidRDefault="00B83679" w:rsidP="008E629E">
            <w:pPr>
              <w:pStyle w:val="TableTextLeft"/>
            </w:pPr>
            <w:r>
              <w:t>3.290</w:t>
            </w:r>
          </w:p>
        </w:tc>
        <w:tc>
          <w:tcPr>
            <w:tcW w:w="1261" w:type="dxa"/>
          </w:tcPr>
          <w:p w14:paraId="53ADF76E" w14:textId="5B86B76E" w:rsidR="0010698A" w:rsidRDefault="00B83679" w:rsidP="008E629E">
            <w:pPr>
              <w:pStyle w:val="TableTextLeft"/>
            </w:pPr>
            <w:r>
              <w:t>3.264</w:t>
            </w:r>
          </w:p>
        </w:tc>
        <w:tc>
          <w:tcPr>
            <w:tcW w:w="1168" w:type="dxa"/>
          </w:tcPr>
          <w:p w14:paraId="53FA2973" w14:textId="6F33E269" w:rsidR="0010698A" w:rsidRDefault="0010698A" w:rsidP="008E629E">
            <w:pPr>
              <w:pStyle w:val="TableTextLeft"/>
            </w:pPr>
            <w:r w:rsidRPr="008E630C">
              <w:t>EEF</w:t>
            </w:r>
          </w:p>
        </w:tc>
      </w:tr>
      <w:tr w:rsidR="00655D83" w14:paraId="11DC28F1" w14:textId="77777777">
        <w:tc>
          <w:tcPr>
            <w:tcW w:w="1170" w:type="dxa"/>
          </w:tcPr>
          <w:p w14:paraId="26042CDC" w14:textId="4C719195" w:rsidR="00655D83" w:rsidRDefault="00655D83" w:rsidP="008E629E">
            <w:pPr>
              <w:pStyle w:val="TableTextLeft"/>
            </w:pPr>
            <w:r w:rsidRPr="002967B0">
              <w:t>(iii)</w:t>
            </w:r>
          </w:p>
        </w:tc>
        <w:tc>
          <w:tcPr>
            <w:tcW w:w="1123" w:type="dxa"/>
          </w:tcPr>
          <w:p w14:paraId="0939CA51" w14:textId="28DE6A22" w:rsidR="00655D83" w:rsidRDefault="00655D83" w:rsidP="008E629E">
            <w:pPr>
              <w:pStyle w:val="TableTextLeft"/>
            </w:pPr>
            <w:r w:rsidRPr="00696A18">
              <w:t>EEF</w:t>
            </w:r>
          </w:p>
        </w:tc>
        <w:tc>
          <w:tcPr>
            <w:tcW w:w="1261" w:type="dxa"/>
          </w:tcPr>
          <w:p w14:paraId="09134977" w14:textId="084499A6" w:rsidR="00655D83" w:rsidRDefault="00655D83" w:rsidP="008E629E">
            <w:pPr>
              <w:pStyle w:val="TableTextLeft"/>
            </w:pPr>
            <w:r w:rsidRPr="008E630C">
              <w:t>0.847</w:t>
            </w:r>
          </w:p>
        </w:tc>
        <w:tc>
          <w:tcPr>
            <w:tcW w:w="1261" w:type="dxa"/>
          </w:tcPr>
          <w:p w14:paraId="43F60B02" w14:textId="4AC71D64" w:rsidR="00655D83" w:rsidRDefault="00655D83" w:rsidP="008E629E">
            <w:pPr>
              <w:pStyle w:val="TableTextLeft"/>
            </w:pPr>
            <w:r w:rsidRPr="008E630C">
              <w:t>0.847</w:t>
            </w:r>
          </w:p>
        </w:tc>
        <w:tc>
          <w:tcPr>
            <w:tcW w:w="1124" w:type="dxa"/>
          </w:tcPr>
          <w:p w14:paraId="51112F15" w14:textId="53BF65FC" w:rsidR="00655D83" w:rsidRDefault="00655D83" w:rsidP="008E629E">
            <w:pPr>
              <w:pStyle w:val="TableTextLeft"/>
            </w:pPr>
            <w:r w:rsidRPr="008E630C">
              <w:t>EEF</w:t>
            </w:r>
          </w:p>
        </w:tc>
        <w:tc>
          <w:tcPr>
            <w:tcW w:w="2522" w:type="dxa"/>
            <w:gridSpan w:val="2"/>
          </w:tcPr>
          <w:p w14:paraId="3624A0D6" w14:textId="5E752601"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001B36F4">
              <w:t xml:space="preserve"> </w:t>
            </w:r>
            <w:r w:rsidRPr="00671025">
              <w:t>(business)</w:t>
            </w:r>
          </w:p>
        </w:tc>
        <w:tc>
          <w:tcPr>
            <w:tcW w:w="1168" w:type="dxa"/>
          </w:tcPr>
          <w:p w14:paraId="363B092F" w14:textId="3481BB39" w:rsidR="00655D83" w:rsidRDefault="00655D83" w:rsidP="008E629E">
            <w:pPr>
              <w:pStyle w:val="TableTextLeft"/>
            </w:pPr>
            <w:r w:rsidRPr="008E630C">
              <w:t>EEF</w:t>
            </w:r>
          </w:p>
        </w:tc>
      </w:tr>
      <w:tr w:rsidR="0010698A" w14:paraId="23E659C1" w14:textId="77777777" w:rsidTr="00655D83">
        <w:tc>
          <w:tcPr>
            <w:tcW w:w="1170" w:type="dxa"/>
          </w:tcPr>
          <w:p w14:paraId="461B695C" w14:textId="3BEAEAEE" w:rsidR="0010698A" w:rsidRDefault="0010698A" w:rsidP="008E629E">
            <w:pPr>
              <w:pStyle w:val="TableTextLeft"/>
            </w:pPr>
            <w:r w:rsidRPr="002967B0">
              <w:t>(iv)</w:t>
            </w:r>
          </w:p>
        </w:tc>
        <w:tc>
          <w:tcPr>
            <w:tcW w:w="1123" w:type="dxa"/>
          </w:tcPr>
          <w:p w14:paraId="24A5D706" w14:textId="779A619B" w:rsidR="0010698A" w:rsidRDefault="0010698A" w:rsidP="008E629E">
            <w:pPr>
              <w:pStyle w:val="TableTextLeft"/>
            </w:pPr>
            <w:r w:rsidRPr="00696A18">
              <w:t>EEF</w:t>
            </w:r>
          </w:p>
        </w:tc>
        <w:tc>
          <w:tcPr>
            <w:tcW w:w="1261" w:type="dxa"/>
          </w:tcPr>
          <w:p w14:paraId="0936CA8A" w14:textId="70B85A86" w:rsidR="0010698A" w:rsidRDefault="0010698A" w:rsidP="008E629E">
            <w:pPr>
              <w:pStyle w:val="TableTextLeft"/>
            </w:pPr>
            <w:r w:rsidRPr="008E630C">
              <w:t>0.847</w:t>
            </w:r>
          </w:p>
        </w:tc>
        <w:tc>
          <w:tcPr>
            <w:tcW w:w="1261" w:type="dxa"/>
          </w:tcPr>
          <w:p w14:paraId="1604BCF1" w14:textId="6B75A8AF" w:rsidR="0010698A" w:rsidRDefault="0010698A" w:rsidP="008E629E">
            <w:pPr>
              <w:pStyle w:val="TableTextLeft"/>
            </w:pPr>
            <w:r w:rsidRPr="008E630C">
              <w:t>0.847</w:t>
            </w:r>
          </w:p>
        </w:tc>
        <w:tc>
          <w:tcPr>
            <w:tcW w:w="1124" w:type="dxa"/>
          </w:tcPr>
          <w:p w14:paraId="4ED134DA" w14:textId="1BD531E5" w:rsidR="0010698A" w:rsidRDefault="0010698A" w:rsidP="008E629E">
            <w:pPr>
              <w:pStyle w:val="TableTextLeft"/>
            </w:pPr>
            <w:r w:rsidRPr="008E630C">
              <w:t>EEF</w:t>
            </w:r>
          </w:p>
        </w:tc>
        <w:tc>
          <w:tcPr>
            <w:tcW w:w="1261" w:type="dxa"/>
          </w:tcPr>
          <w:p w14:paraId="4AE57E17" w14:textId="0CDDE9A9" w:rsidR="0010698A" w:rsidRDefault="008A5D56" w:rsidP="008E629E">
            <w:pPr>
              <w:pStyle w:val="TableTextLeft"/>
            </w:pPr>
            <w:r>
              <w:t>2.788</w:t>
            </w:r>
          </w:p>
        </w:tc>
        <w:tc>
          <w:tcPr>
            <w:tcW w:w="1261" w:type="dxa"/>
          </w:tcPr>
          <w:p w14:paraId="61230B99" w14:textId="6A6CF34D" w:rsidR="0010698A" w:rsidRDefault="008A5D56" w:rsidP="008E629E">
            <w:pPr>
              <w:pStyle w:val="TableTextLeft"/>
            </w:pPr>
            <w:r>
              <w:t>2.766</w:t>
            </w:r>
          </w:p>
        </w:tc>
        <w:tc>
          <w:tcPr>
            <w:tcW w:w="1168" w:type="dxa"/>
          </w:tcPr>
          <w:p w14:paraId="1880E538" w14:textId="6FF854E4" w:rsidR="0010698A" w:rsidRDefault="0010698A" w:rsidP="008E629E">
            <w:pPr>
              <w:pStyle w:val="TableTextLeft"/>
            </w:pPr>
            <w:r w:rsidRPr="008E630C">
              <w:t>EEF</w:t>
            </w:r>
          </w:p>
        </w:tc>
      </w:tr>
      <w:tr w:rsidR="0010698A" w14:paraId="07A3808D" w14:textId="77777777" w:rsidTr="00655D83">
        <w:tc>
          <w:tcPr>
            <w:tcW w:w="1170" w:type="dxa"/>
          </w:tcPr>
          <w:p w14:paraId="570E14BB" w14:textId="3E437238" w:rsidR="0010698A" w:rsidRDefault="0010698A" w:rsidP="008E629E">
            <w:pPr>
              <w:pStyle w:val="TableTextLeft"/>
            </w:pPr>
            <w:r w:rsidRPr="002967B0">
              <w:t>(v)</w:t>
            </w:r>
          </w:p>
        </w:tc>
        <w:tc>
          <w:tcPr>
            <w:tcW w:w="1123" w:type="dxa"/>
          </w:tcPr>
          <w:p w14:paraId="523E3F0C" w14:textId="789F6D8B" w:rsidR="0010698A" w:rsidRDefault="0010698A" w:rsidP="008E629E">
            <w:pPr>
              <w:pStyle w:val="TableTextLeft"/>
            </w:pPr>
            <w:r w:rsidRPr="00696A18">
              <w:t>EEF</w:t>
            </w:r>
          </w:p>
        </w:tc>
        <w:tc>
          <w:tcPr>
            <w:tcW w:w="1261" w:type="dxa"/>
          </w:tcPr>
          <w:p w14:paraId="39058587" w14:textId="5CE7DC75" w:rsidR="0010698A" w:rsidRDefault="0010698A" w:rsidP="008E629E">
            <w:pPr>
              <w:pStyle w:val="TableTextLeft"/>
            </w:pPr>
            <w:r w:rsidRPr="008E630C">
              <w:t>2.358</w:t>
            </w:r>
          </w:p>
        </w:tc>
        <w:tc>
          <w:tcPr>
            <w:tcW w:w="1261" w:type="dxa"/>
          </w:tcPr>
          <w:p w14:paraId="23E0618A" w14:textId="46014C2C" w:rsidR="0010698A" w:rsidRDefault="0010698A" w:rsidP="008E629E">
            <w:pPr>
              <w:pStyle w:val="TableTextLeft"/>
            </w:pPr>
            <w:r w:rsidRPr="008E630C">
              <w:t>2.594</w:t>
            </w:r>
          </w:p>
        </w:tc>
        <w:tc>
          <w:tcPr>
            <w:tcW w:w="1124" w:type="dxa"/>
          </w:tcPr>
          <w:p w14:paraId="720AA846" w14:textId="3AD3FB64" w:rsidR="0010698A" w:rsidRDefault="0010698A" w:rsidP="008E629E">
            <w:pPr>
              <w:pStyle w:val="TableTextLeft"/>
            </w:pPr>
            <w:r w:rsidRPr="008E630C">
              <w:t>EEF</w:t>
            </w:r>
          </w:p>
        </w:tc>
        <w:tc>
          <w:tcPr>
            <w:tcW w:w="1261" w:type="dxa"/>
          </w:tcPr>
          <w:p w14:paraId="1DE667AA" w14:textId="12403A9F" w:rsidR="0010698A" w:rsidRDefault="008A5D56" w:rsidP="008E629E">
            <w:pPr>
              <w:pStyle w:val="TableTextLeft"/>
            </w:pPr>
            <w:r>
              <w:t>2.788</w:t>
            </w:r>
          </w:p>
        </w:tc>
        <w:tc>
          <w:tcPr>
            <w:tcW w:w="1261" w:type="dxa"/>
          </w:tcPr>
          <w:p w14:paraId="2B239D55" w14:textId="075810EB" w:rsidR="0010698A" w:rsidRDefault="008A5D56" w:rsidP="008E629E">
            <w:pPr>
              <w:pStyle w:val="TableTextLeft"/>
            </w:pPr>
            <w:r>
              <w:t>2.766</w:t>
            </w:r>
          </w:p>
        </w:tc>
        <w:tc>
          <w:tcPr>
            <w:tcW w:w="1168" w:type="dxa"/>
          </w:tcPr>
          <w:p w14:paraId="10577EAE" w14:textId="24DDB135" w:rsidR="0010698A" w:rsidRDefault="0010698A" w:rsidP="008E629E">
            <w:pPr>
              <w:pStyle w:val="TableTextLeft"/>
            </w:pPr>
            <w:r w:rsidRPr="008E630C">
              <w:t>EEF</w:t>
            </w:r>
          </w:p>
        </w:tc>
      </w:tr>
      <w:tr w:rsidR="0010698A" w14:paraId="7A0C4992" w14:textId="77777777" w:rsidTr="00655D83">
        <w:tc>
          <w:tcPr>
            <w:tcW w:w="1170" w:type="dxa"/>
          </w:tcPr>
          <w:p w14:paraId="5BB4BF51" w14:textId="3C81AC4E" w:rsidR="0010698A" w:rsidRDefault="0010698A" w:rsidP="008E629E">
            <w:pPr>
              <w:pStyle w:val="TableTextLeft"/>
            </w:pPr>
            <w:r w:rsidRPr="002967B0">
              <w:t>(vi)</w:t>
            </w:r>
          </w:p>
        </w:tc>
        <w:tc>
          <w:tcPr>
            <w:tcW w:w="1123" w:type="dxa"/>
          </w:tcPr>
          <w:p w14:paraId="401C6AD4" w14:textId="173A5F9D" w:rsidR="0010698A" w:rsidRDefault="0010698A" w:rsidP="008E629E">
            <w:pPr>
              <w:pStyle w:val="TableTextLeft"/>
            </w:pPr>
            <w:r w:rsidRPr="00696A18">
              <w:t>EEF</w:t>
            </w:r>
          </w:p>
        </w:tc>
        <w:tc>
          <w:tcPr>
            <w:tcW w:w="1261" w:type="dxa"/>
          </w:tcPr>
          <w:p w14:paraId="1D3B3024" w14:textId="71600923" w:rsidR="0010698A" w:rsidRDefault="0010698A" w:rsidP="008E629E">
            <w:pPr>
              <w:pStyle w:val="TableTextLeft"/>
            </w:pPr>
            <w:r w:rsidRPr="008E630C">
              <w:t>2.892</w:t>
            </w:r>
          </w:p>
        </w:tc>
        <w:tc>
          <w:tcPr>
            <w:tcW w:w="1261" w:type="dxa"/>
          </w:tcPr>
          <w:p w14:paraId="02B2A8DA" w14:textId="0C4B6D71" w:rsidR="0010698A" w:rsidRDefault="0010698A" w:rsidP="008E629E">
            <w:pPr>
              <w:pStyle w:val="TableTextLeft"/>
            </w:pPr>
            <w:r w:rsidRPr="008E630C">
              <w:t>3.268</w:t>
            </w:r>
          </w:p>
        </w:tc>
        <w:tc>
          <w:tcPr>
            <w:tcW w:w="1124" w:type="dxa"/>
          </w:tcPr>
          <w:p w14:paraId="1B046985" w14:textId="44B246EA" w:rsidR="0010698A" w:rsidRDefault="0010698A" w:rsidP="008E629E">
            <w:pPr>
              <w:pStyle w:val="TableTextLeft"/>
            </w:pPr>
            <w:r w:rsidRPr="008E630C">
              <w:t>EEF</w:t>
            </w:r>
          </w:p>
        </w:tc>
        <w:tc>
          <w:tcPr>
            <w:tcW w:w="1261" w:type="dxa"/>
          </w:tcPr>
          <w:p w14:paraId="1350E13F" w14:textId="5A02C822" w:rsidR="0010698A" w:rsidRDefault="008A5D56" w:rsidP="008E629E">
            <w:pPr>
              <w:pStyle w:val="TableTextLeft"/>
            </w:pPr>
            <w:r>
              <w:t>4.053</w:t>
            </w:r>
          </w:p>
        </w:tc>
        <w:tc>
          <w:tcPr>
            <w:tcW w:w="1261" w:type="dxa"/>
          </w:tcPr>
          <w:p w14:paraId="20DDF4C5" w14:textId="207D599E" w:rsidR="0010698A" w:rsidRDefault="008A5D56" w:rsidP="008E629E">
            <w:pPr>
              <w:pStyle w:val="TableTextLeft"/>
            </w:pPr>
            <w:r>
              <w:t>3.932</w:t>
            </w:r>
          </w:p>
        </w:tc>
        <w:tc>
          <w:tcPr>
            <w:tcW w:w="1168" w:type="dxa"/>
          </w:tcPr>
          <w:p w14:paraId="7E03FCF5" w14:textId="67E3F3D3" w:rsidR="0010698A" w:rsidRDefault="0010698A" w:rsidP="008E629E">
            <w:pPr>
              <w:pStyle w:val="TableTextLeft"/>
            </w:pPr>
            <w:r w:rsidRPr="008E630C">
              <w:t>EEF</w:t>
            </w:r>
          </w:p>
        </w:tc>
      </w:tr>
      <w:tr w:rsidR="00655D83" w14:paraId="449F9A2B" w14:textId="77777777">
        <w:tc>
          <w:tcPr>
            <w:tcW w:w="1170" w:type="dxa"/>
          </w:tcPr>
          <w:p w14:paraId="1B00BDC0" w14:textId="55BBFDA2" w:rsidR="00655D83" w:rsidRDefault="00655D83" w:rsidP="008E629E">
            <w:pPr>
              <w:pStyle w:val="TableTextLeft"/>
            </w:pPr>
            <w:r w:rsidRPr="002967B0">
              <w:t>(vii)</w:t>
            </w:r>
          </w:p>
        </w:tc>
        <w:tc>
          <w:tcPr>
            <w:tcW w:w="1123" w:type="dxa"/>
          </w:tcPr>
          <w:p w14:paraId="067C30D7" w14:textId="3572D617" w:rsidR="00655D83" w:rsidRDefault="00655D83" w:rsidP="008E629E">
            <w:pPr>
              <w:pStyle w:val="TableTextLeft"/>
            </w:pPr>
            <w:r w:rsidRPr="00696A18">
              <w:t>0.198</w:t>
            </w:r>
          </w:p>
        </w:tc>
        <w:tc>
          <w:tcPr>
            <w:tcW w:w="1261" w:type="dxa"/>
          </w:tcPr>
          <w:p w14:paraId="656A6386" w14:textId="06576810" w:rsidR="00655D83" w:rsidRDefault="00655D83" w:rsidP="008E629E">
            <w:pPr>
              <w:pStyle w:val="TableTextLeft"/>
            </w:pPr>
            <w:r w:rsidRPr="008E630C">
              <w:t>0.551</w:t>
            </w:r>
          </w:p>
        </w:tc>
        <w:tc>
          <w:tcPr>
            <w:tcW w:w="1261" w:type="dxa"/>
          </w:tcPr>
          <w:p w14:paraId="3D78E718" w14:textId="623FD440" w:rsidR="00655D83" w:rsidRDefault="00655D83" w:rsidP="008E629E">
            <w:pPr>
              <w:pStyle w:val="TableTextLeft"/>
            </w:pPr>
            <w:r w:rsidRPr="008E630C">
              <w:t>0.551</w:t>
            </w:r>
          </w:p>
        </w:tc>
        <w:tc>
          <w:tcPr>
            <w:tcW w:w="1124" w:type="dxa"/>
          </w:tcPr>
          <w:p w14:paraId="62464E45" w14:textId="45BE7C0F" w:rsidR="00655D83" w:rsidRDefault="00655D83" w:rsidP="008E629E">
            <w:pPr>
              <w:pStyle w:val="TableTextLeft"/>
            </w:pPr>
            <w:r w:rsidRPr="008E630C">
              <w:t>EEF</w:t>
            </w:r>
            <w:r w:rsidRPr="00A51365">
              <w:rPr>
                <w:vertAlign w:val="subscript"/>
              </w:rPr>
              <w:t>M</w:t>
            </w:r>
          </w:p>
        </w:tc>
        <w:tc>
          <w:tcPr>
            <w:tcW w:w="2522" w:type="dxa"/>
            <w:gridSpan w:val="2"/>
          </w:tcPr>
          <w:p w14:paraId="2ABB3375" w14:textId="3EC8480C"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6AB1DE07" w14:textId="2F0DE0FC" w:rsidR="00655D83" w:rsidRDefault="00655D83" w:rsidP="008E629E">
            <w:pPr>
              <w:pStyle w:val="TableTextLeft"/>
            </w:pPr>
            <w:r w:rsidRPr="008E630C">
              <w:t>EEF</w:t>
            </w:r>
            <w:r w:rsidRPr="00A51365">
              <w:rPr>
                <w:vertAlign w:val="subscript"/>
              </w:rPr>
              <w:t>M</w:t>
            </w:r>
          </w:p>
        </w:tc>
      </w:tr>
      <w:tr w:rsidR="0010698A" w14:paraId="524F510C" w14:textId="77777777" w:rsidTr="00655D83">
        <w:tc>
          <w:tcPr>
            <w:tcW w:w="1170" w:type="dxa"/>
          </w:tcPr>
          <w:p w14:paraId="584240C1" w14:textId="27FE0CC4" w:rsidR="0010698A" w:rsidRDefault="0010698A" w:rsidP="008E629E">
            <w:pPr>
              <w:pStyle w:val="TableTextLeft"/>
            </w:pPr>
            <w:r w:rsidRPr="002967B0">
              <w:t>(viii)</w:t>
            </w:r>
          </w:p>
        </w:tc>
        <w:tc>
          <w:tcPr>
            <w:tcW w:w="1123" w:type="dxa"/>
          </w:tcPr>
          <w:p w14:paraId="00BB03A2" w14:textId="118BF1D9" w:rsidR="0010698A" w:rsidRDefault="0010698A" w:rsidP="008E629E">
            <w:pPr>
              <w:pStyle w:val="TableTextLeft"/>
            </w:pPr>
            <w:r w:rsidRPr="00696A18">
              <w:t>0.198</w:t>
            </w:r>
          </w:p>
        </w:tc>
        <w:tc>
          <w:tcPr>
            <w:tcW w:w="1261" w:type="dxa"/>
          </w:tcPr>
          <w:p w14:paraId="21871753" w14:textId="37AA1900" w:rsidR="0010698A" w:rsidRDefault="0010698A" w:rsidP="008E629E">
            <w:pPr>
              <w:pStyle w:val="TableTextLeft"/>
            </w:pPr>
            <w:r w:rsidRPr="008E630C">
              <w:t>0.551</w:t>
            </w:r>
          </w:p>
        </w:tc>
        <w:tc>
          <w:tcPr>
            <w:tcW w:w="1261" w:type="dxa"/>
          </w:tcPr>
          <w:p w14:paraId="56968AD7" w14:textId="138DEEC4" w:rsidR="0010698A" w:rsidRDefault="0010698A" w:rsidP="008E629E">
            <w:pPr>
              <w:pStyle w:val="TableTextLeft"/>
            </w:pPr>
            <w:r w:rsidRPr="008E630C">
              <w:t>0.551</w:t>
            </w:r>
          </w:p>
        </w:tc>
        <w:tc>
          <w:tcPr>
            <w:tcW w:w="1124" w:type="dxa"/>
          </w:tcPr>
          <w:p w14:paraId="68594E94" w14:textId="470D9FE8" w:rsidR="0010698A" w:rsidRDefault="0010698A" w:rsidP="008E629E">
            <w:pPr>
              <w:pStyle w:val="TableTextLeft"/>
            </w:pPr>
            <w:r w:rsidRPr="008E630C">
              <w:t>EEF</w:t>
            </w:r>
            <w:r w:rsidRPr="00A51365">
              <w:rPr>
                <w:vertAlign w:val="subscript"/>
              </w:rPr>
              <w:t>M</w:t>
            </w:r>
          </w:p>
        </w:tc>
        <w:tc>
          <w:tcPr>
            <w:tcW w:w="1261" w:type="dxa"/>
          </w:tcPr>
          <w:p w14:paraId="45287EA6" w14:textId="1CC4F9DD" w:rsidR="0010698A" w:rsidRDefault="00843C20" w:rsidP="008E629E">
            <w:pPr>
              <w:pStyle w:val="TableTextLeft"/>
            </w:pPr>
            <w:r>
              <w:t>2.788</w:t>
            </w:r>
          </w:p>
        </w:tc>
        <w:tc>
          <w:tcPr>
            <w:tcW w:w="1261" w:type="dxa"/>
          </w:tcPr>
          <w:p w14:paraId="3D8F7BF3" w14:textId="753759C4" w:rsidR="0010698A" w:rsidRDefault="00843C20" w:rsidP="008E629E">
            <w:pPr>
              <w:pStyle w:val="TableTextLeft"/>
            </w:pPr>
            <w:r>
              <w:t>2.766</w:t>
            </w:r>
          </w:p>
        </w:tc>
        <w:tc>
          <w:tcPr>
            <w:tcW w:w="1168" w:type="dxa"/>
          </w:tcPr>
          <w:p w14:paraId="4492E45B" w14:textId="427CFCA3" w:rsidR="0010698A" w:rsidRDefault="0010698A" w:rsidP="008E629E">
            <w:pPr>
              <w:pStyle w:val="TableTextLeft"/>
            </w:pPr>
            <w:r w:rsidRPr="008E630C">
              <w:t>EEF</w:t>
            </w:r>
            <w:r w:rsidRPr="00A51365">
              <w:rPr>
                <w:vertAlign w:val="subscript"/>
              </w:rPr>
              <w:t>M</w:t>
            </w:r>
          </w:p>
        </w:tc>
      </w:tr>
      <w:tr w:rsidR="00655D83" w14:paraId="28B38447" w14:textId="77777777">
        <w:tc>
          <w:tcPr>
            <w:tcW w:w="1170" w:type="dxa"/>
          </w:tcPr>
          <w:p w14:paraId="437E0244" w14:textId="583C77AB" w:rsidR="00655D83" w:rsidRDefault="00655D83" w:rsidP="008E629E">
            <w:pPr>
              <w:pStyle w:val="TableTextLeft"/>
            </w:pPr>
            <w:r w:rsidRPr="002967B0">
              <w:t>(ix)</w:t>
            </w:r>
          </w:p>
        </w:tc>
        <w:tc>
          <w:tcPr>
            <w:tcW w:w="1123" w:type="dxa"/>
          </w:tcPr>
          <w:p w14:paraId="5429CFC8" w14:textId="40C9BBDE" w:rsidR="00655D83" w:rsidRDefault="00655D83" w:rsidP="008E629E">
            <w:pPr>
              <w:pStyle w:val="TableTextLeft"/>
            </w:pPr>
            <w:r w:rsidRPr="00696A18">
              <w:t>0.198</w:t>
            </w:r>
          </w:p>
        </w:tc>
        <w:tc>
          <w:tcPr>
            <w:tcW w:w="1261" w:type="dxa"/>
          </w:tcPr>
          <w:p w14:paraId="631506C4" w14:textId="70BC64CA" w:rsidR="00655D83" w:rsidRDefault="00655D83" w:rsidP="008E629E">
            <w:pPr>
              <w:pStyle w:val="TableTextLeft"/>
            </w:pPr>
            <w:r w:rsidRPr="008E630C">
              <w:t>0.760</w:t>
            </w:r>
          </w:p>
        </w:tc>
        <w:tc>
          <w:tcPr>
            <w:tcW w:w="1261" w:type="dxa"/>
          </w:tcPr>
          <w:p w14:paraId="38B1889C" w14:textId="06738D9A" w:rsidR="00655D83" w:rsidRDefault="00655D83" w:rsidP="008E629E">
            <w:pPr>
              <w:pStyle w:val="TableTextLeft"/>
            </w:pPr>
            <w:r w:rsidRPr="008E630C">
              <w:t>0.760</w:t>
            </w:r>
          </w:p>
        </w:tc>
        <w:tc>
          <w:tcPr>
            <w:tcW w:w="1124" w:type="dxa"/>
          </w:tcPr>
          <w:p w14:paraId="0DD2A8BC" w14:textId="1A0BF5EF" w:rsidR="00655D83" w:rsidRDefault="00655D83" w:rsidP="008E629E">
            <w:pPr>
              <w:pStyle w:val="TableTextLeft"/>
            </w:pPr>
            <w:r w:rsidRPr="008E630C">
              <w:t>EEF</w:t>
            </w:r>
            <w:r w:rsidRPr="00A51365">
              <w:rPr>
                <w:vertAlign w:val="subscript"/>
              </w:rPr>
              <w:t>M</w:t>
            </w:r>
          </w:p>
        </w:tc>
        <w:tc>
          <w:tcPr>
            <w:tcW w:w="2522" w:type="dxa"/>
            <w:gridSpan w:val="2"/>
          </w:tcPr>
          <w:p w14:paraId="41C231A8" w14:textId="48D5428F"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51F7C0FD" w14:textId="4FF4D1EE" w:rsidR="00655D83" w:rsidRDefault="00655D83" w:rsidP="008E629E">
            <w:pPr>
              <w:pStyle w:val="TableTextLeft"/>
            </w:pPr>
            <w:r w:rsidRPr="008E630C">
              <w:t>EEF</w:t>
            </w:r>
            <w:r w:rsidRPr="00A51365">
              <w:rPr>
                <w:vertAlign w:val="subscript"/>
              </w:rPr>
              <w:t>M</w:t>
            </w:r>
          </w:p>
        </w:tc>
      </w:tr>
      <w:tr w:rsidR="0010698A" w14:paraId="40CB343E" w14:textId="77777777" w:rsidTr="00655D83">
        <w:tc>
          <w:tcPr>
            <w:tcW w:w="1170" w:type="dxa"/>
          </w:tcPr>
          <w:p w14:paraId="154B786D" w14:textId="22C7CB5E" w:rsidR="0010698A" w:rsidRDefault="0010698A" w:rsidP="008E629E">
            <w:pPr>
              <w:pStyle w:val="TableTextLeft"/>
            </w:pPr>
            <w:r w:rsidRPr="002967B0">
              <w:t>(x)</w:t>
            </w:r>
          </w:p>
        </w:tc>
        <w:tc>
          <w:tcPr>
            <w:tcW w:w="1123" w:type="dxa"/>
          </w:tcPr>
          <w:p w14:paraId="0B579B28" w14:textId="163909AB" w:rsidR="0010698A" w:rsidRDefault="0010698A" w:rsidP="008E629E">
            <w:pPr>
              <w:pStyle w:val="TableTextLeft"/>
            </w:pPr>
            <w:r w:rsidRPr="00696A18">
              <w:t>0.198</w:t>
            </w:r>
          </w:p>
        </w:tc>
        <w:tc>
          <w:tcPr>
            <w:tcW w:w="1261" w:type="dxa"/>
          </w:tcPr>
          <w:p w14:paraId="3AE811CB" w14:textId="57E69303" w:rsidR="0010698A" w:rsidRDefault="0010698A" w:rsidP="008E629E">
            <w:pPr>
              <w:pStyle w:val="TableTextLeft"/>
            </w:pPr>
            <w:r w:rsidRPr="008E630C">
              <w:t>0.760</w:t>
            </w:r>
          </w:p>
        </w:tc>
        <w:tc>
          <w:tcPr>
            <w:tcW w:w="1261" w:type="dxa"/>
          </w:tcPr>
          <w:p w14:paraId="73FF5E6D" w14:textId="43A2B4FA" w:rsidR="0010698A" w:rsidRDefault="0010698A" w:rsidP="008E629E">
            <w:pPr>
              <w:pStyle w:val="TableTextLeft"/>
            </w:pPr>
            <w:r w:rsidRPr="008E630C">
              <w:t>0.760</w:t>
            </w:r>
          </w:p>
        </w:tc>
        <w:tc>
          <w:tcPr>
            <w:tcW w:w="1124" w:type="dxa"/>
          </w:tcPr>
          <w:p w14:paraId="26D678F4" w14:textId="5405C152" w:rsidR="0010698A" w:rsidRDefault="0010698A" w:rsidP="008E629E">
            <w:pPr>
              <w:pStyle w:val="TableTextLeft"/>
            </w:pPr>
            <w:r w:rsidRPr="008E630C">
              <w:t>EEF</w:t>
            </w:r>
            <w:r w:rsidRPr="00A51365">
              <w:rPr>
                <w:vertAlign w:val="subscript"/>
              </w:rPr>
              <w:t>M</w:t>
            </w:r>
          </w:p>
        </w:tc>
        <w:tc>
          <w:tcPr>
            <w:tcW w:w="1261" w:type="dxa"/>
          </w:tcPr>
          <w:p w14:paraId="0CEAFE23" w14:textId="2110434C" w:rsidR="0010698A" w:rsidRDefault="00C86FA8" w:rsidP="008E629E">
            <w:pPr>
              <w:pStyle w:val="TableTextLeft"/>
            </w:pPr>
            <w:r>
              <w:t>4.053</w:t>
            </w:r>
          </w:p>
        </w:tc>
        <w:tc>
          <w:tcPr>
            <w:tcW w:w="1261" w:type="dxa"/>
          </w:tcPr>
          <w:p w14:paraId="2E2441DC" w14:textId="6CFE840F" w:rsidR="0010698A" w:rsidRDefault="00C86FA8" w:rsidP="008E629E">
            <w:pPr>
              <w:pStyle w:val="TableTextLeft"/>
            </w:pPr>
            <w:r>
              <w:t>3.932</w:t>
            </w:r>
          </w:p>
        </w:tc>
        <w:tc>
          <w:tcPr>
            <w:tcW w:w="1168" w:type="dxa"/>
          </w:tcPr>
          <w:p w14:paraId="3FFF50CA" w14:textId="7E2673B2" w:rsidR="0010698A" w:rsidRDefault="0010698A" w:rsidP="008E629E">
            <w:pPr>
              <w:pStyle w:val="TableTextLeft"/>
            </w:pPr>
            <w:r w:rsidRPr="008E630C">
              <w:t>EEF</w:t>
            </w:r>
            <w:r w:rsidRPr="00A51365">
              <w:rPr>
                <w:vertAlign w:val="subscript"/>
              </w:rPr>
              <w:t>M</w:t>
            </w:r>
          </w:p>
        </w:tc>
      </w:tr>
      <w:tr w:rsidR="00F24774" w14:paraId="46C0A1ED" w14:textId="77777777">
        <w:tc>
          <w:tcPr>
            <w:tcW w:w="1170" w:type="dxa"/>
          </w:tcPr>
          <w:p w14:paraId="0B1711CF" w14:textId="65D18C5E" w:rsidR="00F24774" w:rsidRDefault="00F24774" w:rsidP="008E629E">
            <w:pPr>
              <w:pStyle w:val="TableTextLeft"/>
            </w:pPr>
            <w:r w:rsidRPr="002967B0">
              <w:t>(xi)</w:t>
            </w:r>
          </w:p>
        </w:tc>
        <w:tc>
          <w:tcPr>
            <w:tcW w:w="1123" w:type="dxa"/>
          </w:tcPr>
          <w:p w14:paraId="0F12DA84" w14:textId="2534ACAE" w:rsidR="00F24774" w:rsidRDefault="00F24774" w:rsidP="008E629E">
            <w:pPr>
              <w:pStyle w:val="TableTextLeft"/>
            </w:pPr>
            <w:r w:rsidRPr="00696A18">
              <w:t>EEF</w:t>
            </w:r>
          </w:p>
        </w:tc>
        <w:tc>
          <w:tcPr>
            <w:tcW w:w="2522" w:type="dxa"/>
            <w:gridSpan w:val="2"/>
          </w:tcPr>
          <w:p w14:paraId="2D52F900" w14:textId="4AED93E8" w:rsidR="00F24774" w:rsidRDefault="00F24774" w:rsidP="008E629E">
            <w:pPr>
              <w:pStyle w:val="TableTextLeft"/>
            </w:pPr>
            <w:r w:rsidRPr="0006632F">
              <w:t xml:space="preserve">Refer to </w:t>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06632F">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06632F">
              <w:t xml:space="preserve"> (business)</w:t>
            </w:r>
          </w:p>
        </w:tc>
        <w:tc>
          <w:tcPr>
            <w:tcW w:w="1124" w:type="dxa"/>
          </w:tcPr>
          <w:p w14:paraId="632731C4" w14:textId="0D833A16" w:rsidR="00F24774" w:rsidRDefault="00F24774" w:rsidP="008E629E">
            <w:pPr>
              <w:pStyle w:val="TableTextLeft"/>
            </w:pPr>
            <w:r>
              <w:t>EEF</w:t>
            </w:r>
          </w:p>
        </w:tc>
        <w:tc>
          <w:tcPr>
            <w:tcW w:w="2522" w:type="dxa"/>
            <w:gridSpan w:val="2"/>
          </w:tcPr>
          <w:p w14:paraId="1796B11C" w14:textId="724566B0" w:rsidR="00F24774" w:rsidRDefault="00F24774"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A51C59">
              <w:t xml:space="preserve">Table </w:t>
            </w:r>
            <w:r w:rsidR="00A51C59">
              <w:rPr>
                <w:noProof/>
              </w:rPr>
              <w:t>6.13</w:t>
            </w:r>
            <w:r w:rsidR="001B36F4">
              <w:rPr>
                <w:highlight w:val="yellow"/>
              </w:rPr>
              <w:fldChar w:fldCharType="end"/>
            </w:r>
            <w:r w:rsidRPr="00671025">
              <w:t xml:space="preserve"> (business)</w:t>
            </w:r>
          </w:p>
        </w:tc>
        <w:tc>
          <w:tcPr>
            <w:tcW w:w="1168" w:type="dxa"/>
          </w:tcPr>
          <w:p w14:paraId="0B152F34" w14:textId="24316482" w:rsidR="00F24774" w:rsidRDefault="00F24774" w:rsidP="008E629E">
            <w:pPr>
              <w:pStyle w:val="TableTextLeft"/>
            </w:pPr>
            <w:r>
              <w:t>EEF</w:t>
            </w:r>
          </w:p>
        </w:tc>
      </w:tr>
    </w:tbl>
    <w:p w14:paraId="436D3C55" w14:textId="77777777" w:rsidR="0028623C" w:rsidRDefault="0028623C" w:rsidP="00934F93">
      <w:pPr>
        <w:pStyle w:val="BodyText"/>
      </w:pPr>
    </w:p>
    <w:p w14:paraId="23747159" w14:textId="77777777" w:rsidR="00F24774" w:rsidRDefault="00F24774" w:rsidP="00934F93">
      <w:pPr>
        <w:pStyle w:val="BodyText"/>
      </w:pPr>
    </w:p>
    <w:p w14:paraId="71576C43" w14:textId="77777777" w:rsidR="00F24774" w:rsidRDefault="00F24774" w:rsidP="00934F93">
      <w:pPr>
        <w:pStyle w:val="BodyText"/>
      </w:pPr>
    </w:p>
    <w:p w14:paraId="17FDB3FE" w14:textId="46FC95B5" w:rsidR="00F24774" w:rsidRDefault="00F24774">
      <w:r>
        <w:br w:type="page"/>
      </w:r>
    </w:p>
    <w:p w14:paraId="724A9534" w14:textId="6768F282" w:rsidR="00894851" w:rsidRPr="00934F93" w:rsidRDefault="00894851" w:rsidP="00894851">
      <w:pPr>
        <w:pStyle w:val="Caption"/>
      </w:pPr>
      <w:bookmarkStart w:id="86" w:name="_Ref163546946"/>
      <w:r>
        <w:lastRenderedPageBreak/>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12</w:t>
      </w:r>
      <w:r w:rsidR="00013442">
        <w:rPr>
          <w:noProof/>
        </w:rPr>
        <w:fldChar w:fldCharType="end"/>
      </w:r>
      <w:bookmarkEnd w:id="86"/>
      <w:r>
        <w:t xml:space="preserve"> – Deemed </w:t>
      </w:r>
      <w:r w:rsidR="00A82E2E" w:rsidRPr="00A82E2E">
        <w:t>Baseline HSPF and TCSPF Factors According to Upgrade (Scenario) Type – Residential*</w:t>
      </w:r>
    </w:p>
    <w:tbl>
      <w:tblPr>
        <w:tblStyle w:val="Calculations"/>
        <w:tblW w:w="0" w:type="auto"/>
        <w:tblLook w:val="04A0" w:firstRow="1" w:lastRow="0" w:firstColumn="1" w:lastColumn="0" w:noHBand="0" w:noVBand="1"/>
      </w:tblPr>
      <w:tblGrid>
        <w:gridCol w:w="846"/>
        <w:gridCol w:w="2410"/>
        <w:gridCol w:w="1275"/>
        <w:gridCol w:w="1418"/>
        <w:gridCol w:w="1327"/>
        <w:gridCol w:w="1377"/>
        <w:gridCol w:w="976"/>
      </w:tblGrid>
      <w:tr w:rsidR="00B7451F" w14:paraId="61F359EB" w14:textId="128A2004"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F01FD8F" w14:textId="09CE02E4" w:rsidR="00B7451F" w:rsidRDefault="00B7451F" w:rsidP="00B7451F">
            <w:r w:rsidRPr="0066011B">
              <w:t>Cat.</w:t>
            </w:r>
          </w:p>
        </w:tc>
        <w:tc>
          <w:tcPr>
            <w:tcW w:w="2410" w:type="dxa"/>
          </w:tcPr>
          <w:p w14:paraId="3A694219" w14:textId="3F519B87" w:rsidR="00B7451F" w:rsidRDefault="00B7451F" w:rsidP="00B7451F">
            <w:r w:rsidRPr="0066011B">
              <w:t>Upgrade Product</w:t>
            </w:r>
          </w:p>
        </w:tc>
        <w:tc>
          <w:tcPr>
            <w:tcW w:w="1275" w:type="dxa"/>
          </w:tcPr>
          <w:p w14:paraId="73198954" w14:textId="38C85473" w:rsidR="00B7451F" w:rsidRDefault="00B7451F" w:rsidP="00B7451F">
            <w:r w:rsidRPr="0066011B">
              <w:t>Deemed HSPF</w:t>
            </w:r>
            <w:r w:rsidRPr="00F76A3F">
              <w:rPr>
                <w:vertAlign w:val="subscript"/>
              </w:rPr>
              <w:t>Base</w:t>
            </w:r>
            <w:r w:rsidRPr="0066011B">
              <w:t xml:space="preserve"> GEMS Cold Zone</w:t>
            </w:r>
          </w:p>
        </w:tc>
        <w:tc>
          <w:tcPr>
            <w:tcW w:w="1418" w:type="dxa"/>
          </w:tcPr>
          <w:p w14:paraId="35B649F6" w14:textId="785C8169" w:rsidR="00B7451F" w:rsidRDefault="00B7451F" w:rsidP="00B7451F">
            <w:r w:rsidRPr="0066011B">
              <w:t>Deemed HSPF</w:t>
            </w:r>
            <w:r w:rsidRPr="00F76A3F">
              <w:rPr>
                <w:vertAlign w:val="subscript"/>
              </w:rPr>
              <w:t xml:space="preserve">Base </w:t>
            </w:r>
            <w:r w:rsidRPr="0066011B">
              <w:t>GEMS Mixed Zone</w:t>
            </w:r>
          </w:p>
        </w:tc>
        <w:tc>
          <w:tcPr>
            <w:tcW w:w="1327" w:type="dxa"/>
          </w:tcPr>
          <w:p w14:paraId="2D403251" w14:textId="0FDD9DD9" w:rsidR="00B7451F" w:rsidRDefault="00B7451F" w:rsidP="00B7451F">
            <w:r w:rsidRPr="0066011B">
              <w:t>Deemed TCSPF</w:t>
            </w:r>
            <w:r w:rsidRPr="00F76A3F">
              <w:rPr>
                <w:vertAlign w:val="subscript"/>
              </w:rPr>
              <w:t xml:space="preserve">Base </w:t>
            </w:r>
            <w:r w:rsidRPr="0066011B">
              <w:t>GEMS Cold Zone</w:t>
            </w:r>
          </w:p>
        </w:tc>
        <w:tc>
          <w:tcPr>
            <w:tcW w:w="1377" w:type="dxa"/>
          </w:tcPr>
          <w:p w14:paraId="12D72000" w14:textId="3D664FB9" w:rsidR="00B7451F" w:rsidRDefault="00B7451F" w:rsidP="00B7451F">
            <w:r w:rsidRPr="0066011B">
              <w:t>Deemed TCSPF</w:t>
            </w:r>
            <w:r w:rsidRPr="00F76A3F">
              <w:rPr>
                <w:vertAlign w:val="subscript"/>
              </w:rPr>
              <w:t xml:space="preserve">Base </w:t>
            </w:r>
            <w:r w:rsidR="00C005C2">
              <w:t>GEMS M</w:t>
            </w:r>
            <w:r w:rsidRPr="0066011B">
              <w:t xml:space="preserve">ixed Zone </w:t>
            </w:r>
          </w:p>
        </w:tc>
        <w:tc>
          <w:tcPr>
            <w:tcW w:w="976" w:type="dxa"/>
          </w:tcPr>
          <w:p w14:paraId="57FAEB6E" w14:textId="1793C643" w:rsidR="00B7451F" w:rsidRPr="0066011B" w:rsidRDefault="00B7451F" w:rsidP="00B7451F">
            <w:r>
              <w:t>Loss Factor</w:t>
            </w:r>
          </w:p>
        </w:tc>
      </w:tr>
      <w:tr w:rsidR="00B418B5" w14:paraId="66332DB0" w14:textId="45618831" w:rsidTr="00CF2211">
        <w:tc>
          <w:tcPr>
            <w:tcW w:w="846" w:type="dxa"/>
          </w:tcPr>
          <w:p w14:paraId="4FCD75DF" w14:textId="5FCAD3B2" w:rsidR="00B418B5" w:rsidRDefault="00B418B5" w:rsidP="008E629E">
            <w:pPr>
              <w:pStyle w:val="TableTextLeft"/>
            </w:pPr>
            <w:r w:rsidRPr="00717F32">
              <w:t>6A</w:t>
            </w:r>
          </w:p>
        </w:tc>
        <w:tc>
          <w:tcPr>
            <w:tcW w:w="2410" w:type="dxa"/>
          </w:tcPr>
          <w:p w14:paraId="49D72F3F" w14:textId="77777777" w:rsidR="00201327" w:rsidRDefault="00B418B5" w:rsidP="008E629E">
            <w:pPr>
              <w:pStyle w:val="TableTextLeft"/>
            </w:pPr>
            <w:r w:rsidRPr="00875E0E">
              <w:t xml:space="preserve">Ducted air to air </w:t>
            </w:r>
          </w:p>
          <w:p w14:paraId="182FBC43" w14:textId="7C970CE9" w:rsidR="00B418B5" w:rsidRDefault="00B418B5" w:rsidP="008E629E">
            <w:pPr>
              <w:pStyle w:val="TableTextLeft"/>
            </w:pPr>
            <w:r w:rsidRPr="00875E0E">
              <w:t>R &lt; 10 kW</w:t>
            </w:r>
          </w:p>
        </w:tc>
        <w:tc>
          <w:tcPr>
            <w:tcW w:w="1275" w:type="dxa"/>
          </w:tcPr>
          <w:p w14:paraId="7A561E6B" w14:textId="1CC78105" w:rsidR="00B418B5" w:rsidRDefault="00B418B5" w:rsidP="008E629E">
            <w:pPr>
              <w:pStyle w:val="TableTextLeft"/>
            </w:pPr>
            <w:r w:rsidRPr="000115A8">
              <w:t>3.03</w:t>
            </w:r>
          </w:p>
        </w:tc>
        <w:tc>
          <w:tcPr>
            <w:tcW w:w="1418" w:type="dxa"/>
          </w:tcPr>
          <w:p w14:paraId="54D9E508" w14:textId="2CAD6726" w:rsidR="00B418B5" w:rsidRDefault="00B418B5" w:rsidP="008E629E">
            <w:pPr>
              <w:pStyle w:val="TableTextLeft"/>
            </w:pPr>
            <w:r w:rsidRPr="000115A8">
              <w:t>3.42</w:t>
            </w:r>
          </w:p>
        </w:tc>
        <w:tc>
          <w:tcPr>
            <w:tcW w:w="1327" w:type="dxa"/>
          </w:tcPr>
          <w:p w14:paraId="46344EFB" w14:textId="135AD77A" w:rsidR="00B418B5" w:rsidRDefault="00B418B5" w:rsidP="008E629E">
            <w:pPr>
              <w:pStyle w:val="TableTextLeft"/>
            </w:pPr>
            <w:r w:rsidRPr="000115A8">
              <w:t>3.66</w:t>
            </w:r>
          </w:p>
        </w:tc>
        <w:tc>
          <w:tcPr>
            <w:tcW w:w="1377" w:type="dxa"/>
          </w:tcPr>
          <w:p w14:paraId="5FC6BC50" w14:textId="1F091F6A" w:rsidR="00B418B5" w:rsidRDefault="00B418B5" w:rsidP="008E629E">
            <w:pPr>
              <w:pStyle w:val="TableTextLeft"/>
            </w:pPr>
            <w:r w:rsidRPr="000115A8">
              <w:t>3.59</w:t>
            </w:r>
          </w:p>
        </w:tc>
        <w:tc>
          <w:tcPr>
            <w:tcW w:w="976" w:type="dxa"/>
          </w:tcPr>
          <w:p w14:paraId="49B2AB9F" w14:textId="3C06F2E9" w:rsidR="00B418B5" w:rsidRDefault="00B418B5" w:rsidP="008E629E">
            <w:pPr>
              <w:pStyle w:val="TableTextLeft"/>
            </w:pPr>
            <w:r w:rsidRPr="000115A8">
              <w:t>1.18</w:t>
            </w:r>
          </w:p>
        </w:tc>
      </w:tr>
      <w:tr w:rsidR="00B418B5" w14:paraId="5D48C74E" w14:textId="77777777" w:rsidTr="00CF2211">
        <w:tc>
          <w:tcPr>
            <w:tcW w:w="846" w:type="dxa"/>
          </w:tcPr>
          <w:p w14:paraId="7C026740" w14:textId="03284868" w:rsidR="00B418B5" w:rsidRDefault="00B418B5" w:rsidP="008E629E">
            <w:pPr>
              <w:pStyle w:val="TableTextLeft"/>
            </w:pPr>
            <w:r w:rsidRPr="00717F32">
              <w:t>6B(i)</w:t>
            </w:r>
          </w:p>
        </w:tc>
        <w:tc>
          <w:tcPr>
            <w:tcW w:w="2410" w:type="dxa"/>
          </w:tcPr>
          <w:p w14:paraId="276C16B2" w14:textId="77777777" w:rsidR="00201327" w:rsidRDefault="00B418B5" w:rsidP="008E629E">
            <w:pPr>
              <w:pStyle w:val="TableTextLeft"/>
            </w:pPr>
            <w:r w:rsidRPr="00875E0E">
              <w:t xml:space="preserve">Ducted air to air </w:t>
            </w:r>
          </w:p>
          <w:p w14:paraId="033FEB61" w14:textId="5F3C4D3D" w:rsidR="00B418B5" w:rsidRDefault="00B418B5" w:rsidP="008E629E">
            <w:pPr>
              <w:pStyle w:val="TableTextLeft"/>
            </w:pPr>
            <w:r w:rsidRPr="00875E0E">
              <w:t>10 kW ≤ R &lt; 25 kW</w:t>
            </w:r>
          </w:p>
        </w:tc>
        <w:tc>
          <w:tcPr>
            <w:tcW w:w="1275" w:type="dxa"/>
          </w:tcPr>
          <w:p w14:paraId="463595B8" w14:textId="71A1A078" w:rsidR="00B418B5" w:rsidRDefault="00B418B5" w:rsidP="008E629E">
            <w:pPr>
              <w:pStyle w:val="TableTextLeft"/>
            </w:pPr>
            <w:r w:rsidRPr="000115A8">
              <w:t>2.86</w:t>
            </w:r>
          </w:p>
        </w:tc>
        <w:tc>
          <w:tcPr>
            <w:tcW w:w="1418" w:type="dxa"/>
          </w:tcPr>
          <w:p w14:paraId="10BD9781" w14:textId="609614E7" w:rsidR="00B418B5" w:rsidRDefault="00B418B5" w:rsidP="008E629E">
            <w:pPr>
              <w:pStyle w:val="TableTextLeft"/>
            </w:pPr>
            <w:r w:rsidRPr="000115A8">
              <w:t>3.25</w:t>
            </w:r>
          </w:p>
        </w:tc>
        <w:tc>
          <w:tcPr>
            <w:tcW w:w="1327" w:type="dxa"/>
          </w:tcPr>
          <w:p w14:paraId="5469EA4E" w14:textId="78ACBEC0" w:rsidR="00B418B5" w:rsidRDefault="00B418B5" w:rsidP="008E629E">
            <w:pPr>
              <w:pStyle w:val="TableTextLeft"/>
            </w:pPr>
            <w:r w:rsidRPr="000115A8">
              <w:t>3.42</w:t>
            </w:r>
          </w:p>
        </w:tc>
        <w:tc>
          <w:tcPr>
            <w:tcW w:w="1377" w:type="dxa"/>
          </w:tcPr>
          <w:p w14:paraId="7E4EA63F" w14:textId="161ECDFA" w:rsidR="00B418B5" w:rsidRDefault="00B418B5" w:rsidP="008E629E">
            <w:pPr>
              <w:pStyle w:val="TableTextLeft"/>
            </w:pPr>
            <w:r w:rsidRPr="000115A8">
              <w:t>3.35</w:t>
            </w:r>
          </w:p>
        </w:tc>
        <w:tc>
          <w:tcPr>
            <w:tcW w:w="976" w:type="dxa"/>
          </w:tcPr>
          <w:p w14:paraId="2A4CBF04" w14:textId="36D0BDF9" w:rsidR="00B418B5" w:rsidRDefault="00B418B5" w:rsidP="008E629E">
            <w:pPr>
              <w:pStyle w:val="TableTextLeft"/>
            </w:pPr>
            <w:r w:rsidRPr="000115A8">
              <w:t>1.18</w:t>
            </w:r>
          </w:p>
        </w:tc>
      </w:tr>
      <w:tr w:rsidR="00B418B5" w14:paraId="6B9BF337" w14:textId="77777777" w:rsidTr="00CF2211">
        <w:tc>
          <w:tcPr>
            <w:tcW w:w="846" w:type="dxa"/>
          </w:tcPr>
          <w:p w14:paraId="03E6D351" w14:textId="3B6E711C" w:rsidR="00B418B5" w:rsidRDefault="00B418B5" w:rsidP="008E629E">
            <w:pPr>
              <w:pStyle w:val="TableTextLeft"/>
            </w:pPr>
            <w:r w:rsidRPr="00717F32">
              <w:t>6B(ii)</w:t>
            </w:r>
          </w:p>
        </w:tc>
        <w:tc>
          <w:tcPr>
            <w:tcW w:w="2410" w:type="dxa"/>
          </w:tcPr>
          <w:p w14:paraId="7E4D739F" w14:textId="77777777" w:rsidR="00201327" w:rsidRDefault="00B418B5" w:rsidP="008E629E">
            <w:pPr>
              <w:pStyle w:val="TableTextLeft"/>
            </w:pPr>
            <w:r w:rsidRPr="00875E0E">
              <w:t xml:space="preserve">Ducted air to air </w:t>
            </w:r>
          </w:p>
          <w:p w14:paraId="49458146" w14:textId="78AF75F7" w:rsidR="00B418B5" w:rsidRDefault="00B418B5" w:rsidP="008E629E">
            <w:pPr>
              <w:pStyle w:val="TableTextLeft"/>
            </w:pPr>
            <w:r w:rsidRPr="00875E0E">
              <w:t>25 kW ≤ R ≤ 39 kW</w:t>
            </w:r>
          </w:p>
        </w:tc>
        <w:tc>
          <w:tcPr>
            <w:tcW w:w="1275" w:type="dxa"/>
          </w:tcPr>
          <w:p w14:paraId="0A7D32C6" w14:textId="0114BE3F" w:rsidR="00B418B5" w:rsidRDefault="00B418B5" w:rsidP="008E629E">
            <w:pPr>
              <w:pStyle w:val="TableTextLeft"/>
            </w:pPr>
            <w:r w:rsidRPr="000115A8">
              <w:t>2.86</w:t>
            </w:r>
          </w:p>
        </w:tc>
        <w:tc>
          <w:tcPr>
            <w:tcW w:w="1418" w:type="dxa"/>
          </w:tcPr>
          <w:p w14:paraId="00118F54" w14:textId="13D320A0" w:rsidR="00B418B5" w:rsidRDefault="00B418B5" w:rsidP="008E629E">
            <w:pPr>
              <w:pStyle w:val="TableTextLeft"/>
            </w:pPr>
            <w:r w:rsidRPr="000115A8">
              <w:t>3.22</w:t>
            </w:r>
          </w:p>
        </w:tc>
        <w:tc>
          <w:tcPr>
            <w:tcW w:w="1327" w:type="dxa"/>
          </w:tcPr>
          <w:p w14:paraId="3CB4423D" w14:textId="25975446" w:rsidR="00B418B5" w:rsidRDefault="00B418B5" w:rsidP="008E629E">
            <w:pPr>
              <w:pStyle w:val="TableTextLeft"/>
            </w:pPr>
            <w:r w:rsidRPr="000115A8">
              <w:t>3.22</w:t>
            </w:r>
          </w:p>
        </w:tc>
        <w:tc>
          <w:tcPr>
            <w:tcW w:w="1377" w:type="dxa"/>
          </w:tcPr>
          <w:p w14:paraId="6A5DE4E4" w14:textId="3988BE9C" w:rsidR="00B418B5" w:rsidRDefault="00B418B5" w:rsidP="008E629E">
            <w:pPr>
              <w:pStyle w:val="TableTextLeft"/>
            </w:pPr>
            <w:r w:rsidRPr="000115A8">
              <w:t>3.05</w:t>
            </w:r>
          </w:p>
        </w:tc>
        <w:tc>
          <w:tcPr>
            <w:tcW w:w="976" w:type="dxa"/>
          </w:tcPr>
          <w:p w14:paraId="2F22F84A" w14:textId="4E053934" w:rsidR="00B418B5" w:rsidRDefault="00B418B5" w:rsidP="008E629E">
            <w:pPr>
              <w:pStyle w:val="TableTextLeft"/>
            </w:pPr>
            <w:r w:rsidRPr="000115A8">
              <w:t>1.18</w:t>
            </w:r>
          </w:p>
        </w:tc>
      </w:tr>
      <w:tr w:rsidR="00B418B5" w14:paraId="602BF5E3" w14:textId="77777777" w:rsidTr="00CF2211">
        <w:tc>
          <w:tcPr>
            <w:tcW w:w="846" w:type="dxa"/>
          </w:tcPr>
          <w:p w14:paraId="512DDDC1" w14:textId="16F602EA" w:rsidR="00B418B5" w:rsidRDefault="00B418B5" w:rsidP="008E629E">
            <w:pPr>
              <w:pStyle w:val="TableTextLeft"/>
            </w:pPr>
            <w:r w:rsidRPr="00717F32">
              <w:t>6D</w:t>
            </w:r>
          </w:p>
        </w:tc>
        <w:tc>
          <w:tcPr>
            <w:tcW w:w="2410" w:type="dxa"/>
          </w:tcPr>
          <w:p w14:paraId="139DD2DC" w14:textId="77777777" w:rsidR="00201327" w:rsidRDefault="00B418B5" w:rsidP="008E629E">
            <w:pPr>
              <w:pStyle w:val="TableTextLeft"/>
            </w:pPr>
            <w:r w:rsidRPr="00875E0E">
              <w:t xml:space="preserve">Non-ducted air to air </w:t>
            </w:r>
          </w:p>
          <w:p w14:paraId="67A10AFB" w14:textId="7C59945E" w:rsidR="00B418B5" w:rsidRDefault="00B418B5" w:rsidP="008E629E">
            <w:pPr>
              <w:pStyle w:val="TableTextLeft"/>
            </w:pPr>
            <w:r w:rsidRPr="00875E0E">
              <w:t>R &lt; 4kW</w:t>
            </w:r>
          </w:p>
        </w:tc>
        <w:tc>
          <w:tcPr>
            <w:tcW w:w="1275" w:type="dxa"/>
          </w:tcPr>
          <w:p w14:paraId="282F1F2B" w14:textId="39706FD6" w:rsidR="00B418B5" w:rsidRDefault="00B418B5" w:rsidP="008E629E">
            <w:pPr>
              <w:pStyle w:val="TableTextLeft"/>
            </w:pPr>
            <w:r w:rsidRPr="000115A8">
              <w:t>3.89</w:t>
            </w:r>
          </w:p>
        </w:tc>
        <w:tc>
          <w:tcPr>
            <w:tcW w:w="1418" w:type="dxa"/>
          </w:tcPr>
          <w:p w14:paraId="32CB823F" w14:textId="297F2675" w:rsidR="00B418B5" w:rsidRDefault="00B418B5" w:rsidP="008E629E">
            <w:pPr>
              <w:pStyle w:val="TableTextLeft"/>
            </w:pPr>
            <w:r w:rsidRPr="000115A8">
              <w:t>4.36</w:t>
            </w:r>
          </w:p>
        </w:tc>
        <w:tc>
          <w:tcPr>
            <w:tcW w:w="1327" w:type="dxa"/>
          </w:tcPr>
          <w:p w14:paraId="44508B9F" w14:textId="0DF31572" w:rsidR="00B418B5" w:rsidRDefault="00B418B5" w:rsidP="008E629E">
            <w:pPr>
              <w:pStyle w:val="TableTextLeft"/>
            </w:pPr>
            <w:r w:rsidRPr="000115A8">
              <w:t>5.38</w:t>
            </w:r>
          </w:p>
        </w:tc>
        <w:tc>
          <w:tcPr>
            <w:tcW w:w="1377" w:type="dxa"/>
          </w:tcPr>
          <w:p w14:paraId="61091958" w14:textId="418A8012" w:rsidR="00B418B5" w:rsidRDefault="00B418B5" w:rsidP="008E629E">
            <w:pPr>
              <w:pStyle w:val="TableTextLeft"/>
            </w:pPr>
            <w:r w:rsidRPr="000115A8">
              <w:t>5.23</w:t>
            </w:r>
          </w:p>
        </w:tc>
        <w:tc>
          <w:tcPr>
            <w:tcW w:w="976" w:type="dxa"/>
          </w:tcPr>
          <w:p w14:paraId="351E22DB" w14:textId="795FFB37" w:rsidR="00B418B5" w:rsidRDefault="00B418B5" w:rsidP="008E629E">
            <w:pPr>
              <w:pStyle w:val="TableTextLeft"/>
            </w:pPr>
            <w:r w:rsidRPr="000115A8">
              <w:t>1.0</w:t>
            </w:r>
          </w:p>
        </w:tc>
      </w:tr>
      <w:tr w:rsidR="00B418B5" w14:paraId="51BDC724" w14:textId="77777777" w:rsidTr="00CF2211">
        <w:tc>
          <w:tcPr>
            <w:tcW w:w="846" w:type="dxa"/>
          </w:tcPr>
          <w:p w14:paraId="03909870" w14:textId="76DA76EA" w:rsidR="00B418B5" w:rsidRDefault="00B418B5" w:rsidP="008E629E">
            <w:pPr>
              <w:pStyle w:val="TableTextLeft"/>
            </w:pPr>
            <w:r w:rsidRPr="00717F32">
              <w:t>6E(i)</w:t>
            </w:r>
          </w:p>
        </w:tc>
        <w:tc>
          <w:tcPr>
            <w:tcW w:w="2410" w:type="dxa"/>
          </w:tcPr>
          <w:p w14:paraId="5EA0F257" w14:textId="77777777" w:rsidR="00201327" w:rsidRDefault="00B418B5" w:rsidP="008E629E">
            <w:pPr>
              <w:pStyle w:val="TableTextLeft"/>
            </w:pPr>
            <w:r w:rsidRPr="00875E0E">
              <w:t xml:space="preserve">Non-ducted air to air </w:t>
            </w:r>
          </w:p>
          <w:p w14:paraId="5D34B775" w14:textId="28AF0D60" w:rsidR="00B418B5" w:rsidRDefault="00B418B5" w:rsidP="008E629E">
            <w:pPr>
              <w:pStyle w:val="TableTextLeft"/>
            </w:pPr>
            <w:r w:rsidRPr="00875E0E">
              <w:t>4 kW ≤ R &lt; 7 kW</w:t>
            </w:r>
          </w:p>
        </w:tc>
        <w:tc>
          <w:tcPr>
            <w:tcW w:w="1275" w:type="dxa"/>
          </w:tcPr>
          <w:p w14:paraId="4A6EFB3D" w14:textId="72357486" w:rsidR="00B418B5" w:rsidRDefault="00B418B5" w:rsidP="008E629E">
            <w:pPr>
              <w:pStyle w:val="TableTextLeft"/>
            </w:pPr>
            <w:r w:rsidRPr="000115A8">
              <w:t>3.62</w:t>
            </w:r>
          </w:p>
        </w:tc>
        <w:tc>
          <w:tcPr>
            <w:tcW w:w="1418" w:type="dxa"/>
          </w:tcPr>
          <w:p w14:paraId="1EA9370B" w14:textId="07C42927" w:rsidR="00B418B5" w:rsidRDefault="00B418B5" w:rsidP="008E629E">
            <w:pPr>
              <w:pStyle w:val="TableTextLeft"/>
            </w:pPr>
            <w:r w:rsidRPr="000115A8">
              <w:t>4.17</w:t>
            </w:r>
          </w:p>
        </w:tc>
        <w:tc>
          <w:tcPr>
            <w:tcW w:w="1327" w:type="dxa"/>
          </w:tcPr>
          <w:p w14:paraId="5CB15957" w14:textId="0B6B6303" w:rsidR="00B418B5" w:rsidRDefault="00B418B5" w:rsidP="008E629E">
            <w:pPr>
              <w:pStyle w:val="TableTextLeft"/>
            </w:pPr>
            <w:r w:rsidRPr="000115A8">
              <w:t>4.91</w:t>
            </w:r>
          </w:p>
        </w:tc>
        <w:tc>
          <w:tcPr>
            <w:tcW w:w="1377" w:type="dxa"/>
          </w:tcPr>
          <w:p w14:paraId="1ABD4F3A" w14:textId="31C21327" w:rsidR="00B418B5" w:rsidRDefault="00B418B5" w:rsidP="008E629E">
            <w:pPr>
              <w:pStyle w:val="TableTextLeft"/>
            </w:pPr>
            <w:r w:rsidRPr="000115A8">
              <w:t>4.73</w:t>
            </w:r>
          </w:p>
        </w:tc>
        <w:tc>
          <w:tcPr>
            <w:tcW w:w="976" w:type="dxa"/>
          </w:tcPr>
          <w:p w14:paraId="6B9517C5" w14:textId="7D658752" w:rsidR="00B418B5" w:rsidRDefault="00B418B5" w:rsidP="008E629E">
            <w:pPr>
              <w:pStyle w:val="TableTextLeft"/>
            </w:pPr>
            <w:r w:rsidRPr="000115A8">
              <w:t>1.0</w:t>
            </w:r>
          </w:p>
        </w:tc>
      </w:tr>
      <w:tr w:rsidR="00B418B5" w14:paraId="5BF94017" w14:textId="77777777" w:rsidTr="00CF2211">
        <w:tc>
          <w:tcPr>
            <w:tcW w:w="846" w:type="dxa"/>
          </w:tcPr>
          <w:p w14:paraId="6DE24F7C" w14:textId="3610D9C8" w:rsidR="00B418B5" w:rsidRDefault="00B418B5" w:rsidP="008E629E">
            <w:pPr>
              <w:pStyle w:val="TableTextLeft"/>
            </w:pPr>
            <w:r w:rsidRPr="00717F32">
              <w:t>6E(ii)</w:t>
            </w:r>
          </w:p>
        </w:tc>
        <w:tc>
          <w:tcPr>
            <w:tcW w:w="2410" w:type="dxa"/>
          </w:tcPr>
          <w:p w14:paraId="7BC5F779" w14:textId="77777777" w:rsidR="00201327" w:rsidRDefault="00B418B5" w:rsidP="008E629E">
            <w:pPr>
              <w:pStyle w:val="TableTextLeft"/>
            </w:pPr>
            <w:r w:rsidRPr="00875E0E">
              <w:t xml:space="preserve">Non-ducted air to air </w:t>
            </w:r>
          </w:p>
          <w:p w14:paraId="1E103FB6" w14:textId="5F7DE4F8" w:rsidR="00B418B5" w:rsidRDefault="00B418B5" w:rsidP="008E629E">
            <w:pPr>
              <w:pStyle w:val="TableTextLeft"/>
            </w:pPr>
            <w:r w:rsidRPr="00875E0E">
              <w:t>7 kW ≤ R &lt; 10 kW</w:t>
            </w:r>
          </w:p>
        </w:tc>
        <w:tc>
          <w:tcPr>
            <w:tcW w:w="1275" w:type="dxa"/>
          </w:tcPr>
          <w:p w14:paraId="7068DFBD" w14:textId="3B0551EC" w:rsidR="00B418B5" w:rsidRDefault="00B418B5" w:rsidP="008E629E">
            <w:pPr>
              <w:pStyle w:val="TableTextLeft"/>
            </w:pPr>
            <w:r w:rsidRPr="000115A8">
              <w:t>3.50</w:t>
            </w:r>
          </w:p>
        </w:tc>
        <w:tc>
          <w:tcPr>
            <w:tcW w:w="1418" w:type="dxa"/>
          </w:tcPr>
          <w:p w14:paraId="025C3F77" w14:textId="56248B65" w:rsidR="00B418B5" w:rsidRDefault="00B418B5" w:rsidP="008E629E">
            <w:pPr>
              <w:pStyle w:val="TableTextLeft"/>
            </w:pPr>
            <w:r w:rsidRPr="000115A8">
              <w:t>4.17</w:t>
            </w:r>
          </w:p>
        </w:tc>
        <w:tc>
          <w:tcPr>
            <w:tcW w:w="1327" w:type="dxa"/>
          </w:tcPr>
          <w:p w14:paraId="27FB57A1" w14:textId="53049887" w:rsidR="00B418B5" w:rsidRDefault="00B418B5" w:rsidP="008E629E">
            <w:pPr>
              <w:pStyle w:val="TableTextLeft"/>
            </w:pPr>
            <w:r w:rsidRPr="000115A8">
              <w:t>4.80</w:t>
            </w:r>
          </w:p>
        </w:tc>
        <w:tc>
          <w:tcPr>
            <w:tcW w:w="1377" w:type="dxa"/>
          </w:tcPr>
          <w:p w14:paraId="705D7316" w14:textId="725C5007" w:rsidR="00B418B5" w:rsidRDefault="00B418B5" w:rsidP="008E629E">
            <w:pPr>
              <w:pStyle w:val="TableTextLeft"/>
            </w:pPr>
            <w:r w:rsidRPr="000115A8">
              <w:t>4.73</w:t>
            </w:r>
          </w:p>
        </w:tc>
        <w:tc>
          <w:tcPr>
            <w:tcW w:w="976" w:type="dxa"/>
          </w:tcPr>
          <w:p w14:paraId="4C14FB4B" w14:textId="5A770657" w:rsidR="00B418B5" w:rsidRDefault="00B418B5" w:rsidP="008E629E">
            <w:pPr>
              <w:pStyle w:val="TableTextLeft"/>
            </w:pPr>
            <w:r w:rsidRPr="000115A8">
              <w:t>1.0</w:t>
            </w:r>
          </w:p>
        </w:tc>
      </w:tr>
      <w:tr w:rsidR="00B418B5" w14:paraId="2C722EBA" w14:textId="77777777" w:rsidTr="00CF2211">
        <w:tc>
          <w:tcPr>
            <w:tcW w:w="846" w:type="dxa"/>
          </w:tcPr>
          <w:p w14:paraId="74F864B3" w14:textId="3F7FA15A" w:rsidR="00B418B5" w:rsidRDefault="00B418B5" w:rsidP="008E629E">
            <w:pPr>
              <w:pStyle w:val="TableTextLeft"/>
            </w:pPr>
            <w:r w:rsidRPr="00717F32">
              <w:t>6F</w:t>
            </w:r>
          </w:p>
        </w:tc>
        <w:tc>
          <w:tcPr>
            <w:tcW w:w="2410" w:type="dxa"/>
          </w:tcPr>
          <w:p w14:paraId="34B3AE92" w14:textId="77777777" w:rsidR="00201327" w:rsidRDefault="00B418B5" w:rsidP="008E629E">
            <w:pPr>
              <w:pStyle w:val="TableTextLeft"/>
            </w:pPr>
            <w:r w:rsidRPr="00875E0E">
              <w:t xml:space="preserve">Non-ducted air to air </w:t>
            </w:r>
          </w:p>
          <w:p w14:paraId="783C0A61" w14:textId="74B3E70C" w:rsidR="00B418B5" w:rsidRDefault="00B418B5" w:rsidP="008E629E">
            <w:pPr>
              <w:pStyle w:val="TableTextLeft"/>
            </w:pPr>
            <w:r w:rsidRPr="00875E0E">
              <w:t>10kW ≤ R ≤ 39kW</w:t>
            </w:r>
          </w:p>
        </w:tc>
        <w:tc>
          <w:tcPr>
            <w:tcW w:w="1275" w:type="dxa"/>
          </w:tcPr>
          <w:p w14:paraId="3267260C" w14:textId="233B23BB" w:rsidR="00B418B5" w:rsidRDefault="00B418B5" w:rsidP="008E629E">
            <w:pPr>
              <w:pStyle w:val="TableTextLeft"/>
            </w:pPr>
            <w:r w:rsidRPr="000115A8">
              <w:t>3.43</w:t>
            </w:r>
          </w:p>
        </w:tc>
        <w:tc>
          <w:tcPr>
            <w:tcW w:w="1418" w:type="dxa"/>
          </w:tcPr>
          <w:p w14:paraId="3A2B691C" w14:textId="2ED67488" w:rsidR="00B418B5" w:rsidRDefault="00B418B5" w:rsidP="008E629E">
            <w:pPr>
              <w:pStyle w:val="TableTextLeft"/>
            </w:pPr>
            <w:r w:rsidRPr="000115A8">
              <w:t>3.98</w:t>
            </w:r>
          </w:p>
        </w:tc>
        <w:tc>
          <w:tcPr>
            <w:tcW w:w="1327" w:type="dxa"/>
          </w:tcPr>
          <w:p w14:paraId="2E6C2D57" w14:textId="744156B3" w:rsidR="00B418B5" w:rsidRDefault="00B418B5" w:rsidP="008E629E">
            <w:pPr>
              <w:pStyle w:val="TableTextLeft"/>
            </w:pPr>
            <w:r w:rsidRPr="000115A8">
              <w:t>4.44</w:t>
            </w:r>
          </w:p>
        </w:tc>
        <w:tc>
          <w:tcPr>
            <w:tcW w:w="1377" w:type="dxa"/>
          </w:tcPr>
          <w:p w14:paraId="0714381A" w14:textId="09A8144E" w:rsidR="00B418B5" w:rsidRDefault="00B418B5" w:rsidP="008E629E">
            <w:pPr>
              <w:pStyle w:val="TableTextLeft"/>
            </w:pPr>
            <w:r w:rsidRPr="000115A8">
              <w:t>4.35</w:t>
            </w:r>
          </w:p>
        </w:tc>
        <w:tc>
          <w:tcPr>
            <w:tcW w:w="976" w:type="dxa"/>
          </w:tcPr>
          <w:p w14:paraId="2DB8FA97" w14:textId="101FB0CE" w:rsidR="00B418B5" w:rsidRDefault="00B418B5" w:rsidP="008E629E">
            <w:pPr>
              <w:pStyle w:val="TableTextLeft"/>
            </w:pPr>
            <w:r w:rsidRPr="000115A8">
              <w:t>1.0</w:t>
            </w:r>
          </w:p>
        </w:tc>
      </w:tr>
    </w:tbl>
    <w:p w14:paraId="302CDBE5" w14:textId="254F656C" w:rsidR="00F92604" w:rsidRDefault="00EC7389" w:rsidP="006D02A1">
      <w:pPr>
        <w:pStyle w:val="NoteHeading"/>
      </w:pPr>
      <w:r w:rsidRPr="00EC7389">
        <w:t>*For the purposes of Table 6.12, “R” refers to the rated standard cooling full capacity as defined in the Greenhouse and Energy Minimum Standards (Air Conditioners up to 65kW) Determination 2019.</w:t>
      </w:r>
    </w:p>
    <w:p w14:paraId="3DC53188" w14:textId="77777777" w:rsidR="002607D8" w:rsidRDefault="002607D8"/>
    <w:p w14:paraId="0485796E" w14:textId="12B220F3" w:rsidR="00CF2211" w:rsidRDefault="00CF2211" w:rsidP="00CF2211">
      <w:pPr>
        <w:pStyle w:val="Caption"/>
      </w:pPr>
      <w:bookmarkStart w:id="87" w:name="_Ref163546788"/>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13</w:t>
      </w:r>
      <w:r w:rsidR="00013442">
        <w:rPr>
          <w:noProof/>
        </w:rPr>
        <w:fldChar w:fldCharType="end"/>
      </w:r>
      <w:bookmarkEnd w:id="87"/>
      <w:r>
        <w:t xml:space="preserve"> - </w:t>
      </w:r>
      <w:r w:rsidR="00B54600" w:rsidRPr="00B54600">
        <w:t>Deemed Baseline HSPF and TCSPF Factors According to Upgrade (Scenario) Type – Business*</w:t>
      </w:r>
    </w:p>
    <w:tbl>
      <w:tblPr>
        <w:tblStyle w:val="Calculations"/>
        <w:tblW w:w="0" w:type="auto"/>
        <w:tblLook w:val="04A0" w:firstRow="1" w:lastRow="0" w:firstColumn="1" w:lastColumn="0" w:noHBand="0" w:noVBand="1"/>
      </w:tblPr>
      <w:tblGrid>
        <w:gridCol w:w="846"/>
        <w:gridCol w:w="2410"/>
        <w:gridCol w:w="1275"/>
        <w:gridCol w:w="1418"/>
        <w:gridCol w:w="1276"/>
        <w:gridCol w:w="1428"/>
        <w:gridCol w:w="976"/>
      </w:tblGrid>
      <w:tr w:rsidR="00484B9A" w14:paraId="14D02047" w14:textId="77777777"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1AE6660" w14:textId="77777777" w:rsidR="00484B9A" w:rsidRDefault="00484B9A">
            <w:r w:rsidRPr="0066011B">
              <w:t>Cat.</w:t>
            </w:r>
          </w:p>
        </w:tc>
        <w:tc>
          <w:tcPr>
            <w:tcW w:w="2410" w:type="dxa"/>
          </w:tcPr>
          <w:p w14:paraId="7A9A4D09" w14:textId="77777777" w:rsidR="00484B9A" w:rsidRDefault="00484B9A">
            <w:r w:rsidRPr="0066011B">
              <w:t>Upgrade Product</w:t>
            </w:r>
          </w:p>
        </w:tc>
        <w:tc>
          <w:tcPr>
            <w:tcW w:w="1275" w:type="dxa"/>
          </w:tcPr>
          <w:p w14:paraId="0C8A3C26" w14:textId="77777777" w:rsidR="00484B9A" w:rsidRDefault="00484B9A">
            <w:r w:rsidRPr="0066011B">
              <w:t>Deemed HSPF</w:t>
            </w:r>
            <w:r w:rsidRPr="00F76A3F">
              <w:rPr>
                <w:vertAlign w:val="subscript"/>
              </w:rPr>
              <w:t>Base</w:t>
            </w:r>
            <w:r w:rsidRPr="0066011B">
              <w:t xml:space="preserve"> GEMS Cold Zone</w:t>
            </w:r>
          </w:p>
        </w:tc>
        <w:tc>
          <w:tcPr>
            <w:tcW w:w="1418" w:type="dxa"/>
          </w:tcPr>
          <w:p w14:paraId="2E32243F" w14:textId="77777777" w:rsidR="00484B9A" w:rsidRDefault="00484B9A">
            <w:r w:rsidRPr="0066011B">
              <w:t>Deemed HSPF</w:t>
            </w:r>
            <w:r w:rsidRPr="00F76A3F">
              <w:rPr>
                <w:vertAlign w:val="subscript"/>
              </w:rPr>
              <w:t xml:space="preserve">Base </w:t>
            </w:r>
            <w:r w:rsidRPr="0066011B">
              <w:t>GEMS Mixed Zone</w:t>
            </w:r>
          </w:p>
        </w:tc>
        <w:tc>
          <w:tcPr>
            <w:tcW w:w="1276" w:type="dxa"/>
          </w:tcPr>
          <w:p w14:paraId="54A53F54" w14:textId="77777777" w:rsidR="00484B9A" w:rsidRDefault="00484B9A">
            <w:r w:rsidRPr="0066011B">
              <w:t>Deemed TCSPF</w:t>
            </w:r>
            <w:r w:rsidRPr="00F76A3F">
              <w:rPr>
                <w:vertAlign w:val="subscript"/>
              </w:rPr>
              <w:t xml:space="preserve">Base </w:t>
            </w:r>
            <w:r w:rsidRPr="0066011B">
              <w:t>GEMS Cold Zone</w:t>
            </w:r>
          </w:p>
        </w:tc>
        <w:tc>
          <w:tcPr>
            <w:tcW w:w="1428" w:type="dxa"/>
          </w:tcPr>
          <w:p w14:paraId="627B6D6E" w14:textId="77777777" w:rsidR="00484B9A" w:rsidRDefault="00484B9A">
            <w:r w:rsidRPr="0066011B">
              <w:t>Deemed TCSPF</w:t>
            </w:r>
            <w:r w:rsidRPr="00F76A3F">
              <w:rPr>
                <w:vertAlign w:val="subscript"/>
              </w:rPr>
              <w:t xml:space="preserve">Base </w:t>
            </w:r>
            <w:r>
              <w:t>GEMS M</w:t>
            </w:r>
            <w:r w:rsidRPr="0066011B">
              <w:t xml:space="preserve">ixed Zone </w:t>
            </w:r>
          </w:p>
        </w:tc>
        <w:tc>
          <w:tcPr>
            <w:tcW w:w="976" w:type="dxa"/>
          </w:tcPr>
          <w:p w14:paraId="3421EEBA" w14:textId="77777777" w:rsidR="00484B9A" w:rsidRPr="0066011B" w:rsidRDefault="00484B9A">
            <w:r>
              <w:t>Loss Factor</w:t>
            </w:r>
          </w:p>
        </w:tc>
      </w:tr>
      <w:tr w:rsidR="00452FEF" w14:paraId="21BF7AEA" w14:textId="77777777" w:rsidTr="00CF2211">
        <w:tc>
          <w:tcPr>
            <w:tcW w:w="846" w:type="dxa"/>
          </w:tcPr>
          <w:p w14:paraId="0F72FAF2" w14:textId="150B0672" w:rsidR="00452FEF" w:rsidRDefault="00452FEF" w:rsidP="008E629E">
            <w:pPr>
              <w:pStyle w:val="TableTextLeft"/>
            </w:pPr>
            <w:r w:rsidRPr="00B40AC9">
              <w:t>6A</w:t>
            </w:r>
          </w:p>
        </w:tc>
        <w:tc>
          <w:tcPr>
            <w:tcW w:w="2410" w:type="dxa"/>
          </w:tcPr>
          <w:p w14:paraId="156C9E80" w14:textId="77777777" w:rsidR="00452FEF" w:rsidRDefault="00452FEF" w:rsidP="008E629E">
            <w:pPr>
              <w:pStyle w:val="TableTextLeft"/>
            </w:pPr>
            <w:r w:rsidRPr="00AC78AC">
              <w:t xml:space="preserve">Ducted air to air </w:t>
            </w:r>
          </w:p>
          <w:p w14:paraId="489BE7B1" w14:textId="6B577692" w:rsidR="00452FEF" w:rsidRDefault="00452FEF" w:rsidP="008E629E">
            <w:pPr>
              <w:pStyle w:val="TableTextLeft"/>
            </w:pPr>
            <w:r w:rsidRPr="00AC78AC">
              <w:t>R &lt; 10 Kw</w:t>
            </w:r>
          </w:p>
        </w:tc>
        <w:tc>
          <w:tcPr>
            <w:tcW w:w="1275" w:type="dxa"/>
          </w:tcPr>
          <w:p w14:paraId="201451E3" w14:textId="6B45868F" w:rsidR="00452FEF" w:rsidRDefault="00452FEF" w:rsidP="008E629E">
            <w:pPr>
              <w:pStyle w:val="TableTextLeft"/>
            </w:pPr>
            <w:r w:rsidRPr="00447451">
              <w:t>3.24</w:t>
            </w:r>
          </w:p>
        </w:tc>
        <w:tc>
          <w:tcPr>
            <w:tcW w:w="1418" w:type="dxa"/>
          </w:tcPr>
          <w:p w14:paraId="46962A1C" w14:textId="6548133C" w:rsidR="00452FEF" w:rsidRDefault="00452FEF" w:rsidP="008E629E">
            <w:pPr>
              <w:pStyle w:val="TableTextLeft"/>
            </w:pPr>
            <w:r w:rsidRPr="00447451">
              <w:t>3.61</w:t>
            </w:r>
          </w:p>
        </w:tc>
        <w:tc>
          <w:tcPr>
            <w:tcW w:w="1276" w:type="dxa"/>
          </w:tcPr>
          <w:p w14:paraId="09DA5A4E" w14:textId="1916C53B" w:rsidR="00452FEF" w:rsidRDefault="00452FEF" w:rsidP="008E629E">
            <w:pPr>
              <w:pStyle w:val="TableTextLeft"/>
            </w:pPr>
            <w:r w:rsidRPr="00447451">
              <w:t>4.49</w:t>
            </w:r>
          </w:p>
        </w:tc>
        <w:tc>
          <w:tcPr>
            <w:tcW w:w="1428" w:type="dxa"/>
          </w:tcPr>
          <w:p w14:paraId="18C7058E" w14:textId="19993982" w:rsidR="00452FEF" w:rsidRDefault="00452FEF" w:rsidP="008E629E">
            <w:pPr>
              <w:pStyle w:val="TableTextLeft"/>
            </w:pPr>
            <w:r w:rsidRPr="00447451">
              <w:t>4.24</w:t>
            </w:r>
          </w:p>
        </w:tc>
        <w:tc>
          <w:tcPr>
            <w:tcW w:w="976" w:type="dxa"/>
          </w:tcPr>
          <w:p w14:paraId="262CDA4D" w14:textId="263FF83C" w:rsidR="00452FEF" w:rsidRDefault="00452FEF" w:rsidP="008E629E">
            <w:pPr>
              <w:pStyle w:val="TableTextLeft"/>
            </w:pPr>
            <w:r w:rsidRPr="00447451">
              <w:t>1.18</w:t>
            </w:r>
          </w:p>
        </w:tc>
      </w:tr>
      <w:tr w:rsidR="00452FEF" w14:paraId="04B87F7A" w14:textId="77777777" w:rsidTr="00CF2211">
        <w:tc>
          <w:tcPr>
            <w:tcW w:w="846" w:type="dxa"/>
          </w:tcPr>
          <w:p w14:paraId="49DB2CA9" w14:textId="6302F7ED" w:rsidR="00452FEF" w:rsidRDefault="00452FEF" w:rsidP="008E629E">
            <w:pPr>
              <w:pStyle w:val="TableTextLeft"/>
            </w:pPr>
            <w:r w:rsidRPr="00B40AC9">
              <w:t>6B(i)</w:t>
            </w:r>
          </w:p>
        </w:tc>
        <w:tc>
          <w:tcPr>
            <w:tcW w:w="2410" w:type="dxa"/>
          </w:tcPr>
          <w:p w14:paraId="187C7814" w14:textId="77777777" w:rsidR="00452FEF" w:rsidRDefault="00452FEF" w:rsidP="008E629E">
            <w:pPr>
              <w:pStyle w:val="TableTextLeft"/>
            </w:pPr>
            <w:r w:rsidRPr="00AC78AC">
              <w:t xml:space="preserve">Ducted air to air </w:t>
            </w:r>
          </w:p>
          <w:p w14:paraId="46612FDF" w14:textId="030957DD" w:rsidR="00452FEF" w:rsidRDefault="00452FEF" w:rsidP="008E629E">
            <w:pPr>
              <w:pStyle w:val="TableTextLeft"/>
            </w:pPr>
            <w:r w:rsidRPr="00AC78AC">
              <w:t>10 kW ≤ R &lt; 25 kW</w:t>
            </w:r>
          </w:p>
        </w:tc>
        <w:tc>
          <w:tcPr>
            <w:tcW w:w="1275" w:type="dxa"/>
          </w:tcPr>
          <w:p w14:paraId="1976481E" w14:textId="7F22DEA0" w:rsidR="00452FEF" w:rsidRDefault="00452FEF" w:rsidP="008E629E">
            <w:pPr>
              <w:pStyle w:val="TableTextLeft"/>
            </w:pPr>
            <w:r w:rsidRPr="00447451">
              <w:t>3.08</w:t>
            </w:r>
          </w:p>
        </w:tc>
        <w:tc>
          <w:tcPr>
            <w:tcW w:w="1418" w:type="dxa"/>
          </w:tcPr>
          <w:p w14:paraId="69B97306" w14:textId="77C38F3E" w:rsidR="00452FEF" w:rsidRDefault="00452FEF" w:rsidP="008E629E">
            <w:pPr>
              <w:pStyle w:val="TableTextLeft"/>
            </w:pPr>
            <w:r w:rsidRPr="00447451">
              <w:t>3.46</w:t>
            </w:r>
          </w:p>
        </w:tc>
        <w:tc>
          <w:tcPr>
            <w:tcW w:w="1276" w:type="dxa"/>
          </w:tcPr>
          <w:p w14:paraId="0A7E9C01" w14:textId="245B25C0" w:rsidR="00452FEF" w:rsidRDefault="00452FEF" w:rsidP="008E629E">
            <w:pPr>
              <w:pStyle w:val="TableTextLeft"/>
            </w:pPr>
            <w:r w:rsidRPr="00447451">
              <w:t>4.30</w:t>
            </w:r>
          </w:p>
        </w:tc>
        <w:tc>
          <w:tcPr>
            <w:tcW w:w="1428" w:type="dxa"/>
          </w:tcPr>
          <w:p w14:paraId="36337847" w14:textId="57C403B3" w:rsidR="00452FEF" w:rsidRDefault="00452FEF" w:rsidP="008E629E">
            <w:pPr>
              <w:pStyle w:val="TableTextLeft"/>
            </w:pPr>
            <w:r w:rsidRPr="00447451">
              <w:t>4.04</w:t>
            </w:r>
          </w:p>
        </w:tc>
        <w:tc>
          <w:tcPr>
            <w:tcW w:w="976" w:type="dxa"/>
          </w:tcPr>
          <w:p w14:paraId="6F9A122F" w14:textId="15CED8C6" w:rsidR="00452FEF" w:rsidRDefault="00452FEF" w:rsidP="008E629E">
            <w:pPr>
              <w:pStyle w:val="TableTextLeft"/>
            </w:pPr>
            <w:r w:rsidRPr="00447451">
              <w:t>1.18</w:t>
            </w:r>
          </w:p>
        </w:tc>
      </w:tr>
      <w:tr w:rsidR="00452FEF" w14:paraId="5CE1C5C7" w14:textId="77777777" w:rsidTr="00CF2211">
        <w:tc>
          <w:tcPr>
            <w:tcW w:w="846" w:type="dxa"/>
          </w:tcPr>
          <w:p w14:paraId="34FF1C1A" w14:textId="03EE3CB8" w:rsidR="00452FEF" w:rsidRDefault="00452FEF" w:rsidP="008E629E">
            <w:pPr>
              <w:pStyle w:val="TableTextLeft"/>
            </w:pPr>
            <w:r w:rsidRPr="00B40AC9">
              <w:t>6B(ii)</w:t>
            </w:r>
          </w:p>
        </w:tc>
        <w:tc>
          <w:tcPr>
            <w:tcW w:w="2410" w:type="dxa"/>
          </w:tcPr>
          <w:p w14:paraId="6BD77578" w14:textId="77777777" w:rsidR="00452FEF" w:rsidRDefault="00452FEF" w:rsidP="008E629E">
            <w:pPr>
              <w:pStyle w:val="TableTextLeft"/>
            </w:pPr>
            <w:r w:rsidRPr="00AC78AC">
              <w:t xml:space="preserve">Ducted air to air </w:t>
            </w:r>
          </w:p>
          <w:p w14:paraId="402D72FB" w14:textId="7A1752FC" w:rsidR="00452FEF" w:rsidRDefault="00452FEF" w:rsidP="008E629E">
            <w:pPr>
              <w:pStyle w:val="TableTextLeft"/>
            </w:pPr>
            <w:r w:rsidRPr="00AC78AC">
              <w:t>25 kW ≤ R ≤ 39 kW</w:t>
            </w:r>
          </w:p>
        </w:tc>
        <w:tc>
          <w:tcPr>
            <w:tcW w:w="1275" w:type="dxa"/>
          </w:tcPr>
          <w:p w14:paraId="2AA0EE49" w14:textId="3B5EE93D" w:rsidR="00452FEF" w:rsidRDefault="00452FEF" w:rsidP="008E629E">
            <w:pPr>
              <w:pStyle w:val="TableTextLeft"/>
            </w:pPr>
            <w:r w:rsidRPr="00447451">
              <w:t>3.08</w:t>
            </w:r>
          </w:p>
        </w:tc>
        <w:tc>
          <w:tcPr>
            <w:tcW w:w="1418" w:type="dxa"/>
          </w:tcPr>
          <w:p w14:paraId="7AE23DF5" w14:textId="4326A3AC" w:rsidR="00452FEF" w:rsidRDefault="00452FEF" w:rsidP="008E629E">
            <w:pPr>
              <w:pStyle w:val="TableTextLeft"/>
            </w:pPr>
            <w:r w:rsidRPr="00447451">
              <w:t>3.22</w:t>
            </w:r>
          </w:p>
        </w:tc>
        <w:tc>
          <w:tcPr>
            <w:tcW w:w="1276" w:type="dxa"/>
          </w:tcPr>
          <w:p w14:paraId="546FDF3B" w14:textId="3C61E782" w:rsidR="00452FEF" w:rsidRDefault="00452FEF" w:rsidP="008E629E">
            <w:pPr>
              <w:pStyle w:val="TableTextLeft"/>
            </w:pPr>
            <w:r w:rsidRPr="00447451">
              <w:t>4.15</w:t>
            </w:r>
          </w:p>
        </w:tc>
        <w:tc>
          <w:tcPr>
            <w:tcW w:w="1428" w:type="dxa"/>
          </w:tcPr>
          <w:p w14:paraId="62D3C4C1" w14:textId="12FB40E5" w:rsidR="00452FEF" w:rsidRDefault="00452FEF" w:rsidP="008E629E">
            <w:pPr>
              <w:pStyle w:val="TableTextLeft"/>
            </w:pPr>
            <w:r w:rsidRPr="00447451">
              <w:t>3.73</w:t>
            </w:r>
          </w:p>
        </w:tc>
        <w:tc>
          <w:tcPr>
            <w:tcW w:w="976" w:type="dxa"/>
          </w:tcPr>
          <w:p w14:paraId="713016A6" w14:textId="4BF53C6D" w:rsidR="00452FEF" w:rsidRDefault="00452FEF" w:rsidP="008E629E">
            <w:pPr>
              <w:pStyle w:val="TableTextLeft"/>
            </w:pPr>
            <w:r w:rsidRPr="00447451">
              <w:t>1.18</w:t>
            </w:r>
          </w:p>
        </w:tc>
      </w:tr>
      <w:tr w:rsidR="00452FEF" w14:paraId="66A27B36" w14:textId="77777777" w:rsidTr="00CF2211">
        <w:tc>
          <w:tcPr>
            <w:tcW w:w="846" w:type="dxa"/>
          </w:tcPr>
          <w:p w14:paraId="5C6D5DA6" w14:textId="659C1324" w:rsidR="00452FEF" w:rsidRDefault="00452FEF" w:rsidP="008E629E">
            <w:pPr>
              <w:pStyle w:val="TableTextLeft"/>
            </w:pPr>
            <w:r w:rsidRPr="00B40AC9">
              <w:t>6C</w:t>
            </w:r>
          </w:p>
        </w:tc>
        <w:tc>
          <w:tcPr>
            <w:tcW w:w="2410" w:type="dxa"/>
          </w:tcPr>
          <w:p w14:paraId="16DE73FF" w14:textId="77777777" w:rsidR="00452FEF" w:rsidRDefault="00452FEF" w:rsidP="008E629E">
            <w:pPr>
              <w:pStyle w:val="TableTextLeft"/>
            </w:pPr>
            <w:r w:rsidRPr="00AC78AC">
              <w:t xml:space="preserve">Ducted air to air </w:t>
            </w:r>
          </w:p>
          <w:p w14:paraId="47792B1E" w14:textId="43C27A66" w:rsidR="00452FEF" w:rsidRDefault="00452FEF" w:rsidP="008E629E">
            <w:pPr>
              <w:pStyle w:val="TableTextLeft"/>
            </w:pPr>
            <w:r w:rsidRPr="00AC78AC">
              <w:t>39 kW &lt; R ≤ 65 kW</w:t>
            </w:r>
          </w:p>
        </w:tc>
        <w:tc>
          <w:tcPr>
            <w:tcW w:w="1275" w:type="dxa"/>
          </w:tcPr>
          <w:p w14:paraId="0E77F545" w14:textId="1A1BF405" w:rsidR="00452FEF" w:rsidRDefault="00452FEF" w:rsidP="008E629E">
            <w:pPr>
              <w:pStyle w:val="TableTextLeft"/>
            </w:pPr>
            <w:r w:rsidRPr="00447451">
              <w:t>2.88</w:t>
            </w:r>
          </w:p>
        </w:tc>
        <w:tc>
          <w:tcPr>
            <w:tcW w:w="1418" w:type="dxa"/>
          </w:tcPr>
          <w:p w14:paraId="2B09039A" w14:textId="3D6D362A" w:rsidR="00452FEF" w:rsidRDefault="00452FEF" w:rsidP="008E629E">
            <w:pPr>
              <w:pStyle w:val="TableTextLeft"/>
            </w:pPr>
            <w:r w:rsidRPr="00447451">
              <w:t>3.22</w:t>
            </w:r>
          </w:p>
        </w:tc>
        <w:tc>
          <w:tcPr>
            <w:tcW w:w="1276" w:type="dxa"/>
          </w:tcPr>
          <w:p w14:paraId="13DBF2E1" w14:textId="21C3B4A3" w:rsidR="00452FEF" w:rsidRDefault="00452FEF" w:rsidP="008E629E">
            <w:pPr>
              <w:pStyle w:val="TableTextLeft"/>
            </w:pPr>
            <w:r w:rsidRPr="00447451">
              <w:t>3.56</w:t>
            </w:r>
          </w:p>
        </w:tc>
        <w:tc>
          <w:tcPr>
            <w:tcW w:w="1428" w:type="dxa"/>
          </w:tcPr>
          <w:p w14:paraId="78016399" w14:textId="6BF5A0B6" w:rsidR="00452FEF" w:rsidRDefault="00452FEF" w:rsidP="008E629E">
            <w:pPr>
              <w:pStyle w:val="TableTextLeft"/>
            </w:pPr>
            <w:r w:rsidRPr="00447451">
              <w:t>3.39</w:t>
            </w:r>
          </w:p>
        </w:tc>
        <w:tc>
          <w:tcPr>
            <w:tcW w:w="976" w:type="dxa"/>
          </w:tcPr>
          <w:p w14:paraId="6856D7D2" w14:textId="49235B9B" w:rsidR="00452FEF" w:rsidRDefault="00452FEF" w:rsidP="008E629E">
            <w:pPr>
              <w:pStyle w:val="TableTextLeft"/>
            </w:pPr>
            <w:r w:rsidRPr="00447451">
              <w:t>1.18</w:t>
            </w:r>
          </w:p>
        </w:tc>
      </w:tr>
      <w:tr w:rsidR="00452FEF" w14:paraId="49BCEBA5" w14:textId="77777777" w:rsidTr="00CF2211">
        <w:tc>
          <w:tcPr>
            <w:tcW w:w="846" w:type="dxa"/>
          </w:tcPr>
          <w:p w14:paraId="025DC45A" w14:textId="2F97440A" w:rsidR="00452FEF" w:rsidRDefault="00452FEF" w:rsidP="008E629E">
            <w:pPr>
              <w:pStyle w:val="TableTextLeft"/>
            </w:pPr>
            <w:r w:rsidRPr="00B40AC9">
              <w:t>6D</w:t>
            </w:r>
          </w:p>
        </w:tc>
        <w:tc>
          <w:tcPr>
            <w:tcW w:w="2410" w:type="dxa"/>
          </w:tcPr>
          <w:p w14:paraId="5DC3A9D4" w14:textId="77777777" w:rsidR="008023D3" w:rsidRDefault="00452FEF" w:rsidP="008E629E">
            <w:pPr>
              <w:pStyle w:val="TableTextLeft"/>
            </w:pPr>
            <w:r w:rsidRPr="00AC78AC">
              <w:t xml:space="preserve">Non-ducted air to air </w:t>
            </w:r>
          </w:p>
          <w:p w14:paraId="26D90B5E" w14:textId="1C3FFC6D" w:rsidR="00452FEF" w:rsidRDefault="00452FEF" w:rsidP="008E629E">
            <w:pPr>
              <w:pStyle w:val="TableTextLeft"/>
            </w:pPr>
            <w:r w:rsidRPr="00AC78AC">
              <w:t>R &lt; 4kW</w:t>
            </w:r>
          </w:p>
        </w:tc>
        <w:tc>
          <w:tcPr>
            <w:tcW w:w="1275" w:type="dxa"/>
          </w:tcPr>
          <w:p w14:paraId="6F95EE03" w14:textId="6C7E1BF4" w:rsidR="00452FEF" w:rsidRDefault="00452FEF" w:rsidP="008E629E">
            <w:pPr>
              <w:pStyle w:val="TableTextLeft"/>
            </w:pPr>
            <w:r w:rsidRPr="00447451">
              <w:t>4.13</w:t>
            </w:r>
          </w:p>
        </w:tc>
        <w:tc>
          <w:tcPr>
            <w:tcW w:w="1418" w:type="dxa"/>
          </w:tcPr>
          <w:p w14:paraId="65D8D343" w14:textId="3D0346E4" w:rsidR="00452FEF" w:rsidRDefault="00452FEF" w:rsidP="008E629E">
            <w:pPr>
              <w:pStyle w:val="TableTextLeft"/>
            </w:pPr>
            <w:r w:rsidRPr="00447451">
              <w:t>4.54</w:t>
            </w:r>
          </w:p>
        </w:tc>
        <w:tc>
          <w:tcPr>
            <w:tcW w:w="1276" w:type="dxa"/>
          </w:tcPr>
          <w:p w14:paraId="4A2D9A04" w14:textId="41C37E5B" w:rsidR="00452FEF" w:rsidRDefault="00452FEF" w:rsidP="008E629E">
            <w:pPr>
              <w:pStyle w:val="TableTextLeft"/>
            </w:pPr>
            <w:r w:rsidRPr="00447451">
              <w:t>7.85</w:t>
            </w:r>
          </w:p>
        </w:tc>
        <w:tc>
          <w:tcPr>
            <w:tcW w:w="1428" w:type="dxa"/>
          </w:tcPr>
          <w:p w14:paraId="527A5BC7" w14:textId="03D3479F" w:rsidR="00452FEF" w:rsidRDefault="00452FEF" w:rsidP="008E629E">
            <w:pPr>
              <w:pStyle w:val="TableTextLeft"/>
            </w:pPr>
            <w:r w:rsidRPr="00447451">
              <w:t>6.79</w:t>
            </w:r>
          </w:p>
        </w:tc>
        <w:tc>
          <w:tcPr>
            <w:tcW w:w="976" w:type="dxa"/>
          </w:tcPr>
          <w:p w14:paraId="3B1FB058" w14:textId="5B6F5B14" w:rsidR="00452FEF" w:rsidRDefault="00452FEF" w:rsidP="008E629E">
            <w:pPr>
              <w:pStyle w:val="TableTextLeft"/>
            </w:pPr>
            <w:r w:rsidRPr="00447451">
              <w:t>1.0</w:t>
            </w:r>
          </w:p>
        </w:tc>
      </w:tr>
      <w:tr w:rsidR="00452FEF" w14:paraId="00AB8A2C" w14:textId="77777777" w:rsidTr="00CF2211">
        <w:tc>
          <w:tcPr>
            <w:tcW w:w="846" w:type="dxa"/>
          </w:tcPr>
          <w:p w14:paraId="6FA90450" w14:textId="591A060D" w:rsidR="00452FEF" w:rsidRDefault="00452FEF" w:rsidP="008E629E">
            <w:pPr>
              <w:pStyle w:val="TableTextLeft"/>
            </w:pPr>
            <w:r w:rsidRPr="00B40AC9">
              <w:t>6E(i)</w:t>
            </w:r>
          </w:p>
        </w:tc>
        <w:tc>
          <w:tcPr>
            <w:tcW w:w="2410" w:type="dxa"/>
          </w:tcPr>
          <w:p w14:paraId="43D13381" w14:textId="77777777" w:rsidR="008023D3" w:rsidRDefault="00452FEF" w:rsidP="008E629E">
            <w:pPr>
              <w:pStyle w:val="TableTextLeft"/>
            </w:pPr>
            <w:r w:rsidRPr="00AC78AC">
              <w:t xml:space="preserve">Non-ducted air to air </w:t>
            </w:r>
          </w:p>
          <w:p w14:paraId="144D9E53" w14:textId="365707C0" w:rsidR="00452FEF" w:rsidRDefault="00452FEF" w:rsidP="008E629E">
            <w:pPr>
              <w:pStyle w:val="TableTextLeft"/>
            </w:pPr>
            <w:r w:rsidRPr="00AC78AC">
              <w:t>4 kW ≤ R &lt; 7 kW</w:t>
            </w:r>
          </w:p>
        </w:tc>
        <w:tc>
          <w:tcPr>
            <w:tcW w:w="1275" w:type="dxa"/>
          </w:tcPr>
          <w:p w14:paraId="00BF88F5" w14:textId="5A05F092" w:rsidR="00452FEF" w:rsidRDefault="00452FEF" w:rsidP="008E629E">
            <w:pPr>
              <w:pStyle w:val="TableTextLeft"/>
            </w:pPr>
            <w:r w:rsidRPr="00447451">
              <w:t>3.93</w:t>
            </w:r>
          </w:p>
        </w:tc>
        <w:tc>
          <w:tcPr>
            <w:tcW w:w="1418" w:type="dxa"/>
          </w:tcPr>
          <w:p w14:paraId="4EF5D853" w14:textId="30EAF6DE" w:rsidR="00452FEF" w:rsidRDefault="00452FEF" w:rsidP="008E629E">
            <w:pPr>
              <w:pStyle w:val="TableTextLeft"/>
            </w:pPr>
            <w:r w:rsidRPr="00447451">
              <w:t>4.44</w:t>
            </w:r>
          </w:p>
        </w:tc>
        <w:tc>
          <w:tcPr>
            <w:tcW w:w="1276" w:type="dxa"/>
          </w:tcPr>
          <w:p w14:paraId="4878C045" w14:textId="410D76B8" w:rsidR="00452FEF" w:rsidRDefault="00452FEF" w:rsidP="008E629E">
            <w:pPr>
              <w:pStyle w:val="TableTextLeft"/>
            </w:pPr>
            <w:r w:rsidRPr="00447451">
              <w:t>6.62</w:t>
            </w:r>
          </w:p>
        </w:tc>
        <w:tc>
          <w:tcPr>
            <w:tcW w:w="1428" w:type="dxa"/>
          </w:tcPr>
          <w:p w14:paraId="5B74ED62" w14:textId="3C90430A" w:rsidR="00452FEF" w:rsidRDefault="00452FEF" w:rsidP="008E629E">
            <w:pPr>
              <w:pStyle w:val="TableTextLeft"/>
            </w:pPr>
            <w:r w:rsidRPr="00447451">
              <w:t>5.93</w:t>
            </w:r>
          </w:p>
        </w:tc>
        <w:tc>
          <w:tcPr>
            <w:tcW w:w="976" w:type="dxa"/>
          </w:tcPr>
          <w:p w14:paraId="2FC3AC08" w14:textId="0568BA71" w:rsidR="00452FEF" w:rsidRDefault="00452FEF" w:rsidP="008E629E">
            <w:pPr>
              <w:pStyle w:val="TableTextLeft"/>
            </w:pPr>
            <w:r w:rsidRPr="00447451">
              <w:t>1.0</w:t>
            </w:r>
          </w:p>
        </w:tc>
      </w:tr>
      <w:tr w:rsidR="00452FEF" w14:paraId="0A3D869B" w14:textId="77777777" w:rsidTr="00CF2211">
        <w:tc>
          <w:tcPr>
            <w:tcW w:w="846" w:type="dxa"/>
          </w:tcPr>
          <w:p w14:paraId="4FE0769A" w14:textId="5667196E" w:rsidR="00452FEF" w:rsidRDefault="00452FEF" w:rsidP="008E629E">
            <w:pPr>
              <w:pStyle w:val="TableTextLeft"/>
            </w:pPr>
            <w:r w:rsidRPr="00B40AC9">
              <w:t>6E(ii)</w:t>
            </w:r>
          </w:p>
        </w:tc>
        <w:tc>
          <w:tcPr>
            <w:tcW w:w="2410" w:type="dxa"/>
          </w:tcPr>
          <w:p w14:paraId="7DE4B16B" w14:textId="77777777" w:rsidR="008023D3" w:rsidRDefault="00452FEF" w:rsidP="008E629E">
            <w:pPr>
              <w:pStyle w:val="TableTextLeft"/>
            </w:pPr>
            <w:r w:rsidRPr="00AC78AC">
              <w:t xml:space="preserve">Non-ducted air to air </w:t>
            </w:r>
          </w:p>
          <w:p w14:paraId="44731EA6" w14:textId="4BB1C523" w:rsidR="00452FEF" w:rsidRDefault="00452FEF" w:rsidP="008E629E">
            <w:pPr>
              <w:pStyle w:val="TableTextLeft"/>
            </w:pPr>
            <w:r w:rsidRPr="00AC78AC">
              <w:t>7 kW ≤ R &lt; 10 kW</w:t>
            </w:r>
          </w:p>
        </w:tc>
        <w:tc>
          <w:tcPr>
            <w:tcW w:w="1275" w:type="dxa"/>
          </w:tcPr>
          <w:p w14:paraId="0F6B93DC" w14:textId="1DC5326E" w:rsidR="00452FEF" w:rsidRDefault="00452FEF" w:rsidP="008E629E">
            <w:pPr>
              <w:pStyle w:val="TableTextLeft"/>
            </w:pPr>
            <w:r w:rsidRPr="00447451">
              <w:t>3.80</w:t>
            </w:r>
          </w:p>
        </w:tc>
        <w:tc>
          <w:tcPr>
            <w:tcW w:w="1418" w:type="dxa"/>
          </w:tcPr>
          <w:p w14:paraId="2D141253" w14:textId="312C7456" w:rsidR="00452FEF" w:rsidRDefault="00452FEF" w:rsidP="008E629E">
            <w:pPr>
              <w:pStyle w:val="TableTextLeft"/>
            </w:pPr>
            <w:r w:rsidRPr="00447451">
              <w:t>4.44</w:t>
            </w:r>
          </w:p>
        </w:tc>
        <w:tc>
          <w:tcPr>
            <w:tcW w:w="1276" w:type="dxa"/>
          </w:tcPr>
          <w:p w14:paraId="760FC4DA" w14:textId="1177E0EF" w:rsidR="00452FEF" w:rsidRDefault="00452FEF" w:rsidP="008E629E">
            <w:pPr>
              <w:pStyle w:val="TableTextLeft"/>
            </w:pPr>
            <w:r w:rsidRPr="00447451">
              <w:t>6.50</w:t>
            </w:r>
          </w:p>
        </w:tc>
        <w:tc>
          <w:tcPr>
            <w:tcW w:w="1428" w:type="dxa"/>
          </w:tcPr>
          <w:p w14:paraId="55FFE311" w14:textId="3EFCF48F" w:rsidR="00452FEF" w:rsidRDefault="00452FEF" w:rsidP="008E629E">
            <w:pPr>
              <w:pStyle w:val="TableTextLeft"/>
            </w:pPr>
            <w:r w:rsidRPr="00447451">
              <w:t>5.93</w:t>
            </w:r>
          </w:p>
        </w:tc>
        <w:tc>
          <w:tcPr>
            <w:tcW w:w="976" w:type="dxa"/>
          </w:tcPr>
          <w:p w14:paraId="54B6F763" w14:textId="093EF396" w:rsidR="00452FEF" w:rsidRDefault="00452FEF" w:rsidP="008E629E">
            <w:pPr>
              <w:pStyle w:val="TableTextLeft"/>
            </w:pPr>
            <w:r w:rsidRPr="00447451">
              <w:t>1.0</w:t>
            </w:r>
          </w:p>
        </w:tc>
      </w:tr>
      <w:tr w:rsidR="00452FEF" w14:paraId="0290E41E" w14:textId="77777777" w:rsidTr="00CF2211">
        <w:tc>
          <w:tcPr>
            <w:tcW w:w="846" w:type="dxa"/>
          </w:tcPr>
          <w:p w14:paraId="0F9A4608" w14:textId="4C4782B4" w:rsidR="00452FEF" w:rsidRDefault="00452FEF" w:rsidP="008E629E">
            <w:pPr>
              <w:pStyle w:val="TableTextLeft"/>
            </w:pPr>
            <w:r w:rsidRPr="00B40AC9">
              <w:t>6F</w:t>
            </w:r>
          </w:p>
        </w:tc>
        <w:tc>
          <w:tcPr>
            <w:tcW w:w="2410" w:type="dxa"/>
          </w:tcPr>
          <w:p w14:paraId="015EF1F7" w14:textId="77777777" w:rsidR="008023D3" w:rsidRDefault="00452FEF" w:rsidP="008E629E">
            <w:pPr>
              <w:pStyle w:val="TableTextLeft"/>
            </w:pPr>
            <w:r w:rsidRPr="00AC78AC">
              <w:t xml:space="preserve">Non-ducted air to air </w:t>
            </w:r>
          </w:p>
          <w:p w14:paraId="2C7D537C" w14:textId="497750AE" w:rsidR="00452FEF" w:rsidRDefault="00452FEF" w:rsidP="008E629E">
            <w:pPr>
              <w:pStyle w:val="TableTextLeft"/>
            </w:pPr>
            <w:r w:rsidRPr="00AC78AC">
              <w:t>10kW ≤ R ≤ 39kW</w:t>
            </w:r>
          </w:p>
        </w:tc>
        <w:tc>
          <w:tcPr>
            <w:tcW w:w="1275" w:type="dxa"/>
          </w:tcPr>
          <w:p w14:paraId="5EF886D3" w14:textId="4F13689B" w:rsidR="00452FEF" w:rsidRDefault="00452FEF" w:rsidP="008E629E">
            <w:pPr>
              <w:pStyle w:val="TableTextLeft"/>
            </w:pPr>
            <w:r w:rsidRPr="00447451">
              <w:t>3.77</w:t>
            </w:r>
          </w:p>
        </w:tc>
        <w:tc>
          <w:tcPr>
            <w:tcW w:w="1418" w:type="dxa"/>
          </w:tcPr>
          <w:p w14:paraId="7F593121" w14:textId="36A0D51B" w:rsidR="00452FEF" w:rsidRDefault="00452FEF" w:rsidP="008E629E">
            <w:pPr>
              <w:pStyle w:val="TableTextLeft"/>
            </w:pPr>
            <w:r w:rsidRPr="00447451">
              <w:t>4.31</w:t>
            </w:r>
          </w:p>
        </w:tc>
        <w:tc>
          <w:tcPr>
            <w:tcW w:w="1276" w:type="dxa"/>
          </w:tcPr>
          <w:p w14:paraId="1BBEAF15" w14:textId="531C3BA2" w:rsidR="00452FEF" w:rsidRDefault="00452FEF" w:rsidP="008E629E">
            <w:pPr>
              <w:pStyle w:val="TableTextLeft"/>
            </w:pPr>
            <w:r w:rsidRPr="00447451">
              <w:t>5.98</w:t>
            </w:r>
          </w:p>
        </w:tc>
        <w:tc>
          <w:tcPr>
            <w:tcW w:w="1428" w:type="dxa"/>
          </w:tcPr>
          <w:p w14:paraId="7D4F8846" w14:textId="7D2892FC" w:rsidR="00452FEF" w:rsidRDefault="00452FEF" w:rsidP="008E629E">
            <w:pPr>
              <w:pStyle w:val="TableTextLeft"/>
            </w:pPr>
            <w:r w:rsidRPr="00447451">
              <w:t>5.52</w:t>
            </w:r>
          </w:p>
        </w:tc>
        <w:tc>
          <w:tcPr>
            <w:tcW w:w="976" w:type="dxa"/>
          </w:tcPr>
          <w:p w14:paraId="6F2BE8DA" w14:textId="189BC549" w:rsidR="00452FEF" w:rsidRDefault="00452FEF" w:rsidP="008E629E">
            <w:pPr>
              <w:pStyle w:val="TableTextLeft"/>
            </w:pPr>
            <w:r w:rsidRPr="00447451">
              <w:t>1.0</w:t>
            </w:r>
          </w:p>
        </w:tc>
      </w:tr>
      <w:tr w:rsidR="00452FEF" w14:paraId="403AF868" w14:textId="77777777" w:rsidTr="00CF2211">
        <w:tc>
          <w:tcPr>
            <w:tcW w:w="846" w:type="dxa"/>
          </w:tcPr>
          <w:p w14:paraId="3128CAD0" w14:textId="6E6E02E3" w:rsidR="00452FEF" w:rsidRDefault="00452FEF" w:rsidP="008E629E">
            <w:pPr>
              <w:pStyle w:val="TableTextLeft"/>
            </w:pPr>
            <w:r w:rsidRPr="00B40AC9">
              <w:t>6G</w:t>
            </w:r>
          </w:p>
        </w:tc>
        <w:tc>
          <w:tcPr>
            <w:tcW w:w="2410" w:type="dxa"/>
          </w:tcPr>
          <w:p w14:paraId="57399D43" w14:textId="77777777" w:rsidR="008023D3" w:rsidRDefault="00452FEF" w:rsidP="008E629E">
            <w:pPr>
              <w:pStyle w:val="TableTextLeft"/>
            </w:pPr>
            <w:r w:rsidRPr="00AC78AC">
              <w:t>Non-ducted air to air</w:t>
            </w:r>
          </w:p>
          <w:p w14:paraId="04F94B9B" w14:textId="32754089" w:rsidR="00452FEF" w:rsidRDefault="00452FEF" w:rsidP="008E629E">
            <w:pPr>
              <w:pStyle w:val="TableTextLeft"/>
            </w:pPr>
            <w:r w:rsidRPr="00AC78AC">
              <w:t xml:space="preserve"> 39kW &lt; R ≤ 65kW</w:t>
            </w:r>
          </w:p>
        </w:tc>
        <w:tc>
          <w:tcPr>
            <w:tcW w:w="1275" w:type="dxa"/>
          </w:tcPr>
          <w:p w14:paraId="6AD63C11" w14:textId="2AEC3F30" w:rsidR="00452FEF" w:rsidRDefault="00452FEF" w:rsidP="008E629E">
            <w:pPr>
              <w:pStyle w:val="TableTextLeft"/>
            </w:pPr>
            <w:r w:rsidRPr="00447451">
              <w:t>2.80</w:t>
            </w:r>
          </w:p>
        </w:tc>
        <w:tc>
          <w:tcPr>
            <w:tcW w:w="1418" w:type="dxa"/>
          </w:tcPr>
          <w:p w14:paraId="37CB524F" w14:textId="4440DAB8" w:rsidR="00452FEF" w:rsidRDefault="00452FEF" w:rsidP="008E629E">
            <w:pPr>
              <w:pStyle w:val="TableTextLeft"/>
            </w:pPr>
            <w:r w:rsidRPr="00447451">
              <w:t>3.30</w:t>
            </w:r>
          </w:p>
        </w:tc>
        <w:tc>
          <w:tcPr>
            <w:tcW w:w="1276" w:type="dxa"/>
          </w:tcPr>
          <w:p w14:paraId="0E217D8A" w14:textId="0713AD39" w:rsidR="00452FEF" w:rsidRDefault="00452FEF" w:rsidP="008E629E">
            <w:pPr>
              <w:pStyle w:val="TableTextLeft"/>
            </w:pPr>
            <w:r w:rsidRPr="00447451">
              <w:t>5.30</w:t>
            </w:r>
          </w:p>
        </w:tc>
        <w:tc>
          <w:tcPr>
            <w:tcW w:w="1428" w:type="dxa"/>
          </w:tcPr>
          <w:p w14:paraId="35D9CCA2" w14:textId="18E91829" w:rsidR="00452FEF" w:rsidRDefault="00452FEF" w:rsidP="008E629E">
            <w:pPr>
              <w:pStyle w:val="TableTextLeft"/>
            </w:pPr>
            <w:r w:rsidRPr="00447451">
              <w:t>4.94</w:t>
            </w:r>
          </w:p>
        </w:tc>
        <w:tc>
          <w:tcPr>
            <w:tcW w:w="976" w:type="dxa"/>
          </w:tcPr>
          <w:p w14:paraId="7F8C30D9" w14:textId="41509611" w:rsidR="00452FEF" w:rsidRDefault="00452FEF" w:rsidP="008E629E">
            <w:pPr>
              <w:pStyle w:val="TableTextLeft"/>
            </w:pPr>
            <w:r w:rsidRPr="00447451">
              <w:t>1.0</w:t>
            </w:r>
          </w:p>
        </w:tc>
      </w:tr>
    </w:tbl>
    <w:p w14:paraId="058151E1" w14:textId="0BF9009B" w:rsidR="002607D8" w:rsidRDefault="00B36436" w:rsidP="006D02A1">
      <w:pPr>
        <w:pStyle w:val="NoteHeading"/>
      </w:pPr>
      <w:r w:rsidRPr="00E1472A">
        <w:rPr>
          <w:rStyle w:val="FootnoteTextChar"/>
        </w:rPr>
        <w:t>*For the purposes of Table 6.13, “R” refers to the rated standard cooling full capacity as defined in the Greenhouse and Energy Minimum Standards (Air Conditioners up to 65kW) Determination 2019</w:t>
      </w:r>
      <w:r w:rsidRPr="00B36436">
        <w:t>.</w:t>
      </w:r>
    </w:p>
    <w:p w14:paraId="0721B6E9" w14:textId="229694AC" w:rsidR="000F56F8" w:rsidRDefault="000F56F8" w:rsidP="000F56F8">
      <w:pPr>
        <w:pStyle w:val="Caption"/>
      </w:pPr>
      <w:bookmarkStart w:id="88" w:name="_Ref163546702"/>
      <w:r>
        <w:lastRenderedPageBreak/>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14</w:t>
      </w:r>
      <w:r w:rsidR="00013442">
        <w:rPr>
          <w:noProof/>
        </w:rPr>
        <w:fldChar w:fldCharType="end"/>
      </w:r>
      <w:bookmarkEnd w:id="88"/>
      <w:r>
        <w:t xml:space="preserve"> – Deemed Building Thermal Loads </w:t>
      </w:r>
      <w:r w:rsidR="00424BD2">
        <w:t>–</w:t>
      </w:r>
      <w:r>
        <w:t xml:space="preserve"> </w:t>
      </w:r>
      <w:r w:rsidR="00424BD2" w:rsidRPr="00424BD2">
        <w:t>BTL</w:t>
      </w:r>
      <w:r w:rsidR="00424BD2" w:rsidRPr="00424BD2">
        <w:rPr>
          <w:vertAlign w:val="subscript"/>
        </w:rPr>
        <w:t>Heat</w:t>
      </w:r>
      <w:r w:rsidR="00424BD2" w:rsidRPr="00424BD2">
        <w:t xml:space="preserve"> and BTL</w:t>
      </w:r>
      <w:r w:rsidR="00424BD2" w:rsidRPr="00424BD2">
        <w:rPr>
          <w:vertAlign w:val="subscript"/>
        </w:rPr>
        <w:t>Cool</w:t>
      </w:r>
      <w:r w:rsidR="00424BD2" w:rsidRPr="00424BD2">
        <w:t xml:space="preserve"> for VEU Climatic Regions</w:t>
      </w:r>
    </w:p>
    <w:tbl>
      <w:tblPr>
        <w:tblStyle w:val="Calculations"/>
        <w:tblW w:w="0" w:type="auto"/>
        <w:tblLook w:val="04A0" w:firstRow="1" w:lastRow="0" w:firstColumn="1" w:lastColumn="0" w:noHBand="0" w:noVBand="1"/>
      </w:tblPr>
      <w:tblGrid>
        <w:gridCol w:w="3159"/>
        <w:gridCol w:w="1161"/>
        <w:gridCol w:w="2101"/>
        <w:gridCol w:w="1438"/>
        <w:gridCol w:w="1770"/>
      </w:tblGrid>
      <w:tr w:rsidR="00D940F3" w14:paraId="38C41823" w14:textId="77777777" w:rsidTr="00D940F3">
        <w:trPr>
          <w:cnfStyle w:val="100000000000" w:firstRow="1" w:lastRow="0" w:firstColumn="0" w:lastColumn="0" w:oddVBand="0" w:evenVBand="0" w:oddHBand="0" w:evenHBand="0" w:firstRowFirstColumn="0" w:firstRowLastColumn="0" w:lastRowFirstColumn="0" w:lastRowLastColumn="0"/>
        </w:trPr>
        <w:tc>
          <w:tcPr>
            <w:tcW w:w="3159" w:type="dxa"/>
            <w:vMerge w:val="restart"/>
          </w:tcPr>
          <w:p w14:paraId="4040E7F9" w14:textId="02E12B9A" w:rsidR="00D940F3" w:rsidRDefault="00D940F3">
            <w:r>
              <w:t>VEU Climatic Region</w:t>
            </w:r>
          </w:p>
        </w:tc>
        <w:tc>
          <w:tcPr>
            <w:tcW w:w="3262" w:type="dxa"/>
            <w:gridSpan w:val="2"/>
          </w:tcPr>
          <w:p w14:paraId="2272F449" w14:textId="5E83F511" w:rsidR="00D940F3" w:rsidRDefault="00D940F3">
            <w:r>
              <w:t xml:space="preserve">Residential </w:t>
            </w:r>
          </w:p>
        </w:tc>
        <w:tc>
          <w:tcPr>
            <w:tcW w:w="3208" w:type="dxa"/>
            <w:gridSpan w:val="2"/>
          </w:tcPr>
          <w:p w14:paraId="709C570A" w14:textId="11BA744E" w:rsidR="00D940F3" w:rsidRDefault="00D940F3">
            <w:r>
              <w:t>Business</w:t>
            </w:r>
          </w:p>
        </w:tc>
      </w:tr>
      <w:tr w:rsidR="00D940F3" w14:paraId="7F70C47D" w14:textId="77777777" w:rsidTr="00D940F3">
        <w:tc>
          <w:tcPr>
            <w:tcW w:w="3159" w:type="dxa"/>
            <w:vMerge/>
            <w:shd w:val="clear" w:color="auto" w:fill="CCE3F5" w:themeFill="background2"/>
          </w:tcPr>
          <w:p w14:paraId="55DEDA25" w14:textId="77777777" w:rsidR="00D940F3" w:rsidRDefault="00D940F3"/>
        </w:tc>
        <w:tc>
          <w:tcPr>
            <w:tcW w:w="1161" w:type="dxa"/>
            <w:shd w:val="clear" w:color="auto" w:fill="CCE3F5" w:themeFill="background2"/>
          </w:tcPr>
          <w:p w14:paraId="226530E1" w14:textId="77777777" w:rsidR="00D940F3" w:rsidRDefault="00D940F3" w:rsidP="00EF5FA1">
            <w:r>
              <w:t>Heating</w:t>
            </w:r>
          </w:p>
          <w:p w14:paraId="1F10F8F6" w14:textId="77777777" w:rsidR="00D940F3" w:rsidRDefault="00D940F3" w:rsidP="00EF5FA1">
            <w:r>
              <w:t>BTL</w:t>
            </w:r>
            <w:r w:rsidRPr="00EF5FA1">
              <w:rPr>
                <w:vertAlign w:val="subscript"/>
              </w:rPr>
              <w:t>Heat</w:t>
            </w:r>
          </w:p>
          <w:p w14:paraId="616398B4" w14:textId="692BCB4F" w:rsidR="00D940F3" w:rsidRDefault="00D940F3" w:rsidP="00EF5FA1">
            <w:r>
              <w:t>(MWh/kW)</w:t>
            </w:r>
          </w:p>
        </w:tc>
        <w:tc>
          <w:tcPr>
            <w:tcW w:w="2101" w:type="dxa"/>
            <w:shd w:val="clear" w:color="auto" w:fill="CCE3F5" w:themeFill="background2"/>
          </w:tcPr>
          <w:p w14:paraId="0FA936D1" w14:textId="77777777" w:rsidR="00D940F3" w:rsidRDefault="00D940F3" w:rsidP="00EF4C5B">
            <w:r>
              <w:t>Cooling</w:t>
            </w:r>
          </w:p>
          <w:p w14:paraId="69A8B2D6" w14:textId="77777777" w:rsidR="00D940F3" w:rsidRDefault="00D940F3" w:rsidP="00EF4C5B">
            <w:r>
              <w:t>BTL</w:t>
            </w:r>
            <w:r w:rsidRPr="00AB22C7">
              <w:rPr>
                <w:vertAlign w:val="subscript"/>
              </w:rPr>
              <w:t>Cool</w:t>
            </w:r>
          </w:p>
          <w:p w14:paraId="44E6145F" w14:textId="07E19D74" w:rsidR="00D940F3" w:rsidRDefault="00D940F3" w:rsidP="00EF4C5B">
            <w:r>
              <w:t>(MWh/kW)</w:t>
            </w:r>
          </w:p>
        </w:tc>
        <w:tc>
          <w:tcPr>
            <w:tcW w:w="1438" w:type="dxa"/>
            <w:shd w:val="clear" w:color="auto" w:fill="CCE3F5" w:themeFill="background2"/>
          </w:tcPr>
          <w:p w14:paraId="70D884DB" w14:textId="77777777" w:rsidR="00D940F3" w:rsidRDefault="00D940F3" w:rsidP="00EF4C5B">
            <w:r>
              <w:t>Heating</w:t>
            </w:r>
          </w:p>
          <w:p w14:paraId="3D6DC6CF" w14:textId="77777777" w:rsidR="00D940F3" w:rsidRDefault="00D940F3" w:rsidP="00EF4C5B">
            <w:r>
              <w:t>BTL</w:t>
            </w:r>
            <w:r w:rsidRPr="00AB22C7">
              <w:rPr>
                <w:vertAlign w:val="subscript"/>
              </w:rPr>
              <w:t>Heat</w:t>
            </w:r>
          </w:p>
          <w:p w14:paraId="49A85854" w14:textId="3770D9C7" w:rsidR="00D940F3" w:rsidRDefault="00D940F3" w:rsidP="00EF4C5B">
            <w:r>
              <w:t>(MWh/kW)</w:t>
            </w:r>
          </w:p>
        </w:tc>
        <w:tc>
          <w:tcPr>
            <w:tcW w:w="1770" w:type="dxa"/>
            <w:shd w:val="clear" w:color="auto" w:fill="CCE3F5" w:themeFill="background2"/>
          </w:tcPr>
          <w:p w14:paraId="18675E69" w14:textId="77777777" w:rsidR="00D940F3" w:rsidRDefault="00D940F3" w:rsidP="00AB22C7">
            <w:r>
              <w:t>Cooling</w:t>
            </w:r>
          </w:p>
          <w:p w14:paraId="509D9A57" w14:textId="77777777" w:rsidR="00D940F3" w:rsidRDefault="00D940F3" w:rsidP="00AB22C7">
            <w:r>
              <w:t>BTL</w:t>
            </w:r>
            <w:r w:rsidRPr="00AB22C7">
              <w:rPr>
                <w:vertAlign w:val="subscript"/>
              </w:rPr>
              <w:t>Cool</w:t>
            </w:r>
          </w:p>
          <w:p w14:paraId="5A5163DC" w14:textId="4936DE49" w:rsidR="00D940F3" w:rsidRDefault="00D940F3" w:rsidP="00AB22C7">
            <w:r>
              <w:t>(MWh/kW)</w:t>
            </w:r>
          </w:p>
        </w:tc>
      </w:tr>
      <w:tr w:rsidR="00D940F3" w14:paraId="114621DB" w14:textId="77777777" w:rsidTr="00D940F3">
        <w:tc>
          <w:tcPr>
            <w:tcW w:w="3159" w:type="dxa"/>
          </w:tcPr>
          <w:p w14:paraId="242ED9E3" w14:textId="6C3CC92A" w:rsidR="00D940F3" w:rsidRDefault="00D940F3" w:rsidP="008E629E">
            <w:pPr>
              <w:pStyle w:val="TableTextLeft"/>
            </w:pPr>
            <w:r w:rsidRPr="00F02B68">
              <w:t>For upgrades in Metropolitan Victoria – Climatic region mild</w:t>
            </w:r>
          </w:p>
        </w:tc>
        <w:tc>
          <w:tcPr>
            <w:tcW w:w="1161" w:type="dxa"/>
          </w:tcPr>
          <w:p w14:paraId="3469914A" w14:textId="588D84DF" w:rsidR="00D940F3" w:rsidRDefault="00D940F3" w:rsidP="008E629E">
            <w:pPr>
              <w:pStyle w:val="TableTextLeft"/>
            </w:pPr>
            <w:r w:rsidRPr="00097BF8">
              <w:t>1.3144</w:t>
            </w:r>
          </w:p>
        </w:tc>
        <w:tc>
          <w:tcPr>
            <w:tcW w:w="2101" w:type="dxa"/>
          </w:tcPr>
          <w:p w14:paraId="50F783B9" w14:textId="482F43DD" w:rsidR="00D940F3" w:rsidRDefault="00D940F3" w:rsidP="008E629E">
            <w:pPr>
              <w:pStyle w:val="TableTextLeft"/>
            </w:pPr>
            <w:r w:rsidRPr="00097BF8">
              <w:t>0.2696</w:t>
            </w:r>
          </w:p>
        </w:tc>
        <w:tc>
          <w:tcPr>
            <w:tcW w:w="1438" w:type="dxa"/>
          </w:tcPr>
          <w:p w14:paraId="428520C1" w14:textId="130FCF97" w:rsidR="00D940F3" w:rsidRDefault="00F132FA" w:rsidP="008E629E">
            <w:pPr>
              <w:pStyle w:val="TableTextLeft"/>
            </w:pPr>
            <w:r>
              <w:t>0.7866</w:t>
            </w:r>
          </w:p>
        </w:tc>
        <w:tc>
          <w:tcPr>
            <w:tcW w:w="1770" w:type="dxa"/>
          </w:tcPr>
          <w:p w14:paraId="08467012" w14:textId="5EF5EFF7" w:rsidR="00D940F3" w:rsidRDefault="00D940F3" w:rsidP="008E629E">
            <w:pPr>
              <w:pStyle w:val="TableTextLeft"/>
            </w:pPr>
            <w:r w:rsidRPr="00097BF8">
              <w:t>0.7175</w:t>
            </w:r>
          </w:p>
        </w:tc>
      </w:tr>
      <w:tr w:rsidR="00D940F3" w14:paraId="6471070A" w14:textId="77777777" w:rsidTr="00D940F3">
        <w:tc>
          <w:tcPr>
            <w:tcW w:w="3159" w:type="dxa"/>
          </w:tcPr>
          <w:p w14:paraId="4A8D94B1" w14:textId="72FE3735" w:rsidR="00D940F3" w:rsidRDefault="00D940F3" w:rsidP="008E629E">
            <w:pPr>
              <w:pStyle w:val="TableTextLeft"/>
            </w:pPr>
            <w:r w:rsidRPr="00F02B68">
              <w:t>For upgrades in Metropolitan Victoria – Climatic region cold</w:t>
            </w:r>
          </w:p>
        </w:tc>
        <w:tc>
          <w:tcPr>
            <w:tcW w:w="1161" w:type="dxa"/>
          </w:tcPr>
          <w:p w14:paraId="348E24BE" w14:textId="1C03B5AB" w:rsidR="00D940F3" w:rsidRDefault="00D940F3" w:rsidP="008E629E">
            <w:pPr>
              <w:pStyle w:val="TableTextLeft"/>
            </w:pPr>
            <w:r w:rsidRPr="00097BF8">
              <w:t>1.4458</w:t>
            </w:r>
          </w:p>
        </w:tc>
        <w:tc>
          <w:tcPr>
            <w:tcW w:w="2101" w:type="dxa"/>
          </w:tcPr>
          <w:p w14:paraId="4C2449B7" w14:textId="555D19EA" w:rsidR="00D940F3" w:rsidRDefault="00D940F3" w:rsidP="008E629E">
            <w:pPr>
              <w:pStyle w:val="TableTextLeft"/>
            </w:pPr>
            <w:r w:rsidRPr="00097BF8">
              <w:t>0.2696</w:t>
            </w:r>
          </w:p>
        </w:tc>
        <w:tc>
          <w:tcPr>
            <w:tcW w:w="1438" w:type="dxa"/>
          </w:tcPr>
          <w:p w14:paraId="272CD044" w14:textId="609B8B13" w:rsidR="00D940F3" w:rsidRDefault="00F132FA" w:rsidP="008E629E">
            <w:pPr>
              <w:pStyle w:val="TableTextLeft"/>
            </w:pPr>
            <w:r>
              <w:t>0.8652</w:t>
            </w:r>
          </w:p>
        </w:tc>
        <w:tc>
          <w:tcPr>
            <w:tcW w:w="1770" w:type="dxa"/>
          </w:tcPr>
          <w:p w14:paraId="7D3E91EC" w14:textId="04CD0C3E" w:rsidR="00D940F3" w:rsidRDefault="00D940F3" w:rsidP="008E629E">
            <w:pPr>
              <w:pStyle w:val="TableTextLeft"/>
            </w:pPr>
            <w:r w:rsidRPr="00097BF8">
              <w:t>0.7175</w:t>
            </w:r>
          </w:p>
        </w:tc>
      </w:tr>
      <w:tr w:rsidR="00D940F3" w14:paraId="0A9F5490" w14:textId="77777777" w:rsidTr="00D940F3">
        <w:tc>
          <w:tcPr>
            <w:tcW w:w="3159" w:type="dxa"/>
          </w:tcPr>
          <w:p w14:paraId="5F27F1A8" w14:textId="1D98DC46" w:rsidR="00D940F3" w:rsidRDefault="00D940F3" w:rsidP="008E629E">
            <w:pPr>
              <w:pStyle w:val="TableTextLeft"/>
            </w:pPr>
            <w:r w:rsidRPr="00F02B68">
              <w:t>For upgrades in Regional Victoria – Climatic region mild</w:t>
            </w:r>
          </w:p>
        </w:tc>
        <w:tc>
          <w:tcPr>
            <w:tcW w:w="1161" w:type="dxa"/>
          </w:tcPr>
          <w:p w14:paraId="1A6EB0DF" w14:textId="495B68FC" w:rsidR="00D940F3" w:rsidRDefault="00D940F3" w:rsidP="008E629E">
            <w:pPr>
              <w:pStyle w:val="TableTextLeft"/>
            </w:pPr>
            <w:r w:rsidRPr="00097BF8">
              <w:t>1.3144</w:t>
            </w:r>
          </w:p>
        </w:tc>
        <w:tc>
          <w:tcPr>
            <w:tcW w:w="2101" w:type="dxa"/>
          </w:tcPr>
          <w:p w14:paraId="238411A3" w14:textId="52D769CE" w:rsidR="00D940F3" w:rsidRDefault="00D940F3" w:rsidP="008E629E">
            <w:pPr>
              <w:pStyle w:val="TableTextLeft"/>
            </w:pPr>
            <w:r w:rsidRPr="00097BF8">
              <w:t>0.2696</w:t>
            </w:r>
          </w:p>
        </w:tc>
        <w:tc>
          <w:tcPr>
            <w:tcW w:w="1438" w:type="dxa"/>
          </w:tcPr>
          <w:p w14:paraId="1CA55DA7" w14:textId="4A335316" w:rsidR="00D940F3" w:rsidRDefault="00F132FA" w:rsidP="008E629E">
            <w:pPr>
              <w:pStyle w:val="TableTextLeft"/>
            </w:pPr>
            <w:r>
              <w:t>0.7866</w:t>
            </w:r>
          </w:p>
        </w:tc>
        <w:tc>
          <w:tcPr>
            <w:tcW w:w="1770" w:type="dxa"/>
          </w:tcPr>
          <w:p w14:paraId="0F06956E" w14:textId="64E4A627" w:rsidR="00D940F3" w:rsidRDefault="00D940F3" w:rsidP="008E629E">
            <w:pPr>
              <w:pStyle w:val="TableTextLeft"/>
            </w:pPr>
            <w:r w:rsidRPr="00097BF8">
              <w:t>0.7175</w:t>
            </w:r>
          </w:p>
        </w:tc>
      </w:tr>
      <w:tr w:rsidR="00D940F3" w14:paraId="22622BAE" w14:textId="77777777" w:rsidTr="00D940F3">
        <w:tc>
          <w:tcPr>
            <w:tcW w:w="3159" w:type="dxa"/>
          </w:tcPr>
          <w:p w14:paraId="1D7BC340" w14:textId="0C473230" w:rsidR="00D940F3" w:rsidRDefault="00D940F3" w:rsidP="008E629E">
            <w:pPr>
              <w:pStyle w:val="TableTextLeft"/>
            </w:pPr>
            <w:r w:rsidRPr="00F02B68">
              <w:t>For upgrades in Regional Victoria – Climatic region cold</w:t>
            </w:r>
          </w:p>
        </w:tc>
        <w:tc>
          <w:tcPr>
            <w:tcW w:w="1161" w:type="dxa"/>
          </w:tcPr>
          <w:p w14:paraId="2FFE24CD" w14:textId="32C70A80" w:rsidR="00D940F3" w:rsidRDefault="00D940F3" w:rsidP="008E629E">
            <w:pPr>
              <w:pStyle w:val="TableTextLeft"/>
            </w:pPr>
            <w:r w:rsidRPr="00097BF8">
              <w:t>1.4458</w:t>
            </w:r>
          </w:p>
        </w:tc>
        <w:tc>
          <w:tcPr>
            <w:tcW w:w="2101" w:type="dxa"/>
          </w:tcPr>
          <w:p w14:paraId="43D688F1" w14:textId="18EA8C4C" w:rsidR="00D940F3" w:rsidRDefault="00D940F3" w:rsidP="008E629E">
            <w:pPr>
              <w:pStyle w:val="TableTextLeft"/>
            </w:pPr>
            <w:r w:rsidRPr="00097BF8">
              <w:t>0.2696</w:t>
            </w:r>
          </w:p>
        </w:tc>
        <w:tc>
          <w:tcPr>
            <w:tcW w:w="1438" w:type="dxa"/>
          </w:tcPr>
          <w:p w14:paraId="18504F6F" w14:textId="2E073E26" w:rsidR="00D940F3" w:rsidRDefault="00F132FA" w:rsidP="008E629E">
            <w:pPr>
              <w:pStyle w:val="TableTextLeft"/>
            </w:pPr>
            <w:r>
              <w:t>0.8652</w:t>
            </w:r>
          </w:p>
        </w:tc>
        <w:tc>
          <w:tcPr>
            <w:tcW w:w="1770" w:type="dxa"/>
          </w:tcPr>
          <w:p w14:paraId="5C040C8C" w14:textId="3373A807" w:rsidR="00D940F3" w:rsidRDefault="00D940F3" w:rsidP="008E629E">
            <w:pPr>
              <w:pStyle w:val="TableTextLeft"/>
            </w:pPr>
            <w:r w:rsidRPr="00097BF8">
              <w:t>0.7175</w:t>
            </w:r>
          </w:p>
        </w:tc>
      </w:tr>
      <w:tr w:rsidR="00D940F3" w14:paraId="098BEF62" w14:textId="77777777" w:rsidTr="00D940F3">
        <w:tc>
          <w:tcPr>
            <w:tcW w:w="3159" w:type="dxa"/>
          </w:tcPr>
          <w:p w14:paraId="2B327D5E" w14:textId="225D1D3A" w:rsidR="00D940F3" w:rsidRDefault="00D940F3" w:rsidP="008E629E">
            <w:pPr>
              <w:pStyle w:val="TableTextLeft"/>
            </w:pPr>
            <w:r w:rsidRPr="00F02B68">
              <w:t>For upgrades in Regional Victoria – Climatic region hot</w:t>
            </w:r>
          </w:p>
        </w:tc>
        <w:tc>
          <w:tcPr>
            <w:tcW w:w="1161" w:type="dxa"/>
          </w:tcPr>
          <w:p w14:paraId="4B0039BE" w14:textId="7701E5FD" w:rsidR="00D940F3" w:rsidRDefault="00D940F3" w:rsidP="008E629E">
            <w:pPr>
              <w:pStyle w:val="TableTextLeft"/>
            </w:pPr>
            <w:r w:rsidRPr="00097BF8">
              <w:t>0.7211</w:t>
            </w:r>
          </w:p>
        </w:tc>
        <w:tc>
          <w:tcPr>
            <w:tcW w:w="2101" w:type="dxa"/>
          </w:tcPr>
          <w:p w14:paraId="62B40982" w14:textId="1EE105C3" w:rsidR="00D940F3" w:rsidRDefault="00D940F3" w:rsidP="008E629E">
            <w:pPr>
              <w:pStyle w:val="TableTextLeft"/>
            </w:pPr>
            <w:r w:rsidRPr="00097BF8">
              <w:t>0.4296</w:t>
            </w:r>
          </w:p>
        </w:tc>
        <w:tc>
          <w:tcPr>
            <w:tcW w:w="1438" w:type="dxa"/>
          </w:tcPr>
          <w:p w14:paraId="2FDDB81D" w14:textId="66E7F266" w:rsidR="00D940F3" w:rsidRDefault="00F132FA" w:rsidP="008E629E">
            <w:pPr>
              <w:pStyle w:val="TableTextLeft"/>
            </w:pPr>
            <w:r>
              <w:t>0.5915</w:t>
            </w:r>
          </w:p>
        </w:tc>
        <w:tc>
          <w:tcPr>
            <w:tcW w:w="1770" w:type="dxa"/>
          </w:tcPr>
          <w:p w14:paraId="67ECFBFC" w14:textId="4CDC1C8C" w:rsidR="00D940F3" w:rsidRDefault="00D940F3" w:rsidP="008E629E">
            <w:pPr>
              <w:pStyle w:val="TableTextLeft"/>
            </w:pPr>
            <w:r w:rsidRPr="00097BF8">
              <w:t>0.8910</w:t>
            </w:r>
          </w:p>
        </w:tc>
      </w:tr>
    </w:tbl>
    <w:p w14:paraId="5129130C" w14:textId="77777777" w:rsidR="007F640B" w:rsidRDefault="007F640B"/>
    <w:p w14:paraId="531C4115" w14:textId="2BCD9055" w:rsidR="00B46820" w:rsidRDefault="000A026F" w:rsidP="000A026F">
      <w:pPr>
        <w:pStyle w:val="Caption"/>
      </w:pPr>
      <w:bookmarkStart w:id="89" w:name="_Ref163546767"/>
      <w:r>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15</w:t>
      </w:r>
      <w:r w:rsidR="00013442">
        <w:rPr>
          <w:noProof/>
        </w:rPr>
        <w:fldChar w:fldCharType="end"/>
      </w:r>
      <w:bookmarkEnd w:id="89"/>
      <w:r>
        <w:t xml:space="preserve"> – </w:t>
      </w:r>
      <w:r w:rsidRPr="000A026F">
        <w:t>Conversion</w:t>
      </w:r>
      <w:r>
        <w:t xml:space="preserve"> </w:t>
      </w:r>
      <w:r w:rsidRPr="000A026F">
        <w:t>factors (CF) to derive seasonal performance factors from ACOP and AEER – Residential*</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AA1D6F" w14:paraId="23E48F44" w14:textId="77777777" w:rsidTr="002E2A06">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4CC1967" w14:textId="13D72A3B" w:rsidR="00AA1D6F" w:rsidRDefault="00AA1D6F">
            <w:r>
              <w:t>Cat.</w:t>
            </w:r>
          </w:p>
        </w:tc>
        <w:tc>
          <w:tcPr>
            <w:tcW w:w="2694" w:type="dxa"/>
            <w:vMerge w:val="restart"/>
          </w:tcPr>
          <w:p w14:paraId="54F77B8E" w14:textId="063A64EA" w:rsidR="00AA1D6F" w:rsidRDefault="00AA1D6F">
            <w:r>
              <w:t>Upgrade Product</w:t>
            </w:r>
          </w:p>
        </w:tc>
        <w:tc>
          <w:tcPr>
            <w:tcW w:w="2976" w:type="dxa"/>
            <w:gridSpan w:val="2"/>
          </w:tcPr>
          <w:p w14:paraId="3773C3B0" w14:textId="5E965231" w:rsidR="00AA1D6F" w:rsidRDefault="00AA1D6F">
            <w:r>
              <w:t>VEU Cold and Mild Climatic Regions</w:t>
            </w:r>
          </w:p>
        </w:tc>
        <w:tc>
          <w:tcPr>
            <w:tcW w:w="2830" w:type="dxa"/>
            <w:gridSpan w:val="2"/>
          </w:tcPr>
          <w:p w14:paraId="44B66243" w14:textId="64A25308" w:rsidR="00AA1D6F" w:rsidRDefault="00AA1D6F">
            <w:r>
              <w:t>VEU Hot Climatic Region</w:t>
            </w:r>
          </w:p>
        </w:tc>
      </w:tr>
      <w:tr w:rsidR="00AA1D6F" w14:paraId="1D9A7B64" w14:textId="77777777" w:rsidTr="002E2A06">
        <w:tc>
          <w:tcPr>
            <w:tcW w:w="1129" w:type="dxa"/>
            <w:vMerge/>
            <w:shd w:val="clear" w:color="auto" w:fill="CCE3F5" w:themeFill="background2"/>
          </w:tcPr>
          <w:p w14:paraId="1258DEE6" w14:textId="77777777" w:rsidR="00AA1D6F" w:rsidRDefault="00AA1D6F" w:rsidP="00AA1D6F"/>
        </w:tc>
        <w:tc>
          <w:tcPr>
            <w:tcW w:w="2694" w:type="dxa"/>
            <w:vMerge/>
            <w:shd w:val="clear" w:color="auto" w:fill="CCE3F5" w:themeFill="background2"/>
          </w:tcPr>
          <w:p w14:paraId="766BE40F" w14:textId="77777777" w:rsidR="00AA1D6F" w:rsidRDefault="00AA1D6F" w:rsidP="00AA1D6F"/>
        </w:tc>
        <w:tc>
          <w:tcPr>
            <w:tcW w:w="1417" w:type="dxa"/>
            <w:shd w:val="clear" w:color="auto" w:fill="CCE3F5" w:themeFill="background2"/>
          </w:tcPr>
          <w:p w14:paraId="241910BB" w14:textId="6E7038BC" w:rsidR="00AA1D6F" w:rsidRDefault="00AA1D6F" w:rsidP="00AA1D6F">
            <w:r>
              <w:t xml:space="preserve">Heating </w:t>
            </w:r>
            <w:r w:rsidR="00C34C04">
              <w:br/>
            </w:r>
            <w:r>
              <w:t>CFH</w:t>
            </w:r>
          </w:p>
        </w:tc>
        <w:tc>
          <w:tcPr>
            <w:tcW w:w="1559" w:type="dxa"/>
            <w:shd w:val="clear" w:color="auto" w:fill="CCE3F5" w:themeFill="background2"/>
          </w:tcPr>
          <w:p w14:paraId="70A3A462" w14:textId="03AD9720" w:rsidR="00AA1D6F" w:rsidRDefault="00AA1D6F" w:rsidP="00AA1D6F">
            <w:r>
              <w:t xml:space="preserve">Cooling </w:t>
            </w:r>
            <w:r w:rsidR="002E2A06">
              <w:br/>
            </w:r>
            <w:r>
              <w:t>CFC</w:t>
            </w:r>
          </w:p>
        </w:tc>
        <w:tc>
          <w:tcPr>
            <w:tcW w:w="1418" w:type="dxa"/>
            <w:shd w:val="clear" w:color="auto" w:fill="CCE3F5" w:themeFill="background2"/>
          </w:tcPr>
          <w:p w14:paraId="50E62442" w14:textId="7DA64349" w:rsidR="00AA1D6F" w:rsidRDefault="00AA1D6F" w:rsidP="00AA1D6F">
            <w:r>
              <w:t xml:space="preserve">Heating </w:t>
            </w:r>
            <w:r w:rsidR="00C34C04">
              <w:br/>
            </w:r>
            <w:r>
              <w:t>CFH</w:t>
            </w:r>
          </w:p>
        </w:tc>
        <w:tc>
          <w:tcPr>
            <w:tcW w:w="1412" w:type="dxa"/>
            <w:shd w:val="clear" w:color="auto" w:fill="CCE3F5" w:themeFill="background2"/>
          </w:tcPr>
          <w:p w14:paraId="2809DE1B" w14:textId="34C4DB37" w:rsidR="00AA1D6F" w:rsidRDefault="00AA1D6F" w:rsidP="00AA1D6F">
            <w:r>
              <w:t xml:space="preserve">Cooling </w:t>
            </w:r>
            <w:r w:rsidR="002E2A06">
              <w:br/>
            </w:r>
            <w:r>
              <w:t>CFC</w:t>
            </w:r>
          </w:p>
        </w:tc>
      </w:tr>
      <w:tr w:rsidR="002E2A06" w14:paraId="416C47B6" w14:textId="77777777" w:rsidTr="002E2A06">
        <w:tc>
          <w:tcPr>
            <w:tcW w:w="1129" w:type="dxa"/>
          </w:tcPr>
          <w:p w14:paraId="4A7C6D0A" w14:textId="57816802" w:rsidR="00137BA0" w:rsidRDefault="00137BA0" w:rsidP="008E629E">
            <w:pPr>
              <w:pStyle w:val="TableTextLeft"/>
            </w:pPr>
            <w:r w:rsidRPr="009B7413">
              <w:t>6A</w:t>
            </w:r>
          </w:p>
        </w:tc>
        <w:tc>
          <w:tcPr>
            <w:tcW w:w="2694" w:type="dxa"/>
          </w:tcPr>
          <w:p w14:paraId="226FFDF0" w14:textId="3F034364" w:rsidR="00137BA0" w:rsidRDefault="00137BA0" w:rsidP="008E629E">
            <w:pPr>
              <w:pStyle w:val="TableTextLeft"/>
            </w:pPr>
            <w:r w:rsidRPr="00C27D7D">
              <w:t xml:space="preserve">Ducted air to air </w:t>
            </w:r>
            <w:r>
              <w:br/>
            </w:r>
            <w:r w:rsidRPr="00C27D7D">
              <w:t>R &lt; 10 kW</w:t>
            </w:r>
          </w:p>
        </w:tc>
        <w:tc>
          <w:tcPr>
            <w:tcW w:w="1417" w:type="dxa"/>
          </w:tcPr>
          <w:p w14:paraId="3D6DA9D8" w14:textId="43197713" w:rsidR="00137BA0" w:rsidRDefault="00137BA0" w:rsidP="008E629E">
            <w:pPr>
              <w:pStyle w:val="TableTextLeft"/>
            </w:pPr>
            <w:r w:rsidRPr="00901991">
              <w:t>0.934</w:t>
            </w:r>
          </w:p>
        </w:tc>
        <w:tc>
          <w:tcPr>
            <w:tcW w:w="1559" w:type="dxa"/>
          </w:tcPr>
          <w:p w14:paraId="33198C26" w14:textId="42F9E6EC" w:rsidR="00137BA0" w:rsidRDefault="00137BA0" w:rsidP="008E629E">
            <w:pPr>
              <w:pStyle w:val="TableTextLeft"/>
            </w:pPr>
            <w:r w:rsidRPr="00901991">
              <w:t>1.242</w:t>
            </w:r>
          </w:p>
        </w:tc>
        <w:tc>
          <w:tcPr>
            <w:tcW w:w="1418" w:type="dxa"/>
          </w:tcPr>
          <w:p w14:paraId="76226EFC" w14:textId="081CCF78" w:rsidR="00137BA0" w:rsidRDefault="00137BA0" w:rsidP="008E629E">
            <w:pPr>
              <w:pStyle w:val="TableTextLeft"/>
            </w:pPr>
            <w:r w:rsidRPr="00901991">
              <w:t>1.058</w:t>
            </w:r>
          </w:p>
        </w:tc>
        <w:tc>
          <w:tcPr>
            <w:tcW w:w="1412" w:type="dxa"/>
          </w:tcPr>
          <w:p w14:paraId="2208A9F1" w14:textId="544FD901" w:rsidR="00137BA0" w:rsidRDefault="00137BA0" w:rsidP="008E629E">
            <w:pPr>
              <w:pStyle w:val="TableTextLeft"/>
            </w:pPr>
            <w:r w:rsidRPr="00901991">
              <w:t>1.218</w:t>
            </w:r>
          </w:p>
        </w:tc>
      </w:tr>
      <w:tr w:rsidR="002E2A06" w14:paraId="78110633" w14:textId="77777777" w:rsidTr="002E2A06">
        <w:tc>
          <w:tcPr>
            <w:tcW w:w="1129" w:type="dxa"/>
          </w:tcPr>
          <w:p w14:paraId="7207DDB1" w14:textId="1A7FF29D" w:rsidR="00137BA0" w:rsidRDefault="00137BA0" w:rsidP="008E629E">
            <w:pPr>
              <w:pStyle w:val="TableTextLeft"/>
            </w:pPr>
            <w:r w:rsidRPr="009B7413">
              <w:t>6B(i)</w:t>
            </w:r>
          </w:p>
        </w:tc>
        <w:tc>
          <w:tcPr>
            <w:tcW w:w="2694" w:type="dxa"/>
          </w:tcPr>
          <w:p w14:paraId="32D0C191" w14:textId="7B3D2239" w:rsidR="00137BA0" w:rsidRDefault="00137BA0" w:rsidP="008E629E">
            <w:pPr>
              <w:pStyle w:val="TableTextLeft"/>
            </w:pPr>
            <w:r w:rsidRPr="00C27D7D">
              <w:t xml:space="preserve">Ducted air to air </w:t>
            </w:r>
            <w:r>
              <w:br/>
            </w:r>
            <w:r w:rsidRPr="00C27D7D">
              <w:t>10 kW ≤ R &lt; 25 kW</w:t>
            </w:r>
          </w:p>
        </w:tc>
        <w:tc>
          <w:tcPr>
            <w:tcW w:w="1417" w:type="dxa"/>
          </w:tcPr>
          <w:p w14:paraId="0D9EB1AB" w14:textId="1644CDDD" w:rsidR="00137BA0" w:rsidRDefault="00137BA0" w:rsidP="008E629E">
            <w:pPr>
              <w:pStyle w:val="TableTextLeft"/>
            </w:pPr>
            <w:r w:rsidRPr="00901991">
              <w:t>0.912</w:t>
            </w:r>
          </w:p>
        </w:tc>
        <w:tc>
          <w:tcPr>
            <w:tcW w:w="1559" w:type="dxa"/>
          </w:tcPr>
          <w:p w14:paraId="1C12A65E" w14:textId="689A4A3C" w:rsidR="00137BA0" w:rsidRDefault="00137BA0" w:rsidP="008E629E">
            <w:pPr>
              <w:pStyle w:val="TableTextLeft"/>
            </w:pPr>
            <w:r w:rsidRPr="00901991">
              <w:t>1.211</w:t>
            </w:r>
          </w:p>
        </w:tc>
        <w:tc>
          <w:tcPr>
            <w:tcW w:w="1418" w:type="dxa"/>
          </w:tcPr>
          <w:p w14:paraId="1285354D" w14:textId="021ECD6C" w:rsidR="00137BA0" w:rsidRDefault="00137BA0" w:rsidP="008E629E">
            <w:pPr>
              <w:pStyle w:val="TableTextLeft"/>
            </w:pPr>
            <w:r w:rsidRPr="00901991">
              <w:t>1.039</w:t>
            </w:r>
          </w:p>
        </w:tc>
        <w:tc>
          <w:tcPr>
            <w:tcW w:w="1412" w:type="dxa"/>
          </w:tcPr>
          <w:p w14:paraId="1B5A7396" w14:textId="72BB51BE" w:rsidR="00137BA0" w:rsidRDefault="00137BA0" w:rsidP="008E629E">
            <w:pPr>
              <w:pStyle w:val="TableTextLeft"/>
            </w:pPr>
            <w:r w:rsidRPr="00901991">
              <w:t>1.187</w:t>
            </w:r>
          </w:p>
        </w:tc>
      </w:tr>
      <w:tr w:rsidR="002E2A06" w14:paraId="014893F5" w14:textId="77777777" w:rsidTr="002E2A06">
        <w:tc>
          <w:tcPr>
            <w:tcW w:w="1129" w:type="dxa"/>
          </w:tcPr>
          <w:p w14:paraId="4027C205" w14:textId="398B3B5D" w:rsidR="00137BA0" w:rsidRDefault="00137BA0" w:rsidP="008E629E">
            <w:pPr>
              <w:pStyle w:val="TableTextLeft"/>
            </w:pPr>
            <w:r w:rsidRPr="009B7413">
              <w:t>6B(ii)</w:t>
            </w:r>
          </w:p>
        </w:tc>
        <w:tc>
          <w:tcPr>
            <w:tcW w:w="2694" w:type="dxa"/>
          </w:tcPr>
          <w:p w14:paraId="504B1E72" w14:textId="7356EF2C" w:rsidR="00137BA0" w:rsidRDefault="00137BA0" w:rsidP="008E629E">
            <w:pPr>
              <w:pStyle w:val="TableTextLeft"/>
            </w:pPr>
            <w:r w:rsidRPr="00C27D7D">
              <w:t xml:space="preserve">Ducted air to air </w:t>
            </w:r>
            <w:r>
              <w:br/>
            </w:r>
            <w:r w:rsidRPr="00C27D7D">
              <w:t>25 kW ≤ R ≤ 39 kW</w:t>
            </w:r>
          </w:p>
        </w:tc>
        <w:tc>
          <w:tcPr>
            <w:tcW w:w="1417" w:type="dxa"/>
          </w:tcPr>
          <w:p w14:paraId="6CDBD314" w14:textId="173BD7FF" w:rsidR="00137BA0" w:rsidRDefault="00137BA0" w:rsidP="008E629E">
            <w:pPr>
              <w:pStyle w:val="TableTextLeft"/>
            </w:pPr>
            <w:r w:rsidRPr="00901991">
              <w:t>0.912</w:t>
            </w:r>
          </w:p>
        </w:tc>
        <w:tc>
          <w:tcPr>
            <w:tcW w:w="1559" w:type="dxa"/>
          </w:tcPr>
          <w:p w14:paraId="483D9409" w14:textId="6DDA0051" w:rsidR="00137BA0" w:rsidRDefault="00137BA0" w:rsidP="008E629E">
            <w:pPr>
              <w:pStyle w:val="TableTextLeft"/>
            </w:pPr>
            <w:r w:rsidRPr="00901991">
              <w:t>1.211</w:t>
            </w:r>
          </w:p>
        </w:tc>
        <w:tc>
          <w:tcPr>
            <w:tcW w:w="1418" w:type="dxa"/>
          </w:tcPr>
          <w:p w14:paraId="7D64FB27" w14:textId="5F4B037B" w:rsidR="00137BA0" w:rsidRDefault="00137BA0" w:rsidP="008E629E">
            <w:pPr>
              <w:pStyle w:val="TableTextLeft"/>
            </w:pPr>
            <w:r w:rsidRPr="00901991">
              <w:t>1.039</w:t>
            </w:r>
          </w:p>
        </w:tc>
        <w:tc>
          <w:tcPr>
            <w:tcW w:w="1412" w:type="dxa"/>
          </w:tcPr>
          <w:p w14:paraId="2603F7DD" w14:textId="5BD180CA" w:rsidR="00137BA0" w:rsidRDefault="00137BA0" w:rsidP="008E629E">
            <w:pPr>
              <w:pStyle w:val="TableTextLeft"/>
            </w:pPr>
            <w:r w:rsidRPr="00901991">
              <w:t>1.187</w:t>
            </w:r>
          </w:p>
        </w:tc>
      </w:tr>
      <w:tr w:rsidR="002E2A06" w14:paraId="10D5767B" w14:textId="77777777" w:rsidTr="002E2A06">
        <w:tc>
          <w:tcPr>
            <w:tcW w:w="1129" w:type="dxa"/>
          </w:tcPr>
          <w:p w14:paraId="5860DA18" w14:textId="2D713FD2" w:rsidR="00137BA0" w:rsidRDefault="00137BA0" w:rsidP="008E629E">
            <w:pPr>
              <w:pStyle w:val="TableTextLeft"/>
            </w:pPr>
            <w:r w:rsidRPr="009B7413">
              <w:t>6D</w:t>
            </w:r>
          </w:p>
        </w:tc>
        <w:tc>
          <w:tcPr>
            <w:tcW w:w="2694" w:type="dxa"/>
          </w:tcPr>
          <w:p w14:paraId="169BBE7D" w14:textId="69225E99" w:rsidR="00137BA0" w:rsidRDefault="00137BA0" w:rsidP="008E629E">
            <w:pPr>
              <w:pStyle w:val="TableTextLeft"/>
            </w:pPr>
            <w:r w:rsidRPr="00C27D7D">
              <w:t xml:space="preserve">Non-ducted air to air </w:t>
            </w:r>
            <w:r>
              <w:br/>
            </w:r>
            <w:r w:rsidRPr="00C27D7D">
              <w:t>R &lt; 4kW</w:t>
            </w:r>
          </w:p>
        </w:tc>
        <w:tc>
          <w:tcPr>
            <w:tcW w:w="1417" w:type="dxa"/>
          </w:tcPr>
          <w:p w14:paraId="6FE77256" w14:textId="0F46AFEF" w:rsidR="00137BA0" w:rsidRDefault="00137BA0" w:rsidP="008E629E">
            <w:pPr>
              <w:pStyle w:val="TableTextLeft"/>
            </w:pPr>
            <w:r w:rsidRPr="00901991">
              <w:t>0.925</w:t>
            </w:r>
          </w:p>
        </w:tc>
        <w:tc>
          <w:tcPr>
            <w:tcW w:w="1559" w:type="dxa"/>
          </w:tcPr>
          <w:p w14:paraId="1D1A3E89" w14:textId="25D8228B" w:rsidR="00137BA0" w:rsidRDefault="00137BA0" w:rsidP="008E629E">
            <w:pPr>
              <w:pStyle w:val="TableTextLeft"/>
            </w:pPr>
            <w:r w:rsidRPr="00901991">
              <w:t>1.371</w:t>
            </w:r>
          </w:p>
        </w:tc>
        <w:tc>
          <w:tcPr>
            <w:tcW w:w="1418" w:type="dxa"/>
          </w:tcPr>
          <w:p w14:paraId="12DDD9D3" w14:textId="6FB1E33E" w:rsidR="00137BA0" w:rsidRDefault="00137BA0" w:rsidP="008E629E">
            <w:pPr>
              <w:pStyle w:val="TableTextLeft"/>
            </w:pPr>
            <w:r w:rsidRPr="00901991">
              <w:t>1.037</w:t>
            </w:r>
          </w:p>
        </w:tc>
        <w:tc>
          <w:tcPr>
            <w:tcW w:w="1412" w:type="dxa"/>
          </w:tcPr>
          <w:p w14:paraId="63FA3523" w14:textId="1667BCEF" w:rsidR="00137BA0" w:rsidRDefault="00137BA0" w:rsidP="008E629E">
            <w:pPr>
              <w:pStyle w:val="TableTextLeft"/>
            </w:pPr>
            <w:r w:rsidRPr="00901991">
              <w:t>1.332</w:t>
            </w:r>
          </w:p>
        </w:tc>
      </w:tr>
      <w:tr w:rsidR="002E2A06" w14:paraId="4B547485" w14:textId="77777777" w:rsidTr="002E2A06">
        <w:tc>
          <w:tcPr>
            <w:tcW w:w="1129" w:type="dxa"/>
          </w:tcPr>
          <w:p w14:paraId="682EFC56" w14:textId="6CAA1761" w:rsidR="00137BA0" w:rsidRDefault="00137BA0" w:rsidP="008E629E">
            <w:pPr>
              <w:pStyle w:val="TableTextLeft"/>
            </w:pPr>
            <w:r w:rsidRPr="009B7413">
              <w:t>6E(i)</w:t>
            </w:r>
          </w:p>
        </w:tc>
        <w:tc>
          <w:tcPr>
            <w:tcW w:w="2694" w:type="dxa"/>
          </w:tcPr>
          <w:p w14:paraId="6D935D29" w14:textId="6693F7E9" w:rsidR="00137BA0" w:rsidRDefault="00137BA0" w:rsidP="008E629E">
            <w:pPr>
              <w:pStyle w:val="TableTextLeft"/>
            </w:pPr>
            <w:r w:rsidRPr="00C27D7D">
              <w:t xml:space="preserve">Non-ducted air to air </w:t>
            </w:r>
            <w:r>
              <w:br/>
            </w:r>
            <w:r w:rsidRPr="00C27D7D">
              <w:t>4 kW ≤ R &lt; 7 kW</w:t>
            </w:r>
          </w:p>
        </w:tc>
        <w:tc>
          <w:tcPr>
            <w:tcW w:w="1417" w:type="dxa"/>
          </w:tcPr>
          <w:p w14:paraId="4969D9A4" w14:textId="24C7D699" w:rsidR="00137BA0" w:rsidRDefault="00137BA0" w:rsidP="008E629E">
            <w:pPr>
              <w:pStyle w:val="TableTextLeft"/>
            </w:pPr>
            <w:r w:rsidRPr="00901991">
              <w:t>0.953</w:t>
            </w:r>
          </w:p>
        </w:tc>
        <w:tc>
          <w:tcPr>
            <w:tcW w:w="1559" w:type="dxa"/>
          </w:tcPr>
          <w:p w14:paraId="7CCF4A35" w14:textId="218060C9" w:rsidR="00137BA0" w:rsidRDefault="00137BA0" w:rsidP="008E629E">
            <w:pPr>
              <w:pStyle w:val="TableTextLeft"/>
            </w:pPr>
            <w:r w:rsidRPr="00901991">
              <w:t>1.382</w:t>
            </w:r>
          </w:p>
        </w:tc>
        <w:tc>
          <w:tcPr>
            <w:tcW w:w="1418" w:type="dxa"/>
          </w:tcPr>
          <w:p w14:paraId="375EC718" w14:textId="550DB125" w:rsidR="00137BA0" w:rsidRDefault="00137BA0" w:rsidP="008E629E">
            <w:pPr>
              <w:pStyle w:val="TableTextLeft"/>
            </w:pPr>
            <w:r w:rsidRPr="00901991">
              <w:t>1.096</w:t>
            </w:r>
          </w:p>
        </w:tc>
        <w:tc>
          <w:tcPr>
            <w:tcW w:w="1412" w:type="dxa"/>
          </w:tcPr>
          <w:p w14:paraId="4A08B6AA" w14:textId="0951C624" w:rsidR="00137BA0" w:rsidRDefault="00137BA0" w:rsidP="008E629E">
            <w:pPr>
              <w:pStyle w:val="TableTextLeft"/>
            </w:pPr>
            <w:r w:rsidRPr="00901991">
              <w:t>1.333</w:t>
            </w:r>
          </w:p>
        </w:tc>
      </w:tr>
      <w:tr w:rsidR="002E2A06" w14:paraId="48533C35" w14:textId="77777777" w:rsidTr="002E2A06">
        <w:tc>
          <w:tcPr>
            <w:tcW w:w="1129" w:type="dxa"/>
          </w:tcPr>
          <w:p w14:paraId="0206E737" w14:textId="544FD800" w:rsidR="00137BA0" w:rsidRDefault="00137BA0" w:rsidP="008E629E">
            <w:pPr>
              <w:pStyle w:val="TableTextLeft"/>
            </w:pPr>
            <w:r w:rsidRPr="009B7413">
              <w:t>6E(ii)</w:t>
            </w:r>
          </w:p>
        </w:tc>
        <w:tc>
          <w:tcPr>
            <w:tcW w:w="2694" w:type="dxa"/>
          </w:tcPr>
          <w:p w14:paraId="5DE0D4BD" w14:textId="559A87CD" w:rsidR="00137BA0" w:rsidRDefault="00137BA0" w:rsidP="008E629E">
            <w:pPr>
              <w:pStyle w:val="TableTextLeft"/>
            </w:pPr>
            <w:r w:rsidRPr="00C27D7D">
              <w:t xml:space="preserve">Non-ducted air to air </w:t>
            </w:r>
            <w:r>
              <w:br/>
            </w:r>
            <w:r w:rsidRPr="00C27D7D">
              <w:t>7 kW ≤ R &lt; 10 kW</w:t>
            </w:r>
          </w:p>
        </w:tc>
        <w:tc>
          <w:tcPr>
            <w:tcW w:w="1417" w:type="dxa"/>
          </w:tcPr>
          <w:p w14:paraId="154E3380" w14:textId="212B038F" w:rsidR="00137BA0" w:rsidRDefault="00137BA0" w:rsidP="008E629E">
            <w:pPr>
              <w:pStyle w:val="TableTextLeft"/>
            </w:pPr>
            <w:r w:rsidRPr="00901991">
              <w:t>0.953</w:t>
            </w:r>
          </w:p>
        </w:tc>
        <w:tc>
          <w:tcPr>
            <w:tcW w:w="1559" w:type="dxa"/>
          </w:tcPr>
          <w:p w14:paraId="741A8200" w14:textId="0A344C6F" w:rsidR="00137BA0" w:rsidRDefault="00137BA0" w:rsidP="008E629E">
            <w:pPr>
              <w:pStyle w:val="TableTextLeft"/>
            </w:pPr>
            <w:r w:rsidRPr="00901991">
              <w:t>1.382</w:t>
            </w:r>
          </w:p>
        </w:tc>
        <w:tc>
          <w:tcPr>
            <w:tcW w:w="1418" w:type="dxa"/>
          </w:tcPr>
          <w:p w14:paraId="37FA254C" w14:textId="1364FCBE" w:rsidR="00137BA0" w:rsidRDefault="00137BA0" w:rsidP="008E629E">
            <w:pPr>
              <w:pStyle w:val="TableTextLeft"/>
            </w:pPr>
            <w:r w:rsidRPr="00901991">
              <w:t>1.096</w:t>
            </w:r>
          </w:p>
        </w:tc>
        <w:tc>
          <w:tcPr>
            <w:tcW w:w="1412" w:type="dxa"/>
          </w:tcPr>
          <w:p w14:paraId="1275B2A6" w14:textId="2440C444" w:rsidR="00137BA0" w:rsidRDefault="00137BA0" w:rsidP="008E629E">
            <w:pPr>
              <w:pStyle w:val="TableTextLeft"/>
            </w:pPr>
            <w:r w:rsidRPr="00901991">
              <w:t>1.333</w:t>
            </w:r>
          </w:p>
        </w:tc>
      </w:tr>
      <w:tr w:rsidR="00137BA0" w14:paraId="2563BFA4" w14:textId="77777777" w:rsidTr="002E2A06">
        <w:tc>
          <w:tcPr>
            <w:tcW w:w="1129" w:type="dxa"/>
          </w:tcPr>
          <w:p w14:paraId="7364EFB0" w14:textId="161E6A45" w:rsidR="00137BA0" w:rsidRDefault="00137BA0" w:rsidP="008E629E">
            <w:pPr>
              <w:pStyle w:val="TableTextLeft"/>
            </w:pPr>
            <w:r w:rsidRPr="009B7413">
              <w:t>6F</w:t>
            </w:r>
          </w:p>
        </w:tc>
        <w:tc>
          <w:tcPr>
            <w:tcW w:w="2694" w:type="dxa"/>
          </w:tcPr>
          <w:p w14:paraId="024C3458" w14:textId="24589B5E" w:rsidR="00137BA0" w:rsidRDefault="00137BA0" w:rsidP="008E629E">
            <w:pPr>
              <w:pStyle w:val="TableTextLeft"/>
            </w:pPr>
            <w:r w:rsidRPr="00C27D7D">
              <w:t xml:space="preserve">Non-ducted air to air </w:t>
            </w:r>
            <w:r>
              <w:br/>
            </w:r>
            <w:r w:rsidRPr="00C27D7D">
              <w:t>10kW ≤ R ≤ 39kW</w:t>
            </w:r>
          </w:p>
        </w:tc>
        <w:tc>
          <w:tcPr>
            <w:tcW w:w="1417" w:type="dxa"/>
          </w:tcPr>
          <w:p w14:paraId="4080BBC2" w14:textId="63B623DE" w:rsidR="00137BA0" w:rsidRDefault="00137BA0" w:rsidP="008E629E">
            <w:pPr>
              <w:pStyle w:val="TableTextLeft"/>
            </w:pPr>
            <w:r w:rsidRPr="00901991">
              <w:t>0.892</w:t>
            </w:r>
          </w:p>
        </w:tc>
        <w:tc>
          <w:tcPr>
            <w:tcW w:w="1559" w:type="dxa"/>
          </w:tcPr>
          <w:p w14:paraId="25AFC644" w14:textId="5D8ADA35" w:rsidR="00137BA0" w:rsidRDefault="00137BA0" w:rsidP="008E629E">
            <w:pPr>
              <w:pStyle w:val="TableTextLeft"/>
            </w:pPr>
            <w:r w:rsidRPr="00901991">
              <w:t>1.285</w:t>
            </w:r>
          </w:p>
        </w:tc>
        <w:tc>
          <w:tcPr>
            <w:tcW w:w="1418" w:type="dxa"/>
          </w:tcPr>
          <w:p w14:paraId="6355DF70" w14:textId="32E205F0" w:rsidR="00137BA0" w:rsidRDefault="00137BA0" w:rsidP="008E629E">
            <w:pPr>
              <w:pStyle w:val="TableTextLeft"/>
            </w:pPr>
            <w:r w:rsidRPr="00901991">
              <w:t>1.035</w:t>
            </w:r>
          </w:p>
        </w:tc>
        <w:tc>
          <w:tcPr>
            <w:tcW w:w="1412" w:type="dxa"/>
          </w:tcPr>
          <w:p w14:paraId="7069C97D" w14:textId="240A8422" w:rsidR="00137BA0" w:rsidRDefault="00137BA0" w:rsidP="008E629E">
            <w:pPr>
              <w:pStyle w:val="TableTextLeft"/>
            </w:pPr>
            <w:r w:rsidRPr="00901991">
              <w:t>1.258</w:t>
            </w:r>
          </w:p>
        </w:tc>
      </w:tr>
    </w:tbl>
    <w:p w14:paraId="49FEEB2F" w14:textId="77777777" w:rsidR="00D01F37" w:rsidRDefault="008B72F2" w:rsidP="008B72F2">
      <w:pPr>
        <w:pStyle w:val="NoteHeading"/>
      </w:pPr>
      <w:r w:rsidRPr="008B72F2">
        <w:t>*For the purposes of Table 6.15, “R” refers to the rated standard cooling full capacity as defined in the Greenhouse and Energy Minimum Standards (Air Conditioners up to 65kW) Determination 2019.</w:t>
      </w:r>
    </w:p>
    <w:p w14:paraId="236FB60E" w14:textId="77777777" w:rsidR="00EF7197" w:rsidRDefault="00EF7197" w:rsidP="00D01F37">
      <w:pPr>
        <w:pStyle w:val="BodyText"/>
      </w:pPr>
    </w:p>
    <w:p w14:paraId="3569B659" w14:textId="77777777" w:rsidR="00052FB1" w:rsidRDefault="00052FB1" w:rsidP="00D01F37">
      <w:pPr>
        <w:pStyle w:val="BodyText"/>
      </w:pPr>
    </w:p>
    <w:p w14:paraId="1A5A1393" w14:textId="77777777" w:rsidR="00052FB1" w:rsidRDefault="00052FB1" w:rsidP="00D01F37">
      <w:pPr>
        <w:pStyle w:val="BodyText"/>
      </w:pPr>
    </w:p>
    <w:p w14:paraId="1FD78EC0" w14:textId="4268EDE3" w:rsidR="00FA2C3C" w:rsidRDefault="00FA2C3C">
      <w:r>
        <w:br w:type="page"/>
      </w:r>
    </w:p>
    <w:p w14:paraId="0F8EDC34" w14:textId="283A59B1" w:rsidR="00EF7197" w:rsidRDefault="00EF7197" w:rsidP="00EF7197">
      <w:pPr>
        <w:pStyle w:val="Caption"/>
      </w:pPr>
      <w:bookmarkStart w:id="90" w:name="_Ref163546779"/>
      <w:r>
        <w:lastRenderedPageBreak/>
        <w:t xml:space="preserve">Table </w:t>
      </w:r>
      <w:r w:rsidR="00013442">
        <w:fldChar w:fldCharType="begin"/>
      </w:r>
      <w:r w:rsidR="00013442">
        <w:instrText xml:space="preserve"> STYLEREF 1 \s </w:instrText>
      </w:r>
      <w:r w:rsidR="00013442">
        <w:fldChar w:fldCharType="separate"/>
      </w:r>
      <w:r w:rsidR="00A51C59">
        <w:rPr>
          <w:noProof/>
        </w:rPr>
        <w:t>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16</w:t>
      </w:r>
      <w:r w:rsidR="00013442">
        <w:rPr>
          <w:noProof/>
        </w:rPr>
        <w:fldChar w:fldCharType="end"/>
      </w:r>
      <w:bookmarkEnd w:id="90"/>
      <w:r>
        <w:t xml:space="preserve"> – </w:t>
      </w:r>
      <w:r w:rsidRPr="000A026F">
        <w:t>Conversion</w:t>
      </w:r>
      <w:r>
        <w:t xml:space="preserve"> </w:t>
      </w:r>
      <w:r w:rsidRPr="000A026F">
        <w:t xml:space="preserve">factors (CF) to derive seasonal performance factors from ACOP and AEER – </w:t>
      </w:r>
      <w:r w:rsidR="0067422D">
        <w:t>Business</w:t>
      </w:r>
      <w:r w:rsidRPr="000A026F">
        <w:t>*</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EF7197" w14:paraId="7DDE7A00" w14:textId="77777777">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6A26FFC" w14:textId="77777777" w:rsidR="00EF7197" w:rsidRDefault="00EF7197">
            <w:r>
              <w:t>Cat.</w:t>
            </w:r>
          </w:p>
        </w:tc>
        <w:tc>
          <w:tcPr>
            <w:tcW w:w="2694" w:type="dxa"/>
            <w:vMerge w:val="restart"/>
          </w:tcPr>
          <w:p w14:paraId="50AF001F" w14:textId="77777777" w:rsidR="00EF7197" w:rsidRDefault="00EF7197">
            <w:r>
              <w:t>Upgrade Product</w:t>
            </w:r>
          </w:p>
        </w:tc>
        <w:tc>
          <w:tcPr>
            <w:tcW w:w="2976" w:type="dxa"/>
            <w:gridSpan w:val="2"/>
          </w:tcPr>
          <w:p w14:paraId="64A47C8D" w14:textId="77777777" w:rsidR="00EF7197" w:rsidRDefault="00EF7197">
            <w:r>
              <w:t>VEU Cold and Mild Climatic Regions</w:t>
            </w:r>
          </w:p>
        </w:tc>
        <w:tc>
          <w:tcPr>
            <w:tcW w:w="2830" w:type="dxa"/>
            <w:gridSpan w:val="2"/>
          </w:tcPr>
          <w:p w14:paraId="154B1E84" w14:textId="77777777" w:rsidR="00EF7197" w:rsidRDefault="00EF7197">
            <w:r>
              <w:t>VEU Hot Climatic Region</w:t>
            </w:r>
          </w:p>
        </w:tc>
      </w:tr>
      <w:tr w:rsidR="00EF7197" w14:paraId="65BF922A" w14:textId="77777777">
        <w:tc>
          <w:tcPr>
            <w:tcW w:w="1129" w:type="dxa"/>
            <w:vMerge/>
            <w:shd w:val="clear" w:color="auto" w:fill="CCE3F5" w:themeFill="background2"/>
          </w:tcPr>
          <w:p w14:paraId="5AFB6036" w14:textId="77777777" w:rsidR="00EF7197" w:rsidRDefault="00EF7197"/>
        </w:tc>
        <w:tc>
          <w:tcPr>
            <w:tcW w:w="2694" w:type="dxa"/>
            <w:vMerge/>
            <w:shd w:val="clear" w:color="auto" w:fill="CCE3F5" w:themeFill="background2"/>
          </w:tcPr>
          <w:p w14:paraId="78A6EE86" w14:textId="77777777" w:rsidR="00EF7197" w:rsidRDefault="00EF7197"/>
        </w:tc>
        <w:tc>
          <w:tcPr>
            <w:tcW w:w="1417" w:type="dxa"/>
            <w:shd w:val="clear" w:color="auto" w:fill="CCE3F5" w:themeFill="background2"/>
          </w:tcPr>
          <w:p w14:paraId="37199500" w14:textId="77777777" w:rsidR="00EF7197" w:rsidRDefault="00EF7197">
            <w:r>
              <w:t xml:space="preserve">Heating </w:t>
            </w:r>
            <w:r>
              <w:br/>
              <w:t>CFH</w:t>
            </w:r>
          </w:p>
        </w:tc>
        <w:tc>
          <w:tcPr>
            <w:tcW w:w="1559" w:type="dxa"/>
            <w:shd w:val="clear" w:color="auto" w:fill="CCE3F5" w:themeFill="background2"/>
          </w:tcPr>
          <w:p w14:paraId="6B75E076" w14:textId="77777777" w:rsidR="00EF7197" w:rsidRDefault="00EF7197">
            <w:r>
              <w:t xml:space="preserve">Cooling </w:t>
            </w:r>
            <w:r>
              <w:br/>
              <w:t>CFC</w:t>
            </w:r>
          </w:p>
        </w:tc>
        <w:tc>
          <w:tcPr>
            <w:tcW w:w="1418" w:type="dxa"/>
            <w:shd w:val="clear" w:color="auto" w:fill="CCE3F5" w:themeFill="background2"/>
          </w:tcPr>
          <w:p w14:paraId="2431094D" w14:textId="77777777" w:rsidR="00EF7197" w:rsidRDefault="00EF7197">
            <w:r>
              <w:t xml:space="preserve">Heating </w:t>
            </w:r>
            <w:r>
              <w:br/>
              <w:t>CFH</w:t>
            </w:r>
          </w:p>
        </w:tc>
        <w:tc>
          <w:tcPr>
            <w:tcW w:w="1412" w:type="dxa"/>
            <w:shd w:val="clear" w:color="auto" w:fill="CCE3F5" w:themeFill="background2"/>
          </w:tcPr>
          <w:p w14:paraId="083EA153" w14:textId="77777777" w:rsidR="00EF7197" w:rsidRDefault="00EF7197">
            <w:r>
              <w:t xml:space="preserve">Cooling </w:t>
            </w:r>
            <w:r>
              <w:br/>
              <w:t>CFC</w:t>
            </w:r>
          </w:p>
        </w:tc>
      </w:tr>
      <w:tr w:rsidR="00052FB1" w14:paraId="494DF786" w14:textId="77777777">
        <w:tc>
          <w:tcPr>
            <w:tcW w:w="1129" w:type="dxa"/>
          </w:tcPr>
          <w:p w14:paraId="01574B20" w14:textId="77777777" w:rsidR="00052FB1" w:rsidRDefault="00052FB1" w:rsidP="008E629E">
            <w:pPr>
              <w:pStyle w:val="TableTextLeft"/>
            </w:pPr>
            <w:r w:rsidRPr="009B7413">
              <w:t>6A</w:t>
            </w:r>
          </w:p>
        </w:tc>
        <w:tc>
          <w:tcPr>
            <w:tcW w:w="2694" w:type="dxa"/>
          </w:tcPr>
          <w:p w14:paraId="0CE9B364" w14:textId="77777777" w:rsidR="00052FB1" w:rsidRDefault="00052FB1" w:rsidP="008E629E">
            <w:pPr>
              <w:pStyle w:val="TableTextLeft"/>
            </w:pPr>
            <w:r w:rsidRPr="00C27D7D">
              <w:t xml:space="preserve">Ducted air to air </w:t>
            </w:r>
            <w:r>
              <w:br/>
            </w:r>
            <w:r w:rsidRPr="00C27D7D">
              <w:t>R &lt; 10 kW</w:t>
            </w:r>
          </w:p>
        </w:tc>
        <w:tc>
          <w:tcPr>
            <w:tcW w:w="1417" w:type="dxa"/>
          </w:tcPr>
          <w:p w14:paraId="7C93AF9C" w14:textId="728D41A2" w:rsidR="00052FB1" w:rsidRDefault="00052FB1" w:rsidP="008E629E">
            <w:pPr>
              <w:pStyle w:val="TableTextLeft"/>
            </w:pPr>
            <w:r w:rsidRPr="003507E5">
              <w:t>1.001</w:t>
            </w:r>
          </w:p>
        </w:tc>
        <w:tc>
          <w:tcPr>
            <w:tcW w:w="1559" w:type="dxa"/>
          </w:tcPr>
          <w:p w14:paraId="48C4E66D" w14:textId="301BEBD9" w:rsidR="00052FB1" w:rsidRDefault="00052FB1" w:rsidP="008E629E">
            <w:pPr>
              <w:pStyle w:val="TableTextLeft"/>
            </w:pPr>
            <w:r w:rsidRPr="003507E5">
              <w:t>1.598</w:t>
            </w:r>
          </w:p>
        </w:tc>
        <w:tc>
          <w:tcPr>
            <w:tcW w:w="1418" w:type="dxa"/>
          </w:tcPr>
          <w:p w14:paraId="44C8B14C" w14:textId="3A33B162" w:rsidR="00052FB1" w:rsidRDefault="00052FB1" w:rsidP="008E629E">
            <w:pPr>
              <w:pStyle w:val="TableTextLeft"/>
            </w:pPr>
            <w:r w:rsidRPr="003507E5">
              <w:t>1.114</w:t>
            </w:r>
          </w:p>
        </w:tc>
        <w:tc>
          <w:tcPr>
            <w:tcW w:w="1412" w:type="dxa"/>
          </w:tcPr>
          <w:p w14:paraId="6246984F" w14:textId="6C28D65D" w:rsidR="00052FB1" w:rsidRDefault="00052FB1" w:rsidP="008E629E">
            <w:pPr>
              <w:pStyle w:val="TableTextLeft"/>
            </w:pPr>
            <w:r w:rsidRPr="003507E5">
              <w:t>1.490</w:t>
            </w:r>
          </w:p>
        </w:tc>
      </w:tr>
      <w:tr w:rsidR="00052FB1" w14:paraId="6B55EF58" w14:textId="77777777">
        <w:tc>
          <w:tcPr>
            <w:tcW w:w="1129" w:type="dxa"/>
          </w:tcPr>
          <w:p w14:paraId="4F1DADF0" w14:textId="77777777" w:rsidR="00052FB1" w:rsidRDefault="00052FB1" w:rsidP="008E629E">
            <w:pPr>
              <w:pStyle w:val="TableTextLeft"/>
            </w:pPr>
            <w:r w:rsidRPr="009B7413">
              <w:t>6B(i)</w:t>
            </w:r>
          </w:p>
        </w:tc>
        <w:tc>
          <w:tcPr>
            <w:tcW w:w="2694" w:type="dxa"/>
          </w:tcPr>
          <w:p w14:paraId="40A6BD5C" w14:textId="77777777" w:rsidR="00052FB1" w:rsidRDefault="00052FB1" w:rsidP="008E629E">
            <w:pPr>
              <w:pStyle w:val="TableTextLeft"/>
            </w:pPr>
            <w:r w:rsidRPr="00C27D7D">
              <w:t xml:space="preserve">Ducted air to air </w:t>
            </w:r>
            <w:r>
              <w:br/>
            </w:r>
            <w:r w:rsidRPr="00C27D7D">
              <w:t>10 kW ≤ R &lt; 25 kW</w:t>
            </w:r>
          </w:p>
        </w:tc>
        <w:tc>
          <w:tcPr>
            <w:tcW w:w="1417" w:type="dxa"/>
          </w:tcPr>
          <w:p w14:paraId="57BB3ED9" w14:textId="75B49ED9" w:rsidR="00052FB1" w:rsidRDefault="00052FB1" w:rsidP="008E629E">
            <w:pPr>
              <w:pStyle w:val="TableTextLeft"/>
            </w:pPr>
            <w:r w:rsidRPr="003507E5">
              <w:t>0.983</w:t>
            </w:r>
          </w:p>
        </w:tc>
        <w:tc>
          <w:tcPr>
            <w:tcW w:w="1559" w:type="dxa"/>
          </w:tcPr>
          <w:p w14:paraId="4566EF29" w14:textId="2D3EEEC8" w:rsidR="00052FB1" w:rsidRDefault="00052FB1" w:rsidP="008E629E">
            <w:pPr>
              <w:pStyle w:val="TableTextLeft"/>
            </w:pPr>
            <w:r w:rsidRPr="003507E5">
              <w:t>1.524</w:t>
            </w:r>
          </w:p>
        </w:tc>
        <w:tc>
          <w:tcPr>
            <w:tcW w:w="1418" w:type="dxa"/>
          </w:tcPr>
          <w:p w14:paraId="18F1DA0E" w14:textId="625B438C" w:rsidR="00052FB1" w:rsidRDefault="00052FB1" w:rsidP="008E629E">
            <w:pPr>
              <w:pStyle w:val="TableTextLeft"/>
            </w:pPr>
            <w:r w:rsidRPr="003507E5">
              <w:t>1.105</w:t>
            </w:r>
          </w:p>
        </w:tc>
        <w:tc>
          <w:tcPr>
            <w:tcW w:w="1412" w:type="dxa"/>
          </w:tcPr>
          <w:p w14:paraId="1146FC9E" w14:textId="623B4A58" w:rsidR="00052FB1" w:rsidRDefault="00052FB1" w:rsidP="008E629E">
            <w:pPr>
              <w:pStyle w:val="TableTextLeft"/>
            </w:pPr>
            <w:r w:rsidRPr="003507E5">
              <w:t>1.433</w:t>
            </w:r>
          </w:p>
        </w:tc>
      </w:tr>
      <w:tr w:rsidR="00052FB1" w14:paraId="71814926" w14:textId="77777777">
        <w:tc>
          <w:tcPr>
            <w:tcW w:w="1129" w:type="dxa"/>
          </w:tcPr>
          <w:p w14:paraId="5ACBFAC7" w14:textId="77777777" w:rsidR="00052FB1" w:rsidRDefault="00052FB1" w:rsidP="008E629E">
            <w:pPr>
              <w:pStyle w:val="TableTextLeft"/>
            </w:pPr>
            <w:r w:rsidRPr="009B7413">
              <w:t>6B(ii)</w:t>
            </w:r>
          </w:p>
        </w:tc>
        <w:tc>
          <w:tcPr>
            <w:tcW w:w="2694" w:type="dxa"/>
          </w:tcPr>
          <w:p w14:paraId="5E608F37" w14:textId="77777777" w:rsidR="00052FB1" w:rsidRDefault="00052FB1" w:rsidP="008E629E">
            <w:pPr>
              <w:pStyle w:val="TableTextLeft"/>
            </w:pPr>
            <w:r w:rsidRPr="00C27D7D">
              <w:t xml:space="preserve">Ducted air to air </w:t>
            </w:r>
            <w:r>
              <w:br/>
            </w:r>
            <w:r w:rsidRPr="00C27D7D">
              <w:t>25 kW ≤ R ≤ 39 kW</w:t>
            </w:r>
          </w:p>
        </w:tc>
        <w:tc>
          <w:tcPr>
            <w:tcW w:w="1417" w:type="dxa"/>
          </w:tcPr>
          <w:p w14:paraId="3963128A" w14:textId="179FEECF" w:rsidR="00052FB1" w:rsidRDefault="00052FB1" w:rsidP="008E629E">
            <w:pPr>
              <w:pStyle w:val="TableTextLeft"/>
            </w:pPr>
            <w:r w:rsidRPr="003507E5">
              <w:t>0.983</w:t>
            </w:r>
          </w:p>
        </w:tc>
        <w:tc>
          <w:tcPr>
            <w:tcW w:w="1559" w:type="dxa"/>
          </w:tcPr>
          <w:p w14:paraId="28CAFEA4" w14:textId="6D9930B2" w:rsidR="00052FB1" w:rsidRDefault="00052FB1" w:rsidP="008E629E">
            <w:pPr>
              <w:pStyle w:val="TableTextLeft"/>
            </w:pPr>
            <w:r w:rsidRPr="003507E5">
              <w:t>1.524</w:t>
            </w:r>
          </w:p>
        </w:tc>
        <w:tc>
          <w:tcPr>
            <w:tcW w:w="1418" w:type="dxa"/>
          </w:tcPr>
          <w:p w14:paraId="0E97B080" w14:textId="28EE1108" w:rsidR="00052FB1" w:rsidRDefault="00052FB1" w:rsidP="008E629E">
            <w:pPr>
              <w:pStyle w:val="TableTextLeft"/>
            </w:pPr>
            <w:r w:rsidRPr="003507E5">
              <w:t>1.105</w:t>
            </w:r>
          </w:p>
        </w:tc>
        <w:tc>
          <w:tcPr>
            <w:tcW w:w="1412" w:type="dxa"/>
          </w:tcPr>
          <w:p w14:paraId="6C5AC696" w14:textId="501016D4" w:rsidR="00052FB1" w:rsidRDefault="00052FB1" w:rsidP="008E629E">
            <w:pPr>
              <w:pStyle w:val="TableTextLeft"/>
            </w:pPr>
            <w:r w:rsidRPr="003507E5">
              <w:t>1.433</w:t>
            </w:r>
          </w:p>
        </w:tc>
      </w:tr>
      <w:tr w:rsidR="00052FB1" w14:paraId="24A8606E" w14:textId="77777777">
        <w:tc>
          <w:tcPr>
            <w:tcW w:w="1129" w:type="dxa"/>
          </w:tcPr>
          <w:p w14:paraId="0637AB8A" w14:textId="031532B9" w:rsidR="00052FB1" w:rsidRPr="009B7413" w:rsidRDefault="00052FB1" w:rsidP="008E629E">
            <w:pPr>
              <w:pStyle w:val="TableTextLeft"/>
            </w:pPr>
            <w:r>
              <w:t>6C</w:t>
            </w:r>
          </w:p>
        </w:tc>
        <w:tc>
          <w:tcPr>
            <w:tcW w:w="2694" w:type="dxa"/>
          </w:tcPr>
          <w:p w14:paraId="20BC8EEC" w14:textId="3DF9C977" w:rsidR="00052FB1" w:rsidRPr="00C27D7D" w:rsidRDefault="00052FB1" w:rsidP="008E629E">
            <w:pPr>
              <w:pStyle w:val="TableTextLeft"/>
            </w:pPr>
            <w:r>
              <w:t>Ducted air to air</w:t>
            </w:r>
            <w:r>
              <w:br/>
              <w:t>39</w:t>
            </w:r>
            <w:r w:rsidRPr="00C27D7D">
              <w:t xml:space="preserve">kW &lt; R ≤ </w:t>
            </w:r>
            <w:r>
              <w:t>65</w:t>
            </w:r>
            <w:r w:rsidRPr="00C27D7D">
              <w:t>kW</w:t>
            </w:r>
          </w:p>
        </w:tc>
        <w:tc>
          <w:tcPr>
            <w:tcW w:w="1417" w:type="dxa"/>
          </w:tcPr>
          <w:p w14:paraId="7CC3B9A4" w14:textId="1448A254" w:rsidR="00052FB1" w:rsidRDefault="00052FB1" w:rsidP="008E629E">
            <w:pPr>
              <w:pStyle w:val="TableTextLeft"/>
            </w:pPr>
            <w:r w:rsidRPr="003507E5">
              <w:t>0.968</w:t>
            </w:r>
          </w:p>
        </w:tc>
        <w:tc>
          <w:tcPr>
            <w:tcW w:w="1559" w:type="dxa"/>
          </w:tcPr>
          <w:p w14:paraId="7BB5B479" w14:textId="418825CA" w:rsidR="00052FB1" w:rsidRDefault="00052FB1" w:rsidP="008E629E">
            <w:pPr>
              <w:pStyle w:val="TableTextLeft"/>
            </w:pPr>
            <w:r w:rsidRPr="003507E5">
              <w:t>1.263</w:t>
            </w:r>
          </w:p>
        </w:tc>
        <w:tc>
          <w:tcPr>
            <w:tcW w:w="1418" w:type="dxa"/>
          </w:tcPr>
          <w:p w14:paraId="04D97561" w14:textId="1F1E95D8" w:rsidR="00052FB1" w:rsidRDefault="00052FB1" w:rsidP="008E629E">
            <w:pPr>
              <w:pStyle w:val="TableTextLeft"/>
            </w:pPr>
            <w:r w:rsidRPr="003507E5">
              <w:t>1.115</w:t>
            </w:r>
          </w:p>
        </w:tc>
        <w:tc>
          <w:tcPr>
            <w:tcW w:w="1412" w:type="dxa"/>
          </w:tcPr>
          <w:p w14:paraId="2578C19D" w14:textId="736742AD" w:rsidR="00052FB1" w:rsidRDefault="00052FB1" w:rsidP="008E629E">
            <w:pPr>
              <w:pStyle w:val="TableTextLeft"/>
            </w:pPr>
            <w:r w:rsidRPr="003507E5">
              <w:t>1.190</w:t>
            </w:r>
          </w:p>
        </w:tc>
      </w:tr>
      <w:tr w:rsidR="00052FB1" w14:paraId="41A51499" w14:textId="77777777">
        <w:tc>
          <w:tcPr>
            <w:tcW w:w="1129" w:type="dxa"/>
          </w:tcPr>
          <w:p w14:paraId="07E01CF0" w14:textId="77777777" w:rsidR="00052FB1" w:rsidRDefault="00052FB1" w:rsidP="008E629E">
            <w:pPr>
              <w:pStyle w:val="TableTextLeft"/>
            </w:pPr>
            <w:r w:rsidRPr="009B7413">
              <w:t>6D</w:t>
            </w:r>
          </w:p>
        </w:tc>
        <w:tc>
          <w:tcPr>
            <w:tcW w:w="2694" w:type="dxa"/>
          </w:tcPr>
          <w:p w14:paraId="3BC2C67B" w14:textId="77777777" w:rsidR="00052FB1" w:rsidRDefault="00052FB1" w:rsidP="008E629E">
            <w:pPr>
              <w:pStyle w:val="TableTextLeft"/>
            </w:pPr>
            <w:r w:rsidRPr="00C27D7D">
              <w:t xml:space="preserve">Non-ducted air to air </w:t>
            </w:r>
            <w:r>
              <w:br/>
            </w:r>
            <w:r w:rsidRPr="00C27D7D">
              <w:t>R &lt; 4kW</w:t>
            </w:r>
          </w:p>
        </w:tc>
        <w:tc>
          <w:tcPr>
            <w:tcW w:w="1417" w:type="dxa"/>
          </w:tcPr>
          <w:p w14:paraId="3A45255D" w14:textId="5B75E46D" w:rsidR="00052FB1" w:rsidRDefault="00052FB1" w:rsidP="008E629E">
            <w:pPr>
              <w:pStyle w:val="TableTextLeft"/>
            </w:pPr>
            <w:r w:rsidRPr="003507E5">
              <w:t>0.983</w:t>
            </w:r>
          </w:p>
        </w:tc>
        <w:tc>
          <w:tcPr>
            <w:tcW w:w="1559" w:type="dxa"/>
          </w:tcPr>
          <w:p w14:paraId="09B741F9" w14:textId="54C913EC" w:rsidR="00052FB1" w:rsidRDefault="00052FB1" w:rsidP="008E629E">
            <w:pPr>
              <w:pStyle w:val="TableTextLeft"/>
            </w:pPr>
            <w:r w:rsidRPr="003507E5">
              <w:t>2.001</w:t>
            </w:r>
          </w:p>
        </w:tc>
        <w:tc>
          <w:tcPr>
            <w:tcW w:w="1418" w:type="dxa"/>
          </w:tcPr>
          <w:p w14:paraId="566A911F" w14:textId="410E14E8" w:rsidR="00052FB1" w:rsidRDefault="00052FB1" w:rsidP="008E629E">
            <w:pPr>
              <w:pStyle w:val="TableTextLeft"/>
            </w:pPr>
            <w:r w:rsidRPr="003507E5">
              <w:t>1.081</w:t>
            </w:r>
          </w:p>
        </w:tc>
        <w:tc>
          <w:tcPr>
            <w:tcW w:w="1412" w:type="dxa"/>
          </w:tcPr>
          <w:p w14:paraId="514E3DC8" w14:textId="5444EFC2" w:rsidR="00052FB1" w:rsidRDefault="00052FB1" w:rsidP="008E629E">
            <w:pPr>
              <w:pStyle w:val="TableTextLeft"/>
            </w:pPr>
            <w:r w:rsidRPr="003507E5">
              <w:t>1.729</w:t>
            </w:r>
          </w:p>
        </w:tc>
      </w:tr>
      <w:tr w:rsidR="00052FB1" w14:paraId="7618490F" w14:textId="77777777">
        <w:tc>
          <w:tcPr>
            <w:tcW w:w="1129" w:type="dxa"/>
          </w:tcPr>
          <w:p w14:paraId="7513FD7B" w14:textId="77777777" w:rsidR="00052FB1" w:rsidRDefault="00052FB1" w:rsidP="008E629E">
            <w:pPr>
              <w:pStyle w:val="TableTextLeft"/>
            </w:pPr>
            <w:r w:rsidRPr="009B7413">
              <w:t>6E(i)</w:t>
            </w:r>
          </w:p>
        </w:tc>
        <w:tc>
          <w:tcPr>
            <w:tcW w:w="2694" w:type="dxa"/>
          </w:tcPr>
          <w:p w14:paraId="1AF057F7" w14:textId="77777777" w:rsidR="00052FB1" w:rsidRDefault="00052FB1" w:rsidP="008E629E">
            <w:pPr>
              <w:pStyle w:val="TableTextLeft"/>
            </w:pPr>
            <w:r w:rsidRPr="00C27D7D">
              <w:t xml:space="preserve">Non-ducted air to air </w:t>
            </w:r>
            <w:r>
              <w:br/>
            </w:r>
            <w:r w:rsidRPr="00C27D7D">
              <w:t>4 kW ≤ R &lt; 7 kW</w:t>
            </w:r>
          </w:p>
        </w:tc>
        <w:tc>
          <w:tcPr>
            <w:tcW w:w="1417" w:type="dxa"/>
          </w:tcPr>
          <w:p w14:paraId="116B5103" w14:textId="73AEB965" w:rsidR="00052FB1" w:rsidRDefault="00052FB1" w:rsidP="008E629E">
            <w:pPr>
              <w:pStyle w:val="TableTextLeft"/>
            </w:pPr>
            <w:r w:rsidRPr="003507E5">
              <w:t>1.035</w:t>
            </w:r>
          </w:p>
        </w:tc>
        <w:tc>
          <w:tcPr>
            <w:tcW w:w="1559" w:type="dxa"/>
          </w:tcPr>
          <w:p w14:paraId="5D0F8EFE" w14:textId="110B4251" w:rsidR="00052FB1" w:rsidRDefault="00052FB1" w:rsidP="008E629E">
            <w:pPr>
              <w:pStyle w:val="TableTextLeft"/>
            </w:pPr>
            <w:r w:rsidRPr="003507E5">
              <w:t>1.864</w:t>
            </w:r>
          </w:p>
        </w:tc>
        <w:tc>
          <w:tcPr>
            <w:tcW w:w="1418" w:type="dxa"/>
          </w:tcPr>
          <w:p w14:paraId="38ED9B3D" w14:textId="77FBE32E" w:rsidR="00052FB1" w:rsidRDefault="00052FB1" w:rsidP="008E629E">
            <w:pPr>
              <w:pStyle w:val="TableTextLeft"/>
            </w:pPr>
            <w:r w:rsidRPr="003507E5">
              <w:t>1.170</w:t>
            </w:r>
          </w:p>
        </w:tc>
        <w:tc>
          <w:tcPr>
            <w:tcW w:w="1412" w:type="dxa"/>
          </w:tcPr>
          <w:p w14:paraId="0E693B65" w14:textId="1547600A" w:rsidR="00052FB1" w:rsidRDefault="00052FB1" w:rsidP="008E629E">
            <w:pPr>
              <w:pStyle w:val="TableTextLeft"/>
            </w:pPr>
            <w:r w:rsidRPr="003507E5">
              <w:t>1.672</w:t>
            </w:r>
          </w:p>
        </w:tc>
      </w:tr>
      <w:tr w:rsidR="00052FB1" w14:paraId="4FC1C4BF" w14:textId="77777777">
        <w:tc>
          <w:tcPr>
            <w:tcW w:w="1129" w:type="dxa"/>
          </w:tcPr>
          <w:p w14:paraId="1CB7CD92" w14:textId="77777777" w:rsidR="00052FB1" w:rsidRDefault="00052FB1" w:rsidP="008E629E">
            <w:pPr>
              <w:pStyle w:val="TableTextLeft"/>
            </w:pPr>
            <w:r w:rsidRPr="009B7413">
              <w:t>6E(ii)</w:t>
            </w:r>
          </w:p>
        </w:tc>
        <w:tc>
          <w:tcPr>
            <w:tcW w:w="2694" w:type="dxa"/>
          </w:tcPr>
          <w:p w14:paraId="52561D19" w14:textId="77777777" w:rsidR="00052FB1" w:rsidRDefault="00052FB1" w:rsidP="008E629E">
            <w:pPr>
              <w:pStyle w:val="TableTextLeft"/>
            </w:pPr>
            <w:r w:rsidRPr="00C27D7D">
              <w:t xml:space="preserve">Non-ducted air to air </w:t>
            </w:r>
            <w:r>
              <w:br/>
            </w:r>
            <w:r w:rsidRPr="00C27D7D">
              <w:t>7 kW ≤ R &lt; 10 kW</w:t>
            </w:r>
          </w:p>
        </w:tc>
        <w:tc>
          <w:tcPr>
            <w:tcW w:w="1417" w:type="dxa"/>
          </w:tcPr>
          <w:p w14:paraId="4CA737BA" w14:textId="6E3C0AB7" w:rsidR="00052FB1" w:rsidRDefault="00052FB1" w:rsidP="008E629E">
            <w:pPr>
              <w:pStyle w:val="TableTextLeft"/>
            </w:pPr>
            <w:r w:rsidRPr="003507E5">
              <w:t>1.035</w:t>
            </w:r>
          </w:p>
        </w:tc>
        <w:tc>
          <w:tcPr>
            <w:tcW w:w="1559" w:type="dxa"/>
          </w:tcPr>
          <w:p w14:paraId="4611A6C6" w14:textId="1073F955" w:rsidR="00052FB1" w:rsidRDefault="00052FB1" w:rsidP="008E629E">
            <w:pPr>
              <w:pStyle w:val="TableTextLeft"/>
            </w:pPr>
            <w:r w:rsidRPr="003507E5">
              <w:t>1.864</w:t>
            </w:r>
          </w:p>
        </w:tc>
        <w:tc>
          <w:tcPr>
            <w:tcW w:w="1418" w:type="dxa"/>
          </w:tcPr>
          <w:p w14:paraId="2E37C95B" w14:textId="4C30E641" w:rsidR="00052FB1" w:rsidRDefault="00052FB1" w:rsidP="008E629E">
            <w:pPr>
              <w:pStyle w:val="TableTextLeft"/>
            </w:pPr>
            <w:r w:rsidRPr="003507E5">
              <w:t>1.170</w:t>
            </w:r>
          </w:p>
        </w:tc>
        <w:tc>
          <w:tcPr>
            <w:tcW w:w="1412" w:type="dxa"/>
          </w:tcPr>
          <w:p w14:paraId="2D347037" w14:textId="0AFE242F" w:rsidR="00052FB1" w:rsidRDefault="00052FB1" w:rsidP="008E629E">
            <w:pPr>
              <w:pStyle w:val="TableTextLeft"/>
            </w:pPr>
            <w:r w:rsidRPr="003507E5">
              <w:t>1.672</w:t>
            </w:r>
          </w:p>
        </w:tc>
      </w:tr>
      <w:tr w:rsidR="00052FB1" w14:paraId="36FCADC9" w14:textId="77777777">
        <w:tc>
          <w:tcPr>
            <w:tcW w:w="1129" w:type="dxa"/>
          </w:tcPr>
          <w:p w14:paraId="57A5BA43" w14:textId="77777777" w:rsidR="00052FB1" w:rsidRDefault="00052FB1" w:rsidP="008E629E">
            <w:pPr>
              <w:pStyle w:val="TableTextLeft"/>
            </w:pPr>
            <w:r w:rsidRPr="009B7413">
              <w:t>6F</w:t>
            </w:r>
          </w:p>
        </w:tc>
        <w:tc>
          <w:tcPr>
            <w:tcW w:w="2694" w:type="dxa"/>
          </w:tcPr>
          <w:p w14:paraId="0BE7853E" w14:textId="77777777" w:rsidR="00052FB1" w:rsidRDefault="00052FB1" w:rsidP="008E629E">
            <w:pPr>
              <w:pStyle w:val="TableTextLeft"/>
            </w:pPr>
            <w:r w:rsidRPr="00C27D7D">
              <w:t xml:space="preserve">Non-ducted air to air </w:t>
            </w:r>
            <w:r>
              <w:br/>
            </w:r>
            <w:r w:rsidRPr="00C27D7D">
              <w:t>10kW ≤ R ≤ 39kW</w:t>
            </w:r>
          </w:p>
        </w:tc>
        <w:tc>
          <w:tcPr>
            <w:tcW w:w="1417" w:type="dxa"/>
          </w:tcPr>
          <w:p w14:paraId="4BEF5A63" w14:textId="52BEC703" w:rsidR="00052FB1" w:rsidRDefault="00052FB1" w:rsidP="008E629E">
            <w:pPr>
              <w:pStyle w:val="TableTextLeft"/>
            </w:pPr>
            <w:r w:rsidRPr="003507E5">
              <w:t>0.981</w:t>
            </w:r>
          </w:p>
        </w:tc>
        <w:tc>
          <w:tcPr>
            <w:tcW w:w="1559" w:type="dxa"/>
          </w:tcPr>
          <w:p w14:paraId="386B7104" w14:textId="7BE590CF" w:rsidR="00052FB1" w:rsidRDefault="00052FB1" w:rsidP="008E629E">
            <w:pPr>
              <w:pStyle w:val="TableTextLeft"/>
            </w:pPr>
            <w:r w:rsidRPr="003507E5">
              <w:t>1.731</w:t>
            </w:r>
          </w:p>
        </w:tc>
        <w:tc>
          <w:tcPr>
            <w:tcW w:w="1418" w:type="dxa"/>
          </w:tcPr>
          <w:p w14:paraId="0CDB7342" w14:textId="30F1436C" w:rsidR="00052FB1" w:rsidRDefault="00052FB1" w:rsidP="008E629E">
            <w:pPr>
              <w:pStyle w:val="TableTextLeft"/>
            </w:pPr>
            <w:r w:rsidRPr="003507E5">
              <w:t>1.122</w:t>
            </w:r>
          </w:p>
        </w:tc>
        <w:tc>
          <w:tcPr>
            <w:tcW w:w="1412" w:type="dxa"/>
          </w:tcPr>
          <w:p w14:paraId="59E1656B" w14:textId="32B44134" w:rsidR="00052FB1" w:rsidRDefault="00052FB1" w:rsidP="008E629E">
            <w:pPr>
              <w:pStyle w:val="TableTextLeft"/>
            </w:pPr>
            <w:r w:rsidRPr="003507E5">
              <w:t>1.598</w:t>
            </w:r>
          </w:p>
        </w:tc>
      </w:tr>
      <w:tr w:rsidR="00052FB1" w14:paraId="585BF2B3" w14:textId="77777777">
        <w:tc>
          <w:tcPr>
            <w:tcW w:w="1129" w:type="dxa"/>
          </w:tcPr>
          <w:p w14:paraId="36362A7F" w14:textId="2F4D6E0B" w:rsidR="00052FB1" w:rsidRPr="009B7413" w:rsidRDefault="00052FB1" w:rsidP="008E629E">
            <w:pPr>
              <w:pStyle w:val="TableTextLeft"/>
            </w:pPr>
            <w:r>
              <w:t>6G</w:t>
            </w:r>
          </w:p>
        </w:tc>
        <w:tc>
          <w:tcPr>
            <w:tcW w:w="2694" w:type="dxa"/>
          </w:tcPr>
          <w:p w14:paraId="57092493" w14:textId="1DDF4606" w:rsidR="00052FB1" w:rsidRPr="00C27D7D" w:rsidRDefault="00052FB1" w:rsidP="008E629E">
            <w:pPr>
              <w:pStyle w:val="TableTextLeft"/>
            </w:pPr>
            <w:r w:rsidRPr="00C27D7D">
              <w:t xml:space="preserve">Non-ducted air to air </w:t>
            </w:r>
            <w:r>
              <w:br/>
              <w:t>39</w:t>
            </w:r>
            <w:r w:rsidRPr="00C27D7D">
              <w:t xml:space="preserve">kW &lt; R ≤ </w:t>
            </w:r>
            <w:r>
              <w:t>65</w:t>
            </w:r>
            <w:r w:rsidRPr="00C27D7D">
              <w:t>kW</w:t>
            </w:r>
          </w:p>
        </w:tc>
        <w:tc>
          <w:tcPr>
            <w:tcW w:w="1417" w:type="dxa"/>
          </w:tcPr>
          <w:p w14:paraId="14CCFE76" w14:textId="48363FDB" w:rsidR="00052FB1" w:rsidRDefault="00052FB1" w:rsidP="008E629E">
            <w:pPr>
              <w:pStyle w:val="TableTextLeft"/>
            </w:pPr>
            <w:r w:rsidRPr="003507E5">
              <w:t>0.747</w:t>
            </w:r>
          </w:p>
        </w:tc>
        <w:tc>
          <w:tcPr>
            <w:tcW w:w="1559" w:type="dxa"/>
          </w:tcPr>
          <w:p w14:paraId="174AAD4A" w14:textId="643C97D6" w:rsidR="00052FB1" w:rsidRDefault="00052FB1" w:rsidP="008E629E">
            <w:pPr>
              <w:pStyle w:val="TableTextLeft"/>
            </w:pPr>
            <w:r w:rsidRPr="003507E5">
              <w:t>1.563</w:t>
            </w:r>
          </w:p>
        </w:tc>
        <w:tc>
          <w:tcPr>
            <w:tcW w:w="1418" w:type="dxa"/>
          </w:tcPr>
          <w:p w14:paraId="26E6C11B" w14:textId="0399E06F" w:rsidR="00052FB1" w:rsidRDefault="00052FB1" w:rsidP="008E629E">
            <w:pPr>
              <w:pStyle w:val="TableTextLeft"/>
            </w:pPr>
            <w:r w:rsidRPr="003507E5">
              <w:t>0.866</w:t>
            </w:r>
          </w:p>
        </w:tc>
        <w:tc>
          <w:tcPr>
            <w:tcW w:w="1412" w:type="dxa"/>
          </w:tcPr>
          <w:p w14:paraId="7D8AFEBF" w14:textId="4143C72F" w:rsidR="00052FB1" w:rsidRDefault="00052FB1" w:rsidP="008E629E">
            <w:pPr>
              <w:pStyle w:val="TableTextLeft"/>
            </w:pPr>
            <w:r w:rsidRPr="003507E5">
              <w:t>1.462</w:t>
            </w:r>
          </w:p>
        </w:tc>
      </w:tr>
    </w:tbl>
    <w:p w14:paraId="16A3D1C9" w14:textId="77777777" w:rsidR="00EF7197" w:rsidRDefault="00EF7197" w:rsidP="00EF7197">
      <w:pPr>
        <w:pStyle w:val="NoteHeading"/>
      </w:pPr>
      <w:r w:rsidRPr="008B72F2">
        <w:t>*For the purposes of Table 6.15, “R” refers to the rated standard cooling full capacity as defined in the Greenhouse and Energy Minimum Standards (Air Conditioners up to 65kW) Determination 2019.</w:t>
      </w:r>
    </w:p>
    <w:p w14:paraId="25B3D6BA" w14:textId="77777777" w:rsidR="00EF7197" w:rsidRDefault="00EF7197" w:rsidP="00EF7197">
      <w:pPr>
        <w:pStyle w:val="BodyText"/>
      </w:pPr>
    </w:p>
    <w:p w14:paraId="6D0557D8" w14:textId="77777777" w:rsidR="00EF7197" w:rsidRDefault="00EF7197" w:rsidP="00EF7197">
      <w:pPr>
        <w:pStyle w:val="BodyText"/>
        <w:jc w:val="center"/>
      </w:pPr>
      <w:r>
        <w:rPr>
          <w:noProof/>
        </w:rPr>
        <mc:AlternateContent>
          <mc:Choice Requires="wps">
            <w:drawing>
              <wp:inline distT="0" distB="0" distL="0" distR="0" wp14:anchorId="5C5D24EB" wp14:editId="7C5E33F8">
                <wp:extent cx="5514975" cy="0"/>
                <wp:effectExtent l="38100" t="38100" r="66675" b="95250"/>
                <wp:docPr id="14" name="Straight Connector 1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07BC468" id="Straight Connector 1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07EB84" w14:textId="77777777" w:rsidR="00EF7197" w:rsidRDefault="00EF7197" w:rsidP="00EF7197">
      <w:pPr>
        <w:pStyle w:val="BodyText"/>
      </w:pPr>
    </w:p>
    <w:p w14:paraId="27E2C5C0" w14:textId="7DF0BF64" w:rsidR="00EF7197" w:rsidRDefault="00EF7197" w:rsidP="00EF7197">
      <w:pPr>
        <w:pStyle w:val="BodyText"/>
      </w:pPr>
      <w:r>
        <w:t xml:space="preserve">***There is no Part 7, Part 8, Part 9, Part 10 or Part 11 Activities. </w:t>
      </w:r>
    </w:p>
    <w:p w14:paraId="41C92354" w14:textId="77777777" w:rsidR="00EF7197" w:rsidRPr="00F70D45" w:rsidRDefault="00EF7197" w:rsidP="00EF7197">
      <w:pPr>
        <w:pStyle w:val="BodyText"/>
      </w:pPr>
    </w:p>
    <w:p w14:paraId="78B7A8C3" w14:textId="77777777" w:rsidR="00EF7197" w:rsidRDefault="00EF7197" w:rsidP="00D01F37">
      <w:pPr>
        <w:pStyle w:val="BodyText"/>
      </w:pPr>
    </w:p>
    <w:p w14:paraId="716FDED9" w14:textId="77777777" w:rsidR="00EF7197" w:rsidRDefault="00EF7197" w:rsidP="00D01F37">
      <w:pPr>
        <w:pStyle w:val="BodyText"/>
      </w:pPr>
    </w:p>
    <w:p w14:paraId="01D51ADA" w14:textId="77777777" w:rsidR="00EF7197" w:rsidRDefault="00EF7197" w:rsidP="00D01F37">
      <w:pPr>
        <w:pStyle w:val="BodyText"/>
      </w:pPr>
    </w:p>
    <w:p w14:paraId="603EB1FC" w14:textId="77777777" w:rsidR="00EF7197" w:rsidRDefault="00EF7197" w:rsidP="00D01F37">
      <w:pPr>
        <w:pStyle w:val="BodyText"/>
      </w:pPr>
    </w:p>
    <w:p w14:paraId="7B67E3B2" w14:textId="6773CAF9" w:rsidR="00917AA1" w:rsidRDefault="00917AA1" w:rsidP="00D01F37">
      <w:pPr>
        <w:pStyle w:val="BodyText"/>
      </w:pPr>
      <w:r>
        <w:br w:type="page"/>
      </w:r>
    </w:p>
    <w:p w14:paraId="3DFB8379" w14:textId="3EC2525E" w:rsidR="00836B18" w:rsidRDefault="00836B18" w:rsidP="002E69F8">
      <w:pPr>
        <w:pStyle w:val="Heading1"/>
        <w:numPr>
          <w:ilvl w:val="0"/>
          <w:numId w:val="22"/>
        </w:numPr>
      </w:pPr>
      <w:bookmarkStart w:id="91" w:name="_Toc178238498"/>
      <w:bookmarkStart w:id="92" w:name="_Toc189203648"/>
      <w:r w:rsidRPr="00EC4027">
        <w:lastRenderedPageBreak/>
        <w:t xml:space="preserve">Part </w:t>
      </w:r>
      <w:r>
        <w:t>12</w:t>
      </w:r>
      <w:r w:rsidRPr="00EC4027">
        <w:t xml:space="preserve"> Activity– </w:t>
      </w:r>
      <w:r w:rsidR="004959B3">
        <w:t>Underfloor insulation</w:t>
      </w:r>
      <w:bookmarkEnd w:id="91"/>
      <w:bookmarkEnd w:id="92"/>
    </w:p>
    <w:p w14:paraId="77F0D0A6" w14:textId="77777777" w:rsidR="006C4B3F" w:rsidRDefault="006C4B3F" w:rsidP="006C4B3F">
      <w:pPr>
        <w:pStyle w:val="Heading3"/>
      </w:pPr>
      <w:bookmarkStart w:id="93" w:name="_Toc178238499"/>
      <w:bookmarkStart w:id="94" w:name="_Toc189203649"/>
      <w:r>
        <w:t>Activity description (Guidance)</w:t>
      </w:r>
      <w:bookmarkEnd w:id="93"/>
      <w:bookmarkEnd w:id="94"/>
    </w:p>
    <w:tbl>
      <w:tblPr>
        <w:tblStyle w:val="TableGrid"/>
        <w:tblW w:w="0" w:type="auto"/>
        <w:shd w:val="clear" w:color="auto" w:fill="C2E3FF" w:themeFill="accent1" w:themeFillTint="33"/>
        <w:tblLook w:val="0480" w:firstRow="0" w:lastRow="0" w:firstColumn="1" w:lastColumn="0" w:noHBand="0" w:noVBand="1"/>
      </w:tblPr>
      <w:tblGrid>
        <w:gridCol w:w="9629"/>
      </w:tblGrid>
      <w:tr w:rsidR="006C4B3F" w14:paraId="6F00210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95B9FB7" w14:textId="77777777" w:rsidR="00075EC1" w:rsidRDefault="00075EC1" w:rsidP="00075EC1">
            <w:pPr>
              <w:pStyle w:val="TableTextLeft"/>
            </w:pPr>
            <w:r>
              <w:t>Part 12 of Schedule 2 of the Regulations prescribes the upgrade of underfloor insulation as an eligible activity for the purposes of the Victorian Energy Upgrades program.</w:t>
            </w:r>
          </w:p>
          <w:p w14:paraId="6B0AF5B0" w14:textId="77777777" w:rsidR="00075EC1" w:rsidRDefault="00075EC1" w:rsidP="00075EC1">
            <w:pPr>
              <w:pStyle w:val="TableTextLeft"/>
            </w:pPr>
            <w:r>
              <w:t>Table 12.1 lists the types insulation that may be installed. Each upgrade combination is known as a scenario. Each scenario has its own method for determining GHG equivalent reduction.</w:t>
            </w:r>
          </w:p>
          <w:p w14:paraId="7CA20754" w14:textId="1E804259" w:rsidR="006C4B3F" w:rsidRPr="00C04445" w:rsidRDefault="00075EC1" w:rsidP="00075EC1">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30082D4" w14:textId="77777777" w:rsidR="006C4B3F" w:rsidRDefault="006C4B3F" w:rsidP="006C4B3F">
      <w:pPr>
        <w:pStyle w:val="BodyText"/>
      </w:pPr>
    </w:p>
    <w:p w14:paraId="75A7E524" w14:textId="465D9A6D" w:rsidR="006C4B3F" w:rsidRDefault="006C4B3F" w:rsidP="006C4B3F">
      <w:pPr>
        <w:pStyle w:val="Caption"/>
      </w:pPr>
      <w:r>
        <w:t xml:space="preserve">Table </w:t>
      </w:r>
      <w:r w:rsidR="00013442">
        <w:fldChar w:fldCharType="begin"/>
      </w:r>
      <w:r w:rsidR="00013442">
        <w:instrText xml:space="preserve"> STYLEREF 1 \s </w:instrText>
      </w:r>
      <w:r w:rsidR="00013442">
        <w:fldChar w:fldCharType="separate"/>
      </w:r>
      <w:r w:rsidR="00A51C59">
        <w:rPr>
          <w:noProof/>
        </w:rPr>
        <w:t>12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Eligible </w:t>
      </w:r>
      <w:r w:rsidR="00075EC1">
        <w:t>underfloor insulation scenarios</w:t>
      </w:r>
      <w:r>
        <w:t xml:space="preserve"> </w:t>
      </w:r>
    </w:p>
    <w:tbl>
      <w:tblPr>
        <w:tblStyle w:val="TableGrid"/>
        <w:tblW w:w="0" w:type="auto"/>
        <w:tblLook w:val="04A0" w:firstRow="1" w:lastRow="0" w:firstColumn="1" w:lastColumn="0" w:noHBand="0" w:noVBand="1"/>
      </w:tblPr>
      <w:tblGrid>
        <w:gridCol w:w="1019"/>
        <w:gridCol w:w="1007"/>
        <w:gridCol w:w="1777"/>
        <w:gridCol w:w="2173"/>
        <w:gridCol w:w="2616"/>
        <w:gridCol w:w="1047"/>
      </w:tblGrid>
      <w:tr w:rsidR="00BA5535" w:rsidRPr="00284922" w14:paraId="5F82593D" w14:textId="77777777" w:rsidTr="00D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50E8619" w14:textId="77777777" w:rsidR="00BA5535" w:rsidRPr="00284922" w:rsidRDefault="00BA5535">
            <w:pPr>
              <w:pStyle w:val="TableHeadingLeft"/>
            </w:pPr>
            <w:r w:rsidRPr="00284922">
              <w:t>Product category number</w:t>
            </w:r>
          </w:p>
        </w:tc>
        <w:tc>
          <w:tcPr>
            <w:tcW w:w="1007" w:type="dxa"/>
          </w:tcPr>
          <w:p w14:paraId="593B35D6" w14:textId="7777777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4F8D3AE4" w14:textId="561D2C90"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173" w:type="dxa"/>
          </w:tcPr>
          <w:p w14:paraId="25D3E551" w14:textId="3E666FF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75435D">
              <w:rPr>
                <w:rStyle w:val="FootnoteReference"/>
              </w:rPr>
              <w:footnoteReference w:id="16"/>
            </w:r>
            <w:r>
              <w:t xml:space="preserve"> </w:t>
            </w:r>
          </w:p>
        </w:tc>
        <w:tc>
          <w:tcPr>
            <w:tcW w:w="2616" w:type="dxa"/>
          </w:tcPr>
          <w:p w14:paraId="78192919" w14:textId="57D1C733"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17"/>
            </w:r>
            <w:r w:rsidRPr="00284922">
              <w:t xml:space="preserve"> </w:t>
            </w:r>
          </w:p>
        </w:tc>
        <w:tc>
          <w:tcPr>
            <w:tcW w:w="1047" w:type="dxa"/>
          </w:tcPr>
          <w:p w14:paraId="784A8FFA" w14:textId="4DC3D21E"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A5535" w:rsidRPr="00284922" w14:paraId="69106323" w14:textId="77777777" w:rsidTr="00DA2030">
        <w:tc>
          <w:tcPr>
            <w:cnfStyle w:val="001000000000" w:firstRow="0" w:lastRow="0" w:firstColumn="1" w:lastColumn="0" w:oddVBand="0" w:evenVBand="0" w:oddHBand="0" w:evenHBand="0" w:firstRowFirstColumn="0" w:firstRowLastColumn="0" w:lastRowFirstColumn="0" w:lastRowLastColumn="0"/>
            <w:tcW w:w="1019" w:type="dxa"/>
          </w:tcPr>
          <w:p w14:paraId="26A656E6" w14:textId="3D9E6CF2" w:rsidR="00BA5535" w:rsidRPr="00284922" w:rsidRDefault="00BA5535">
            <w:pPr>
              <w:pStyle w:val="TableTextLeft"/>
            </w:pPr>
            <w:r>
              <w:t>12A</w:t>
            </w:r>
          </w:p>
        </w:tc>
        <w:tc>
          <w:tcPr>
            <w:tcW w:w="1007" w:type="dxa"/>
          </w:tcPr>
          <w:p w14:paraId="566071F2" w14:textId="5D702B33"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c>
          <w:tcPr>
            <w:tcW w:w="1777" w:type="dxa"/>
          </w:tcPr>
          <w:p w14:paraId="4D003A30" w14:textId="180BE481"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173" w:type="dxa"/>
          </w:tcPr>
          <w:p w14:paraId="5FDC217C" w14:textId="77777777" w:rsidR="00BA5535" w:rsidRDefault="00BA5535" w:rsidP="00BA5535">
            <w:pPr>
              <w:pStyle w:val="TableTextLeft"/>
              <w:cnfStyle w:val="000000000000" w:firstRow="0" w:lastRow="0" w:firstColumn="0" w:lastColumn="0" w:oddVBand="0" w:evenVBand="0" w:oddHBand="0" w:evenHBand="0" w:firstRowFirstColumn="0" w:firstRowLastColumn="0" w:lastRowFirstColumn="0" w:lastRowLastColumn="0"/>
            </w:pPr>
            <w:r>
              <w:t>Installing a product, or 2 or more products, where the product or products:</w:t>
            </w:r>
          </w:p>
          <w:p w14:paraId="1AFD860A" w14:textId="77777777" w:rsidR="00BA5535" w:rsidRDefault="00BA5535" w:rsidP="00E6305B">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t>are installed in respect of a floor area that is not insulated; and</w:t>
            </w:r>
          </w:p>
          <w:p w14:paraId="0B5A5314" w14:textId="0B0BE801" w:rsidR="00BA5535" w:rsidRDefault="00BA5535" w:rsidP="00593D90">
            <w:pPr>
              <w:pStyle w:val="TableTextNumbered2"/>
              <w:cnfStyle w:val="000000000000" w:firstRow="0" w:lastRow="0" w:firstColumn="0" w:lastColumn="0" w:oddVBand="0" w:evenVBand="0" w:oddHBand="0" w:evenHBand="0" w:firstRowFirstColumn="0" w:firstRowLastColumn="0" w:lastRowFirstColumn="0" w:lastRowLastColumn="0"/>
            </w:pPr>
            <w:r>
              <w:t>are installed for a minimum of 20 m2 in accordance with AS 3999.</w:t>
            </w:r>
          </w:p>
        </w:tc>
        <w:tc>
          <w:tcPr>
            <w:tcW w:w="2616" w:type="dxa"/>
          </w:tcPr>
          <w:p w14:paraId="05440EB0" w14:textId="77777777" w:rsidR="00362BE1" w:rsidRDefault="00362BE1" w:rsidP="00362BE1">
            <w:pPr>
              <w:pStyle w:val="TableTextLeft"/>
              <w:cnfStyle w:val="000000000000" w:firstRow="0" w:lastRow="0" w:firstColumn="0" w:lastColumn="0" w:oddVBand="0" w:evenVBand="0" w:oddHBand="0" w:evenHBand="0" w:firstRowFirstColumn="0" w:firstRowLastColumn="0" w:lastRowFirstColumn="0" w:lastRowLastColumn="0"/>
            </w:pPr>
            <w:r>
              <w:t>A product, or two or more products:</w:t>
            </w:r>
          </w:p>
          <w:p w14:paraId="1EF4278B" w14:textId="77777777" w:rsidR="00362BE1" w:rsidRDefault="00362BE1" w:rsidP="00E6305B">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t>that is or are designed so that when installed, or installed together, they comply with the performance requirements of AS/NZS 4859.1 (insulation material); and</w:t>
            </w:r>
          </w:p>
          <w:p w14:paraId="1CC52525" w14:textId="179DBC6A" w:rsidR="00BA5535" w:rsidRPr="00284922" w:rsidRDefault="00362BE1" w:rsidP="00880E5D">
            <w:pPr>
              <w:pStyle w:val="TableTextNumbered2"/>
              <w:cnfStyle w:val="000000000000" w:firstRow="0" w:lastRow="0" w:firstColumn="0" w:lastColumn="0" w:oddVBand="0" w:evenVBand="0" w:oddHBand="0" w:evenHBand="0" w:firstRowFirstColumn="0" w:firstRowLastColumn="0" w:lastRowFirstColumn="0" w:lastRowLastColumn="0"/>
            </w:pPr>
            <w:r>
              <w:t>that achieves or together achieve, a minimum R-value when measured and declared in accordance with AS/NZS 4859.1, as specified in Table 12.2 below.</w:t>
            </w:r>
          </w:p>
        </w:tc>
        <w:tc>
          <w:tcPr>
            <w:tcW w:w="1047" w:type="dxa"/>
          </w:tcPr>
          <w:p w14:paraId="522ED0E3" w14:textId="471C76EC"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r>
    </w:tbl>
    <w:p w14:paraId="7F33A642" w14:textId="77777777" w:rsidR="006C4B3F" w:rsidRPr="00A2763C" w:rsidRDefault="006C4B3F" w:rsidP="006C4B3F">
      <w:pPr>
        <w:pStyle w:val="BodyText"/>
      </w:pPr>
    </w:p>
    <w:p w14:paraId="70F9E60D" w14:textId="77777777" w:rsidR="00836B18" w:rsidRDefault="00836B18"/>
    <w:p w14:paraId="209EF445" w14:textId="77777777" w:rsidR="00917AA1" w:rsidRDefault="00917AA1" w:rsidP="00917AA1">
      <w:pPr>
        <w:pStyle w:val="BodyText"/>
      </w:pPr>
    </w:p>
    <w:p w14:paraId="56D84125" w14:textId="77777777" w:rsidR="001C15EA" w:rsidRDefault="001C15EA" w:rsidP="00917AA1">
      <w:pPr>
        <w:pStyle w:val="BodyText"/>
      </w:pPr>
    </w:p>
    <w:p w14:paraId="01DB7C86" w14:textId="51305D37" w:rsidR="00DA2030" w:rsidRDefault="00DA2030">
      <w:r>
        <w:br w:type="page"/>
      </w:r>
    </w:p>
    <w:p w14:paraId="0F1CB4DC" w14:textId="77777777" w:rsidR="001C15EA" w:rsidRDefault="001C15EA" w:rsidP="001C15EA">
      <w:pPr>
        <w:pStyle w:val="Heading3"/>
      </w:pPr>
      <w:bookmarkStart w:id="95" w:name="_Toc178238500"/>
      <w:bookmarkStart w:id="96" w:name="_Toc189203650"/>
      <w:r>
        <w:lastRenderedPageBreak/>
        <w:t>Specified Minimum Energy Efficiency</w:t>
      </w:r>
      <w:bookmarkEnd w:id="95"/>
      <w:bookmarkEnd w:id="96"/>
    </w:p>
    <w:p w14:paraId="5B530462" w14:textId="41AF2F86" w:rsidR="001C15EA" w:rsidRDefault="001C15EA" w:rsidP="001C15EA">
      <w:pPr>
        <w:pStyle w:val="BodyText"/>
      </w:pPr>
      <w:r>
        <w:t xml:space="preserve">The product </w:t>
      </w:r>
      <w:r w:rsidR="00C019C3">
        <w:t xml:space="preserve">(or products) </w:t>
      </w:r>
      <w:r>
        <w:t xml:space="preserve">installed must meet the additional requirements set out in </w:t>
      </w:r>
      <w:r w:rsidR="00C019C3">
        <w:fldChar w:fldCharType="begin"/>
      </w:r>
      <w:r w:rsidR="00C019C3">
        <w:instrText xml:space="preserve"> REF _Ref163199527 \h </w:instrText>
      </w:r>
      <w:r w:rsidR="00C019C3">
        <w:fldChar w:fldCharType="separate"/>
      </w:r>
      <w:r w:rsidR="00A51C59">
        <w:t xml:space="preserve">Table </w:t>
      </w:r>
      <w:r w:rsidR="00A51C59">
        <w:rPr>
          <w:noProof/>
        </w:rPr>
        <w:t>12</w:t>
      </w:r>
      <w:r w:rsidR="00A51C59">
        <w:t>.</w:t>
      </w:r>
      <w:r w:rsidR="00A51C59">
        <w:rPr>
          <w:noProof/>
        </w:rPr>
        <w:t>2</w:t>
      </w:r>
      <w:r w:rsidR="00C019C3">
        <w:fldChar w:fldCharType="end"/>
      </w:r>
      <w:r w:rsidR="00C019C3">
        <w:t>.</w:t>
      </w:r>
    </w:p>
    <w:p w14:paraId="1ADC00BD" w14:textId="77777777" w:rsidR="001C15EA" w:rsidRDefault="001C15EA" w:rsidP="001C15EA">
      <w:pPr>
        <w:pStyle w:val="BodyText"/>
      </w:pPr>
    </w:p>
    <w:p w14:paraId="05152409" w14:textId="06E9F4B2" w:rsidR="001C15EA" w:rsidRDefault="001C15EA" w:rsidP="001C15EA">
      <w:pPr>
        <w:pStyle w:val="Caption"/>
      </w:pPr>
      <w:bookmarkStart w:id="97" w:name="_Ref163199527"/>
      <w:r>
        <w:t xml:space="preserve">Table </w:t>
      </w:r>
      <w:r w:rsidR="00013442">
        <w:fldChar w:fldCharType="begin"/>
      </w:r>
      <w:r w:rsidR="00013442">
        <w:instrText xml:space="preserve"> STYLEREF 1 \s </w:instrText>
      </w:r>
      <w:r w:rsidR="00013442">
        <w:fldChar w:fldCharType="separate"/>
      </w:r>
      <w:r w:rsidR="00A51C59">
        <w:rPr>
          <w:noProof/>
        </w:rPr>
        <w:t>12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97"/>
      <w:r>
        <w:t xml:space="preserve"> - </w:t>
      </w:r>
      <w:r w:rsidRPr="00C04445">
        <w:t xml:space="preserve">Additional requirements for </w:t>
      </w:r>
      <w:r w:rsidR="00C019C3">
        <w:t>insulation to be installed</w:t>
      </w:r>
    </w:p>
    <w:tbl>
      <w:tblPr>
        <w:tblStyle w:val="TableGrid"/>
        <w:tblW w:w="5000" w:type="pct"/>
        <w:tblLook w:val="04A0" w:firstRow="1" w:lastRow="0" w:firstColumn="1" w:lastColumn="0" w:noHBand="0" w:noVBand="1"/>
      </w:tblPr>
      <w:tblGrid>
        <w:gridCol w:w="1134"/>
        <w:gridCol w:w="2267"/>
        <w:gridCol w:w="6238"/>
      </w:tblGrid>
      <w:tr w:rsidR="00C019C3" w:rsidRPr="00C04445" w14:paraId="2E861294" w14:textId="77777777" w:rsidTr="00C019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17142ACA" w14:textId="759CE717" w:rsidR="001C15EA" w:rsidRPr="00C04445" w:rsidRDefault="00C019C3">
            <w:pPr>
              <w:pStyle w:val="TableHeadingLeft"/>
            </w:pPr>
            <w:r>
              <w:t>Product category number</w:t>
            </w:r>
          </w:p>
        </w:tc>
        <w:tc>
          <w:tcPr>
            <w:tcW w:w="1176" w:type="pct"/>
          </w:tcPr>
          <w:p w14:paraId="7BBA3FBA"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332BB330"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8"/>
            </w:r>
          </w:p>
        </w:tc>
      </w:tr>
      <w:tr w:rsidR="00C019C3" w:rsidRPr="00C04445" w14:paraId="2798B3F7" w14:textId="77777777" w:rsidTr="00C019C3">
        <w:tc>
          <w:tcPr>
            <w:cnfStyle w:val="001000000000" w:firstRow="0" w:lastRow="0" w:firstColumn="1" w:lastColumn="0" w:oddVBand="0" w:evenVBand="0" w:oddHBand="0" w:evenHBand="0" w:firstRowFirstColumn="0" w:firstRowLastColumn="0" w:lastRowFirstColumn="0" w:lastRowLastColumn="0"/>
            <w:tcW w:w="588" w:type="pct"/>
          </w:tcPr>
          <w:p w14:paraId="17A9F92F" w14:textId="58731720" w:rsidR="001C15EA" w:rsidRPr="00C04445" w:rsidRDefault="00C019C3">
            <w:pPr>
              <w:pStyle w:val="TableTextLeft"/>
            </w:pPr>
            <w:r>
              <w:t>12A</w:t>
            </w:r>
          </w:p>
        </w:tc>
        <w:tc>
          <w:tcPr>
            <w:tcW w:w="1176" w:type="pct"/>
          </w:tcPr>
          <w:p w14:paraId="6EC94FCC" w14:textId="6A46B6E0"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3235" w:type="pct"/>
          </w:tcPr>
          <w:p w14:paraId="24FD61AB" w14:textId="7D80A5EF"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Winter value of R2.5, determined in accordance with AS/NZS 4859.1</w:t>
            </w:r>
          </w:p>
        </w:tc>
      </w:tr>
    </w:tbl>
    <w:p w14:paraId="55894B5B" w14:textId="77777777" w:rsidR="001C15EA" w:rsidRDefault="001C15EA" w:rsidP="00917AA1">
      <w:pPr>
        <w:pStyle w:val="BodyText"/>
      </w:pPr>
    </w:p>
    <w:p w14:paraId="79B3299F" w14:textId="77777777" w:rsidR="003E0F7A" w:rsidRDefault="003E0F7A" w:rsidP="003E0F7A">
      <w:pPr>
        <w:pStyle w:val="Heading3"/>
      </w:pPr>
      <w:bookmarkStart w:id="98" w:name="_Toc178238501"/>
      <w:bookmarkStart w:id="99" w:name="_Toc189203651"/>
      <w:r>
        <w:t>Other specified matters</w:t>
      </w:r>
      <w:bookmarkEnd w:id="98"/>
      <w:bookmarkEnd w:id="99"/>
    </w:p>
    <w:p w14:paraId="33D32E79" w14:textId="77777777" w:rsidR="00DD3E52" w:rsidRDefault="003E0F7A">
      <w:r>
        <w:t xml:space="preserve">None. </w:t>
      </w:r>
    </w:p>
    <w:p w14:paraId="7657A01D" w14:textId="77777777" w:rsidR="00DD3E52" w:rsidRDefault="00DD3E52"/>
    <w:p w14:paraId="56977C94" w14:textId="77777777" w:rsidR="00DD3E52" w:rsidRDefault="00DD3E52" w:rsidP="00DD3E52">
      <w:pPr>
        <w:pStyle w:val="Heading3"/>
      </w:pPr>
      <w:bookmarkStart w:id="100" w:name="_Toc178238502"/>
      <w:bookmarkStart w:id="101" w:name="_Toc189203652"/>
      <w:r w:rsidRPr="00664C8B">
        <w:t>Method for Determining GHG Equivalent Reduction</w:t>
      </w:r>
      <w:bookmarkEnd w:id="100"/>
      <w:bookmarkEnd w:id="101"/>
    </w:p>
    <w:tbl>
      <w:tblPr>
        <w:tblStyle w:val="PullOutBoxTable"/>
        <w:tblW w:w="0" w:type="auto"/>
        <w:tblLook w:val="04A0" w:firstRow="1" w:lastRow="0" w:firstColumn="1" w:lastColumn="0" w:noHBand="0" w:noVBand="1"/>
      </w:tblPr>
      <w:tblGrid>
        <w:gridCol w:w="9629"/>
      </w:tblGrid>
      <w:tr w:rsidR="00DD3E52" w14:paraId="04830F08" w14:textId="77777777">
        <w:tc>
          <w:tcPr>
            <w:tcW w:w="9629" w:type="dxa"/>
            <w:shd w:val="clear" w:color="auto" w:fill="CCE3F5" w:themeFill="background2"/>
          </w:tcPr>
          <w:p w14:paraId="0C932870" w14:textId="26E3D3F0" w:rsidR="00DD3E52" w:rsidRDefault="00DD3E52">
            <w:pPr>
              <w:pStyle w:val="IntroFeatureText"/>
            </w:pPr>
            <w:r w:rsidRPr="00AF53AC">
              <w:t>Scenario 1</w:t>
            </w:r>
            <w:r>
              <w:t>2A</w:t>
            </w:r>
            <w:r w:rsidRPr="00AF53AC">
              <w:t xml:space="preserve">: </w:t>
            </w:r>
            <w:r>
              <w:t xml:space="preserve">Installing underfloor insulation </w:t>
            </w:r>
          </w:p>
        </w:tc>
      </w:tr>
    </w:tbl>
    <w:p w14:paraId="32E45E2E" w14:textId="5A87CDF8" w:rsidR="00DD3E52" w:rsidRDefault="00DD3E52" w:rsidP="00DD3E52">
      <w:pPr>
        <w:pStyle w:val="BodyText"/>
      </w:pPr>
      <w:r w:rsidRPr="00D80279">
        <w:t>The GHG equivalent emissions reduction for this scenario is given by</w:t>
      </w:r>
      <w:r w:rsidR="0037592B">
        <w:t xml:space="preserve"> </w:t>
      </w:r>
      <w:r w:rsidR="0037592B">
        <w:fldChar w:fldCharType="begin"/>
      </w:r>
      <w:r w:rsidR="0037592B">
        <w:instrText xml:space="preserve"> REF _Ref163200095 \h </w:instrText>
      </w:r>
      <w:r w:rsidR="0037592B">
        <w:fldChar w:fldCharType="separate"/>
      </w:r>
      <w:r w:rsidR="00A51C59">
        <w:t xml:space="preserve">Equation </w:t>
      </w:r>
      <w:r w:rsidR="00A51C59">
        <w:rPr>
          <w:noProof/>
        </w:rPr>
        <w:t>12</w:t>
      </w:r>
      <w:r w:rsidR="00A51C59">
        <w:t>.</w:t>
      </w:r>
      <w:r w:rsidR="00A51C59">
        <w:rPr>
          <w:noProof/>
        </w:rPr>
        <w:t>1</w:t>
      </w:r>
      <w:r w:rsidR="0037592B">
        <w:fldChar w:fldCharType="end"/>
      </w:r>
      <w:r w:rsidRPr="00D80279">
        <w:t xml:space="preserve">, using the variables listed in </w:t>
      </w:r>
      <w:r w:rsidR="001414A7">
        <w:fldChar w:fldCharType="begin"/>
      </w:r>
      <w:r w:rsidR="001414A7">
        <w:instrText xml:space="preserve"> REF _Ref163200120 \h </w:instrText>
      </w:r>
      <w:r w:rsidR="001414A7">
        <w:fldChar w:fldCharType="separate"/>
      </w:r>
      <w:r w:rsidR="00A51C59">
        <w:t xml:space="preserve">Table </w:t>
      </w:r>
      <w:r w:rsidR="00A51C59">
        <w:rPr>
          <w:noProof/>
        </w:rPr>
        <w:t>12</w:t>
      </w:r>
      <w:r w:rsidR="00A51C59">
        <w:t>.</w:t>
      </w:r>
      <w:r w:rsidR="00A51C59">
        <w:rPr>
          <w:noProof/>
        </w:rPr>
        <w:t>3</w:t>
      </w:r>
      <w:r w:rsidR="001414A7">
        <w:fldChar w:fldCharType="end"/>
      </w:r>
      <w:r w:rsidRPr="00D80279">
        <w:t>.</w:t>
      </w:r>
    </w:p>
    <w:p w14:paraId="7DFDCDFE" w14:textId="77777777" w:rsidR="00DD3E52" w:rsidRDefault="00DD3E52" w:rsidP="00DD3E52">
      <w:pPr>
        <w:pStyle w:val="BodyText"/>
      </w:pPr>
    </w:p>
    <w:p w14:paraId="0CD48DD3" w14:textId="04364009" w:rsidR="00DD3E52" w:rsidRDefault="00DD3E52" w:rsidP="00DD3E52">
      <w:pPr>
        <w:pStyle w:val="Caption"/>
      </w:pPr>
      <w:bookmarkStart w:id="102" w:name="_Ref163200095"/>
      <w:r>
        <w:t xml:space="preserve">Equation </w:t>
      </w:r>
      <w:r w:rsidR="00013442">
        <w:fldChar w:fldCharType="begin"/>
      </w:r>
      <w:r w:rsidR="00013442">
        <w:instrText xml:space="preserve"> STYLEREF 1 \s </w:instrText>
      </w:r>
      <w:r w:rsidR="00013442">
        <w:fldChar w:fldCharType="separate"/>
      </w:r>
      <w:r w:rsidR="00A51C59">
        <w:rPr>
          <w:noProof/>
        </w:rPr>
        <w:t>12</w:t>
      </w:r>
      <w:r w:rsidR="00013442">
        <w:rPr>
          <w:noProof/>
        </w:rPr>
        <w:fldChar w:fldCharType="end"/>
      </w:r>
      <w:r w:rsidR="00C57C94">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102"/>
      <w:r>
        <w:t xml:space="preserve"> – </w:t>
      </w:r>
      <w:r w:rsidRPr="00B8578B">
        <w:t>GHG</w:t>
      </w:r>
      <w:r>
        <w:t xml:space="preserve"> </w:t>
      </w:r>
      <w:r w:rsidRPr="00B8578B">
        <w:t>equivalent emissions reduction calculation for Scenario 1</w:t>
      </w:r>
      <w:r w:rsidR="006F7A2C">
        <w:t>2A</w:t>
      </w:r>
    </w:p>
    <w:tbl>
      <w:tblPr>
        <w:tblStyle w:val="PullOutBoxTable"/>
        <w:tblW w:w="5000" w:type="pct"/>
        <w:tblLook w:val="0480" w:firstRow="0" w:lastRow="0" w:firstColumn="1" w:lastColumn="0" w:noHBand="0" w:noVBand="1"/>
      </w:tblPr>
      <w:tblGrid>
        <w:gridCol w:w="9629"/>
      </w:tblGrid>
      <w:tr w:rsidR="00DD3E52" w14:paraId="42306D31" w14:textId="77777777">
        <w:tc>
          <w:tcPr>
            <w:tcW w:w="5000" w:type="pct"/>
            <w:shd w:val="clear" w:color="auto" w:fill="CCE3F5" w:themeFill="background2"/>
          </w:tcPr>
          <w:p w14:paraId="51519791" w14:textId="486EA4CC" w:rsidR="00DD3E52" w:rsidRDefault="00DD3E52">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GHG Savings × Lifetime </m:t>
                </m:r>
                <m:r>
                  <m:rPr>
                    <m:sty m:val="p"/>
                  </m:rPr>
                  <w:rPr>
                    <w:rFonts w:ascii="Cambria Math" w:hAnsi="Cambria Math"/>
                    <w:szCs w:val="18"/>
                  </w:rPr>
                  <m:t xml:space="preserve">× </m:t>
                </m:r>
                <m:r>
                  <m:rPr>
                    <m:sty m:val="bi"/>
                  </m:rPr>
                  <w:rPr>
                    <w:rFonts w:ascii="Cambria Math" w:hAnsi="Cambria Math"/>
                    <w:szCs w:val="18"/>
                  </w:rPr>
                  <m:t xml:space="preserve">Regional Factor </m:t>
                </m:r>
                <m:r>
                  <m:rPr>
                    <m:sty m:val="p"/>
                  </m:rPr>
                  <w:rPr>
                    <w:rFonts w:ascii="Cambria Math" w:hAnsi="Cambria Math"/>
                    <w:szCs w:val="18"/>
                  </w:rPr>
                  <m:t>×</m:t>
                </m:r>
                <m:r>
                  <m:rPr>
                    <m:sty m:val="bi"/>
                  </m:rPr>
                  <w:rPr>
                    <w:rFonts w:ascii="Cambria Math" w:hAnsi="Cambria Math"/>
                    <w:szCs w:val="18"/>
                  </w:rPr>
                  <m:t xml:space="preserve"> Area</m:t>
                </m:r>
              </m:oMath>
            </m:oMathPara>
          </w:p>
        </w:tc>
      </w:tr>
    </w:tbl>
    <w:p w14:paraId="52F58645" w14:textId="77777777" w:rsidR="00230E78" w:rsidRPr="00230E78" w:rsidRDefault="00230E78" w:rsidP="00230E78">
      <w:pPr>
        <w:pStyle w:val="BodyText"/>
      </w:pPr>
    </w:p>
    <w:p w14:paraId="56D9D0A2" w14:textId="5676717A" w:rsidR="00DD3E52" w:rsidRDefault="00230E78" w:rsidP="00230E78">
      <w:pPr>
        <w:pStyle w:val="Caption"/>
      </w:pPr>
      <w:bookmarkStart w:id="103" w:name="_Ref163200120"/>
      <w:r>
        <w:t xml:space="preserve">Table </w:t>
      </w:r>
      <w:r w:rsidR="00013442">
        <w:fldChar w:fldCharType="begin"/>
      </w:r>
      <w:r w:rsidR="00013442">
        <w:instrText xml:space="preserve"> STYLEREF 1 \s </w:instrText>
      </w:r>
      <w:r w:rsidR="00013442">
        <w:fldChar w:fldCharType="separate"/>
      </w:r>
      <w:r w:rsidR="00A51C59">
        <w:rPr>
          <w:noProof/>
        </w:rPr>
        <w:t>12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103"/>
      <w:r>
        <w:t xml:space="preserve"> – GHG equivalent emissions reduction variables for Scenario 12A</w:t>
      </w:r>
    </w:p>
    <w:tbl>
      <w:tblPr>
        <w:tblStyle w:val="Calculations"/>
        <w:tblW w:w="0" w:type="auto"/>
        <w:tblLook w:val="04A0" w:firstRow="1" w:lastRow="0" w:firstColumn="1" w:lastColumn="0" w:noHBand="0" w:noVBand="1"/>
      </w:tblPr>
      <w:tblGrid>
        <w:gridCol w:w="1129"/>
        <w:gridCol w:w="4962"/>
        <w:gridCol w:w="3538"/>
      </w:tblGrid>
      <w:tr w:rsidR="00D363C9" w14:paraId="44CAD035" w14:textId="77777777" w:rsidTr="00F711CD">
        <w:trPr>
          <w:cnfStyle w:val="100000000000" w:firstRow="1" w:lastRow="0" w:firstColumn="0" w:lastColumn="0" w:oddVBand="0" w:evenVBand="0" w:oddHBand="0" w:evenHBand="0" w:firstRowFirstColumn="0" w:firstRowLastColumn="0" w:lastRowFirstColumn="0" w:lastRowLastColumn="0"/>
        </w:trPr>
        <w:tc>
          <w:tcPr>
            <w:tcW w:w="1129" w:type="dxa"/>
          </w:tcPr>
          <w:p w14:paraId="7D8C358D" w14:textId="418BE9F6" w:rsidR="00D363C9" w:rsidRDefault="00230E78">
            <w:r>
              <w:t>Input</w:t>
            </w:r>
          </w:p>
        </w:tc>
        <w:tc>
          <w:tcPr>
            <w:tcW w:w="4962" w:type="dxa"/>
          </w:tcPr>
          <w:p w14:paraId="06EF6B6C" w14:textId="40EF8C28" w:rsidR="00D363C9" w:rsidRDefault="00230E78">
            <w:r>
              <w:t>Condition</w:t>
            </w:r>
          </w:p>
        </w:tc>
        <w:tc>
          <w:tcPr>
            <w:tcW w:w="3538" w:type="dxa"/>
          </w:tcPr>
          <w:p w14:paraId="29F8B1D4" w14:textId="08FA539A" w:rsidR="00D363C9" w:rsidRDefault="00230E78">
            <w:r>
              <w:t>Input value</w:t>
            </w:r>
          </w:p>
        </w:tc>
      </w:tr>
      <w:tr w:rsidR="00D363C9" w14:paraId="51ED8A68" w14:textId="77777777" w:rsidTr="00F711CD">
        <w:tc>
          <w:tcPr>
            <w:tcW w:w="1129" w:type="dxa"/>
          </w:tcPr>
          <w:p w14:paraId="33A251F4" w14:textId="1F6C657B" w:rsidR="00D363C9" w:rsidRDefault="00230E78" w:rsidP="008E629E">
            <w:pPr>
              <w:pStyle w:val="TableTextLeft"/>
            </w:pPr>
            <w:r>
              <w:t>GHG Savings</w:t>
            </w:r>
          </w:p>
        </w:tc>
        <w:tc>
          <w:tcPr>
            <w:tcW w:w="4962" w:type="dxa"/>
          </w:tcPr>
          <w:p w14:paraId="752EC92A" w14:textId="57941EB9" w:rsidR="00D363C9" w:rsidRDefault="004F0DA3" w:rsidP="008E629E">
            <w:pPr>
              <w:pStyle w:val="TableTextLeft"/>
            </w:pPr>
            <w:r>
              <w:t>In every instance</w:t>
            </w:r>
          </w:p>
        </w:tc>
        <w:tc>
          <w:tcPr>
            <w:tcW w:w="3538" w:type="dxa"/>
          </w:tcPr>
          <w:p w14:paraId="1EE8540F" w14:textId="3C7CDCA7" w:rsidR="00D363C9" w:rsidRDefault="00F711CD" w:rsidP="008E629E">
            <w:pPr>
              <w:pStyle w:val="TableTextLeft"/>
            </w:pPr>
            <m:oMathPara>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D363C9" w14:paraId="55867D20" w14:textId="77777777" w:rsidTr="00F711CD">
        <w:tc>
          <w:tcPr>
            <w:tcW w:w="1129" w:type="dxa"/>
          </w:tcPr>
          <w:p w14:paraId="20E39226" w14:textId="6F7921D8" w:rsidR="00D363C9" w:rsidRDefault="00230E78" w:rsidP="008E629E">
            <w:pPr>
              <w:pStyle w:val="TableTextLeft"/>
            </w:pPr>
            <w:r>
              <w:t>Lifetime</w:t>
            </w:r>
          </w:p>
        </w:tc>
        <w:tc>
          <w:tcPr>
            <w:tcW w:w="4962" w:type="dxa"/>
          </w:tcPr>
          <w:p w14:paraId="556A7187" w14:textId="689010DC" w:rsidR="00D363C9" w:rsidRDefault="004F0DA3" w:rsidP="008E629E">
            <w:pPr>
              <w:pStyle w:val="TableTextLeft"/>
            </w:pPr>
            <w:r>
              <w:t>In every instance</w:t>
            </w:r>
          </w:p>
        </w:tc>
        <w:tc>
          <w:tcPr>
            <w:tcW w:w="3538" w:type="dxa"/>
          </w:tcPr>
          <w:p w14:paraId="6F922AF2" w14:textId="4F76C247" w:rsidR="00D363C9" w:rsidRDefault="00515025" w:rsidP="008E629E">
            <w:pPr>
              <w:pStyle w:val="TableTextLeft"/>
            </w:pPr>
            <w:r>
              <w:t>25.00</w:t>
            </w:r>
          </w:p>
        </w:tc>
      </w:tr>
      <w:tr w:rsidR="00515025" w14:paraId="1DC53B1E" w14:textId="77777777" w:rsidTr="00F711CD">
        <w:tc>
          <w:tcPr>
            <w:tcW w:w="1129" w:type="dxa"/>
            <w:vMerge w:val="restart"/>
          </w:tcPr>
          <w:p w14:paraId="237B0E2B" w14:textId="4B8048A9" w:rsidR="00515025" w:rsidRDefault="00515025" w:rsidP="008E629E">
            <w:pPr>
              <w:pStyle w:val="TableTextLeft"/>
            </w:pPr>
            <w:r>
              <w:t>Regional Factor</w:t>
            </w:r>
          </w:p>
        </w:tc>
        <w:tc>
          <w:tcPr>
            <w:tcW w:w="4962" w:type="dxa"/>
          </w:tcPr>
          <w:p w14:paraId="42DB3D6B" w14:textId="4176991D" w:rsidR="00515025" w:rsidRDefault="00515025" w:rsidP="008E629E">
            <w:pPr>
              <w:pStyle w:val="TableTextLeft"/>
            </w:pPr>
            <w:r w:rsidRPr="005D78C9">
              <w:t>For upgrades in Metropolitan Victoria – Climatic region Mild</w:t>
            </w:r>
          </w:p>
        </w:tc>
        <w:tc>
          <w:tcPr>
            <w:tcW w:w="3538" w:type="dxa"/>
          </w:tcPr>
          <w:p w14:paraId="6FD01BBE" w14:textId="7DDCCC64" w:rsidR="00515025" w:rsidRDefault="00515025" w:rsidP="008E629E">
            <w:pPr>
              <w:pStyle w:val="TableTextLeft"/>
            </w:pPr>
            <w:r w:rsidRPr="005D78C9">
              <w:t>1.06</w:t>
            </w:r>
          </w:p>
        </w:tc>
      </w:tr>
      <w:tr w:rsidR="00515025" w14:paraId="5AC0628C" w14:textId="77777777" w:rsidTr="00F711CD">
        <w:tc>
          <w:tcPr>
            <w:tcW w:w="1129" w:type="dxa"/>
            <w:vMerge/>
          </w:tcPr>
          <w:p w14:paraId="3279A160" w14:textId="77777777" w:rsidR="00515025" w:rsidRDefault="00515025" w:rsidP="008E629E">
            <w:pPr>
              <w:pStyle w:val="TableTextLeft"/>
            </w:pPr>
          </w:p>
        </w:tc>
        <w:tc>
          <w:tcPr>
            <w:tcW w:w="4962" w:type="dxa"/>
          </w:tcPr>
          <w:p w14:paraId="7F30B18B" w14:textId="1A9A16E2" w:rsidR="00515025" w:rsidRDefault="00515025" w:rsidP="008E629E">
            <w:pPr>
              <w:pStyle w:val="TableTextLeft"/>
            </w:pPr>
            <w:r w:rsidRPr="005D78C9">
              <w:t>For upgrades in Metropolitan Victoria – Climatic region Cold</w:t>
            </w:r>
          </w:p>
        </w:tc>
        <w:tc>
          <w:tcPr>
            <w:tcW w:w="3538" w:type="dxa"/>
          </w:tcPr>
          <w:p w14:paraId="0A182141" w14:textId="246CAE00" w:rsidR="00515025" w:rsidRDefault="00515025" w:rsidP="008E629E">
            <w:pPr>
              <w:pStyle w:val="TableTextLeft"/>
            </w:pPr>
            <w:r w:rsidRPr="005D78C9">
              <w:t>1.22</w:t>
            </w:r>
          </w:p>
        </w:tc>
      </w:tr>
      <w:tr w:rsidR="00515025" w14:paraId="1D57E1A7" w14:textId="77777777" w:rsidTr="00F711CD">
        <w:tc>
          <w:tcPr>
            <w:tcW w:w="1129" w:type="dxa"/>
            <w:vMerge/>
          </w:tcPr>
          <w:p w14:paraId="21918DF2" w14:textId="77777777" w:rsidR="00515025" w:rsidRDefault="00515025" w:rsidP="008E629E">
            <w:pPr>
              <w:pStyle w:val="TableTextLeft"/>
            </w:pPr>
          </w:p>
        </w:tc>
        <w:tc>
          <w:tcPr>
            <w:tcW w:w="4962" w:type="dxa"/>
          </w:tcPr>
          <w:p w14:paraId="67FF44C5" w14:textId="785BFDEE" w:rsidR="00515025" w:rsidRDefault="00515025" w:rsidP="008E629E">
            <w:pPr>
              <w:pStyle w:val="TableTextLeft"/>
            </w:pPr>
            <w:r w:rsidRPr="005D78C9">
              <w:t>For upgrades in Regional Victoria – Climatic region Mild</w:t>
            </w:r>
          </w:p>
        </w:tc>
        <w:tc>
          <w:tcPr>
            <w:tcW w:w="3538" w:type="dxa"/>
          </w:tcPr>
          <w:p w14:paraId="46FE1AD3" w14:textId="7C297BAF" w:rsidR="00515025" w:rsidRDefault="00515025" w:rsidP="008E629E">
            <w:pPr>
              <w:pStyle w:val="TableTextLeft"/>
            </w:pPr>
            <w:r w:rsidRPr="005D78C9">
              <w:t>0.88</w:t>
            </w:r>
          </w:p>
        </w:tc>
      </w:tr>
      <w:tr w:rsidR="00515025" w14:paraId="0D802EF6" w14:textId="77777777" w:rsidTr="00F711CD">
        <w:tc>
          <w:tcPr>
            <w:tcW w:w="1129" w:type="dxa"/>
            <w:vMerge/>
          </w:tcPr>
          <w:p w14:paraId="05680AD4" w14:textId="77777777" w:rsidR="00515025" w:rsidRDefault="00515025" w:rsidP="008E629E">
            <w:pPr>
              <w:pStyle w:val="TableTextLeft"/>
            </w:pPr>
          </w:p>
        </w:tc>
        <w:tc>
          <w:tcPr>
            <w:tcW w:w="4962" w:type="dxa"/>
          </w:tcPr>
          <w:p w14:paraId="037412DA" w14:textId="5E7ADBE3" w:rsidR="00515025" w:rsidRDefault="00515025" w:rsidP="008E629E">
            <w:pPr>
              <w:pStyle w:val="TableTextLeft"/>
            </w:pPr>
            <w:r w:rsidRPr="005D78C9">
              <w:t>For upgrades in Regional Victoria – Climatic region Cold</w:t>
            </w:r>
          </w:p>
        </w:tc>
        <w:tc>
          <w:tcPr>
            <w:tcW w:w="3538" w:type="dxa"/>
          </w:tcPr>
          <w:p w14:paraId="1703F2A4" w14:textId="2A528249" w:rsidR="00515025" w:rsidRDefault="00515025" w:rsidP="008E629E">
            <w:pPr>
              <w:pStyle w:val="TableTextLeft"/>
            </w:pPr>
            <w:r w:rsidRPr="005D78C9">
              <w:t>1.25</w:t>
            </w:r>
          </w:p>
        </w:tc>
      </w:tr>
      <w:tr w:rsidR="00515025" w14:paraId="0229E58C" w14:textId="77777777" w:rsidTr="00F711CD">
        <w:tc>
          <w:tcPr>
            <w:tcW w:w="1129" w:type="dxa"/>
            <w:vMerge/>
          </w:tcPr>
          <w:p w14:paraId="78E16ECB" w14:textId="77777777" w:rsidR="00515025" w:rsidRDefault="00515025" w:rsidP="008E629E">
            <w:pPr>
              <w:pStyle w:val="TableTextLeft"/>
            </w:pPr>
          </w:p>
        </w:tc>
        <w:tc>
          <w:tcPr>
            <w:tcW w:w="4962" w:type="dxa"/>
          </w:tcPr>
          <w:p w14:paraId="7B6455A8" w14:textId="3A5CF6CC" w:rsidR="00515025" w:rsidRDefault="00515025" w:rsidP="008E629E">
            <w:pPr>
              <w:pStyle w:val="TableTextLeft"/>
            </w:pPr>
            <w:r w:rsidRPr="005D78C9">
              <w:t>For upgrades in Regional Victoria – Climatic region Hot</w:t>
            </w:r>
          </w:p>
        </w:tc>
        <w:tc>
          <w:tcPr>
            <w:tcW w:w="3538" w:type="dxa"/>
          </w:tcPr>
          <w:p w14:paraId="53370E3C" w14:textId="1B74C681" w:rsidR="00515025" w:rsidRDefault="00515025" w:rsidP="008E629E">
            <w:pPr>
              <w:pStyle w:val="TableTextLeft"/>
            </w:pPr>
            <w:r w:rsidRPr="005D78C9">
              <w:t>0.82</w:t>
            </w:r>
          </w:p>
        </w:tc>
      </w:tr>
      <w:tr w:rsidR="00BF7B25" w14:paraId="2FC79B91" w14:textId="77777777" w:rsidTr="00F711CD">
        <w:tc>
          <w:tcPr>
            <w:tcW w:w="1129" w:type="dxa"/>
          </w:tcPr>
          <w:p w14:paraId="48A3824B" w14:textId="5AB4084C" w:rsidR="00BF7B25" w:rsidRDefault="00BF7B25" w:rsidP="008E629E">
            <w:pPr>
              <w:pStyle w:val="TableTextLeft"/>
            </w:pPr>
            <w:r>
              <w:t>Area</w:t>
            </w:r>
          </w:p>
        </w:tc>
        <w:tc>
          <w:tcPr>
            <w:tcW w:w="4962" w:type="dxa"/>
          </w:tcPr>
          <w:p w14:paraId="43CA4B51" w14:textId="69F006E5" w:rsidR="00BF7B25" w:rsidRDefault="00BF7B25" w:rsidP="008E629E">
            <w:pPr>
              <w:pStyle w:val="TableTextLeft"/>
            </w:pPr>
            <w:r w:rsidRPr="005D78C9">
              <w:t>In every instance</w:t>
            </w:r>
          </w:p>
        </w:tc>
        <w:tc>
          <w:tcPr>
            <w:tcW w:w="3538" w:type="dxa"/>
          </w:tcPr>
          <w:p w14:paraId="42B8349F" w14:textId="38457CB2" w:rsidR="00BF7B25" w:rsidRDefault="00BF7B25" w:rsidP="008E629E">
            <w:pPr>
              <w:pStyle w:val="TableTextLeft"/>
            </w:pPr>
            <w:r w:rsidRPr="005D78C9">
              <w:t>The area of insulation in m2</w:t>
            </w:r>
          </w:p>
        </w:tc>
      </w:tr>
    </w:tbl>
    <w:p w14:paraId="3D7302E7" w14:textId="77777777" w:rsidR="00D25913" w:rsidRDefault="00D25913"/>
    <w:p w14:paraId="5F07CB47" w14:textId="004DA301" w:rsidR="004959B3" w:rsidRDefault="004959B3">
      <w:r>
        <w:br w:type="page"/>
      </w:r>
    </w:p>
    <w:p w14:paraId="6AC4B777" w14:textId="2A1AE59A" w:rsidR="00210085" w:rsidRDefault="00210085" w:rsidP="002E69F8">
      <w:pPr>
        <w:pStyle w:val="Heading1"/>
        <w:numPr>
          <w:ilvl w:val="0"/>
          <w:numId w:val="22"/>
        </w:numPr>
      </w:pPr>
      <w:bookmarkStart w:id="104" w:name="_Toc178238503"/>
      <w:bookmarkStart w:id="105" w:name="_Toc189203653"/>
      <w:r w:rsidRPr="00EC4027">
        <w:lastRenderedPageBreak/>
        <w:t xml:space="preserve">Part </w:t>
      </w:r>
      <w:r>
        <w:t>1</w:t>
      </w:r>
      <w:r w:rsidR="009221E2">
        <w:t>3</w:t>
      </w:r>
      <w:r w:rsidRPr="00EC4027">
        <w:t xml:space="preserve"> Activity– </w:t>
      </w:r>
      <w:r w:rsidR="009221E2">
        <w:t>Double glazed windows</w:t>
      </w:r>
      <w:bookmarkEnd w:id="104"/>
      <w:bookmarkEnd w:id="105"/>
    </w:p>
    <w:p w14:paraId="4642AA68" w14:textId="77777777" w:rsidR="006F0EE2" w:rsidRDefault="006F0EE2" w:rsidP="006F0EE2">
      <w:pPr>
        <w:pStyle w:val="Heading3"/>
      </w:pPr>
      <w:bookmarkStart w:id="106" w:name="_Toc178238504"/>
      <w:bookmarkStart w:id="107" w:name="_Toc189203654"/>
      <w:r>
        <w:t>Activity description (Guidance)</w:t>
      </w:r>
      <w:bookmarkEnd w:id="106"/>
      <w:bookmarkEnd w:id="107"/>
    </w:p>
    <w:tbl>
      <w:tblPr>
        <w:tblStyle w:val="TableGrid"/>
        <w:tblW w:w="0" w:type="auto"/>
        <w:shd w:val="clear" w:color="auto" w:fill="C2E3FF" w:themeFill="accent1" w:themeFillTint="33"/>
        <w:tblLook w:val="0480" w:firstRow="0" w:lastRow="0" w:firstColumn="1" w:lastColumn="0" w:noHBand="0" w:noVBand="1"/>
      </w:tblPr>
      <w:tblGrid>
        <w:gridCol w:w="9629"/>
      </w:tblGrid>
      <w:tr w:rsidR="006F0EE2" w14:paraId="07AA5598"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B0082DB" w14:textId="77777777" w:rsidR="00BE7E9D" w:rsidRDefault="00BE7E9D" w:rsidP="00BE7E9D">
            <w:pPr>
              <w:pStyle w:val="TableTextLeft"/>
            </w:pPr>
            <w:r>
              <w:t>Part 13 of Schedule 2 of the Regulations prescribes the upgrade of windows through replacement with glazing as an eligible activity for the purposes of the Victorian Energy Upgrades program.</w:t>
            </w:r>
          </w:p>
          <w:p w14:paraId="2DA8C183" w14:textId="77777777" w:rsidR="00BE7E9D" w:rsidRDefault="00BE7E9D" w:rsidP="00BE7E9D">
            <w:pPr>
              <w:pStyle w:val="TableTextLeft"/>
            </w:pPr>
            <w:r>
              <w:t>Table 13.1 lists the type of glazing product(s) that may replace an old window. Each type of upgrade is known as a scenario. Each scenario has its own method for determining GHG equivalent reduction.</w:t>
            </w:r>
          </w:p>
          <w:p w14:paraId="02295B90" w14:textId="3E1480AB" w:rsidR="006F0EE2" w:rsidRPr="00C04445" w:rsidRDefault="00BE7E9D" w:rsidP="00BE7E9D">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CA25721" w14:textId="77777777" w:rsidR="006F0EE2" w:rsidRDefault="006F0EE2" w:rsidP="006F0EE2">
      <w:pPr>
        <w:pStyle w:val="BodyText"/>
      </w:pPr>
    </w:p>
    <w:p w14:paraId="6AF54C37" w14:textId="179BDD2A" w:rsidR="006F0EE2" w:rsidRDefault="006F0EE2" w:rsidP="006F0EE2">
      <w:pPr>
        <w:pStyle w:val="Caption"/>
      </w:pPr>
      <w:r>
        <w:t xml:space="preserve">Table </w:t>
      </w:r>
      <w:r w:rsidR="00013442">
        <w:fldChar w:fldCharType="begin"/>
      </w:r>
      <w:r w:rsidR="00013442">
        <w:instrText xml:space="preserve"> STYLEREF 1 \s </w:instrText>
      </w:r>
      <w:r w:rsidR="00013442">
        <w:fldChar w:fldCharType="separate"/>
      </w:r>
      <w:r w:rsidR="00A51C59">
        <w:rPr>
          <w:noProof/>
        </w:rPr>
        <w:t>13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sidR="00D73D34">
        <w:rPr>
          <w:noProof/>
        </w:rPr>
        <w:t xml:space="preserve"> </w:t>
      </w:r>
      <w:r w:rsidR="00D73D34">
        <w:t>–</w:t>
      </w:r>
      <w:r>
        <w:t xml:space="preserve"> Eligible</w:t>
      </w:r>
      <w:r w:rsidR="00D73D34">
        <w:t xml:space="preserve"> </w:t>
      </w:r>
      <w:r w:rsidR="00FC4592">
        <w:t>thermally efficien</w:t>
      </w:r>
      <w:r w:rsidR="006C4B3F">
        <w:t xml:space="preserve">t window scenarios </w:t>
      </w:r>
    </w:p>
    <w:tbl>
      <w:tblPr>
        <w:tblStyle w:val="TableGrid"/>
        <w:tblW w:w="5000" w:type="pct"/>
        <w:tblLook w:val="04A0" w:firstRow="1" w:lastRow="0" w:firstColumn="1" w:lastColumn="0" w:noHBand="0" w:noVBand="1"/>
      </w:tblPr>
      <w:tblGrid>
        <w:gridCol w:w="1134"/>
        <w:gridCol w:w="3969"/>
        <w:gridCol w:w="4536"/>
      </w:tblGrid>
      <w:tr w:rsidR="00627B1C" w:rsidRPr="00284922" w14:paraId="0CAE839D" w14:textId="77777777" w:rsidTr="0062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1339A303" w14:textId="2B3719AF" w:rsidR="00627B1C" w:rsidRPr="00284922" w:rsidRDefault="00627B1C">
            <w:pPr>
              <w:pStyle w:val="TableHeadingLeft"/>
            </w:pPr>
            <w:r w:rsidRPr="00627B1C">
              <w:t>Scenario number</w:t>
            </w:r>
          </w:p>
        </w:tc>
        <w:tc>
          <w:tcPr>
            <w:tcW w:w="2059" w:type="pct"/>
          </w:tcPr>
          <w:p w14:paraId="009758E9" w14:textId="2F636580"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 other</w:t>
            </w:r>
            <w:r w:rsidRPr="00284922">
              <w:t xml:space="preserve"> requirement</w:t>
            </w:r>
            <w:r>
              <w:rPr>
                <w:rStyle w:val="FootnoteReference"/>
              </w:rPr>
              <w:footnoteReference w:id="19"/>
            </w:r>
            <w:r w:rsidRPr="00284922">
              <w:t xml:space="preserve"> </w:t>
            </w:r>
          </w:p>
        </w:tc>
        <w:tc>
          <w:tcPr>
            <w:tcW w:w="2353" w:type="pct"/>
          </w:tcPr>
          <w:p w14:paraId="493A89D5" w14:textId="77777777"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20"/>
            </w:r>
            <w:r w:rsidRPr="00284922">
              <w:t xml:space="preserve"> </w:t>
            </w:r>
          </w:p>
        </w:tc>
      </w:tr>
      <w:tr w:rsidR="00627B1C" w:rsidRPr="00253FDA" w14:paraId="5037F6B5" w14:textId="77777777" w:rsidTr="00627B1C">
        <w:tc>
          <w:tcPr>
            <w:cnfStyle w:val="001000000000" w:firstRow="0" w:lastRow="0" w:firstColumn="1" w:lastColumn="0" w:oddVBand="0" w:evenVBand="0" w:oddHBand="0" w:evenHBand="0" w:firstRowFirstColumn="0" w:firstRowLastColumn="0" w:lastRowFirstColumn="0" w:lastRowLastColumn="0"/>
            <w:tcW w:w="588" w:type="pct"/>
          </w:tcPr>
          <w:p w14:paraId="532BEBC3" w14:textId="707A768E" w:rsidR="00627B1C" w:rsidRPr="00253FDA" w:rsidRDefault="00627B1C" w:rsidP="00253FDA">
            <w:pPr>
              <w:pStyle w:val="TableTextLeft"/>
            </w:pPr>
            <w:r>
              <w:t>13A</w:t>
            </w:r>
          </w:p>
        </w:tc>
        <w:tc>
          <w:tcPr>
            <w:tcW w:w="2059" w:type="pct"/>
          </w:tcPr>
          <w:p w14:paraId="3F261DAB" w14:textId="4EF975E0"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Installing a glazing product where the product:</w:t>
            </w:r>
          </w:p>
          <w:p w14:paraId="344D0788" w14:textId="77777777" w:rsidR="00627B1C" w:rsidRPr="00253FDA" w:rsidRDefault="00627B1C" w:rsidP="00E6305B">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253FDA">
              <w:t>is installed in place of one or more windows in an external wall; and</w:t>
            </w:r>
          </w:p>
          <w:p w14:paraId="2E02C612" w14:textId="0A26C127"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is installed for a minimum 5 m</w:t>
            </w:r>
            <w:r w:rsidRPr="004572BE">
              <w:rPr>
                <w:vertAlign w:val="superscript"/>
              </w:rPr>
              <w:t>2</w:t>
            </w:r>
            <w:r w:rsidRPr="00253FDA">
              <w:t>.</w:t>
            </w:r>
          </w:p>
        </w:tc>
        <w:tc>
          <w:tcPr>
            <w:tcW w:w="2353" w:type="pct"/>
          </w:tcPr>
          <w:p w14:paraId="23EF9532" w14:textId="77777777"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A glazing product that:</w:t>
            </w:r>
          </w:p>
          <w:p w14:paraId="393B7362" w14:textId="0066A343" w:rsidR="00627B1C" w:rsidRPr="00253FDA" w:rsidRDefault="00627B1C" w:rsidP="00E6305B">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253FDA">
              <w:t xml:space="preserve">achieves a maximum Total U-value as specified in </w:t>
            </w:r>
            <w:r>
              <w:fldChar w:fldCharType="begin"/>
            </w:r>
            <w:r>
              <w:instrText xml:space="preserve"> REF _Ref163548133 \h </w:instrText>
            </w:r>
            <w:r>
              <w:fldChar w:fldCharType="separate"/>
            </w:r>
            <w:r w:rsidR="00A51C59">
              <w:t xml:space="preserve">Table </w:t>
            </w:r>
            <w:r w:rsidR="00A51C59">
              <w:rPr>
                <w:noProof/>
              </w:rPr>
              <w:t>13</w:t>
            </w:r>
            <w:r w:rsidR="00A51C59">
              <w:t>.</w:t>
            </w:r>
            <w:r w:rsidR="00A51C59">
              <w:rPr>
                <w:noProof/>
              </w:rPr>
              <w:t>2</w:t>
            </w:r>
            <w:r>
              <w:fldChar w:fldCharType="end"/>
            </w:r>
            <w:r>
              <w:t xml:space="preserve"> </w:t>
            </w:r>
            <w:r w:rsidRPr="00253FDA">
              <w:t>below; and</w:t>
            </w:r>
          </w:p>
          <w:p w14:paraId="38C656BC" w14:textId="3CF921E0"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 xml:space="preserve">is WERS rated and labelled to a minimum star rating for heating as specified in </w:t>
            </w:r>
            <w:r>
              <w:fldChar w:fldCharType="begin"/>
            </w:r>
            <w:r>
              <w:instrText xml:space="preserve"> REF _Ref163548133 \h </w:instrText>
            </w:r>
            <w:r>
              <w:fldChar w:fldCharType="separate"/>
            </w:r>
            <w:r w:rsidR="00A51C59">
              <w:t xml:space="preserve">Table </w:t>
            </w:r>
            <w:r w:rsidR="00A51C59">
              <w:rPr>
                <w:noProof/>
              </w:rPr>
              <w:t>13</w:t>
            </w:r>
            <w:r w:rsidR="00A51C59">
              <w:t>.</w:t>
            </w:r>
            <w:r w:rsidR="00A51C59">
              <w:rPr>
                <w:noProof/>
              </w:rPr>
              <w:t>2</w:t>
            </w:r>
            <w:r>
              <w:fldChar w:fldCharType="end"/>
            </w:r>
            <w:r w:rsidRPr="00253FDA">
              <w:t xml:space="preserve"> below; and</w:t>
            </w:r>
          </w:p>
          <w:p w14:paraId="3B757F66" w14:textId="0FBC6C55"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complies with the performance requirements of AS 2047 and AS 1288.</w:t>
            </w:r>
          </w:p>
        </w:tc>
      </w:tr>
    </w:tbl>
    <w:p w14:paraId="7D9631E3" w14:textId="77777777" w:rsidR="006F0EE2" w:rsidRPr="00A2763C" w:rsidRDefault="006F0EE2" w:rsidP="006F0EE2">
      <w:pPr>
        <w:pStyle w:val="BodyText"/>
      </w:pPr>
    </w:p>
    <w:p w14:paraId="0E3ACCAC" w14:textId="77777777" w:rsidR="004B70E7" w:rsidRDefault="004B70E7" w:rsidP="004B70E7">
      <w:pPr>
        <w:pStyle w:val="Heading3"/>
      </w:pPr>
      <w:bookmarkStart w:id="108" w:name="_Toc178238505"/>
      <w:bookmarkStart w:id="109" w:name="_Toc189203655"/>
      <w:r>
        <w:t>Specified Minimum Energy Efficiency</w:t>
      </w:r>
      <w:bookmarkEnd w:id="108"/>
      <w:bookmarkEnd w:id="109"/>
    </w:p>
    <w:p w14:paraId="00CA901F" w14:textId="1F2FA0DE" w:rsidR="004B70E7" w:rsidRDefault="004B70E7" w:rsidP="004B70E7">
      <w:pPr>
        <w:pStyle w:val="BodyText"/>
      </w:pPr>
      <w:r>
        <w:t>The product (or products) installed must meet the additional requirements set out in</w:t>
      </w:r>
      <w:r w:rsidR="00500C99">
        <w:t xml:space="preserve"> </w:t>
      </w:r>
      <w:r w:rsidR="00500C99">
        <w:fldChar w:fldCharType="begin"/>
      </w:r>
      <w:r w:rsidR="00500C99">
        <w:instrText xml:space="preserve"> REF _Ref163548133 \h </w:instrText>
      </w:r>
      <w:r w:rsidR="00500C99">
        <w:fldChar w:fldCharType="separate"/>
      </w:r>
      <w:r w:rsidR="00A51C59">
        <w:t xml:space="preserve">Table </w:t>
      </w:r>
      <w:r w:rsidR="00A51C59">
        <w:rPr>
          <w:noProof/>
        </w:rPr>
        <w:t>13</w:t>
      </w:r>
      <w:r w:rsidR="00A51C59">
        <w:t>.</w:t>
      </w:r>
      <w:r w:rsidR="00A51C59">
        <w:rPr>
          <w:noProof/>
        </w:rPr>
        <w:t>2</w:t>
      </w:r>
      <w:r w:rsidR="00500C99">
        <w:fldChar w:fldCharType="end"/>
      </w:r>
      <w:r>
        <w:t>.</w:t>
      </w:r>
    </w:p>
    <w:p w14:paraId="76079A20" w14:textId="77777777" w:rsidR="004B70E7" w:rsidRDefault="004B70E7" w:rsidP="004B70E7">
      <w:pPr>
        <w:pStyle w:val="BodyText"/>
      </w:pPr>
    </w:p>
    <w:p w14:paraId="1CB0A58E" w14:textId="3139F42C" w:rsidR="004B70E7" w:rsidRDefault="004B70E7" w:rsidP="004B70E7">
      <w:pPr>
        <w:pStyle w:val="Caption"/>
      </w:pPr>
      <w:bookmarkStart w:id="110" w:name="_Ref163548133"/>
      <w:r>
        <w:t xml:space="preserve">Table </w:t>
      </w:r>
      <w:r w:rsidR="00013442">
        <w:fldChar w:fldCharType="begin"/>
      </w:r>
      <w:r w:rsidR="00013442">
        <w:instrText xml:space="preserve"> STYLEREF 1 \s </w:instrText>
      </w:r>
      <w:r w:rsidR="00013442">
        <w:fldChar w:fldCharType="separate"/>
      </w:r>
      <w:r w:rsidR="00A51C59">
        <w:rPr>
          <w:noProof/>
        </w:rPr>
        <w:t>13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110"/>
      <w:r>
        <w:t xml:space="preserve"> - </w:t>
      </w:r>
      <w:r w:rsidRPr="00C04445">
        <w:t xml:space="preserve">Additional requirements for </w:t>
      </w:r>
      <w:r>
        <w:t>windows to be installed</w:t>
      </w:r>
    </w:p>
    <w:tbl>
      <w:tblPr>
        <w:tblStyle w:val="TableGrid"/>
        <w:tblW w:w="5000" w:type="pct"/>
        <w:tblLook w:val="04A0" w:firstRow="1" w:lastRow="0" w:firstColumn="1" w:lastColumn="0" w:noHBand="0" w:noVBand="1"/>
      </w:tblPr>
      <w:tblGrid>
        <w:gridCol w:w="1133"/>
        <w:gridCol w:w="3262"/>
        <w:gridCol w:w="5244"/>
      </w:tblGrid>
      <w:tr w:rsidR="004B70E7" w:rsidRPr="00C04445" w14:paraId="492390A6" w14:textId="77777777" w:rsidTr="0045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FCBF534" w14:textId="77777777" w:rsidR="004B70E7" w:rsidRPr="00C04445" w:rsidRDefault="004B70E7">
            <w:pPr>
              <w:pStyle w:val="TableHeadingLeft"/>
            </w:pPr>
            <w:r>
              <w:t>Product category number</w:t>
            </w:r>
          </w:p>
        </w:tc>
        <w:tc>
          <w:tcPr>
            <w:tcW w:w="1692" w:type="pct"/>
          </w:tcPr>
          <w:p w14:paraId="0E8AA3B6"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2720" w:type="pct"/>
          </w:tcPr>
          <w:p w14:paraId="77B72C18"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21"/>
            </w:r>
          </w:p>
        </w:tc>
      </w:tr>
      <w:tr w:rsidR="004572BE" w:rsidRPr="00C04445" w14:paraId="679A437B" w14:textId="77777777" w:rsidTr="004572BE">
        <w:tc>
          <w:tcPr>
            <w:cnfStyle w:val="001000000000" w:firstRow="0" w:lastRow="0" w:firstColumn="1" w:lastColumn="0" w:oddVBand="0" w:evenVBand="0" w:oddHBand="0" w:evenHBand="0" w:firstRowFirstColumn="0" w:firstRowLastColumn="0" w:lastRowFirstColumn="0" w:lastRowLastColumn="0"/>
            <w:tcW w:w="588" w:type="pct"/>
            <w:vMerge w:val="restart"/>
          </w:tcPr>
          <w:p w14:paraId="74711AED" w14:textId="18718D9E" w:rsidR="004572BE" w:rsidRPr="00C04445" w:rsidRDefault="004572BE" w:rsidP="004572BE">
            <w:pPr>
              <w:pStyle w:val="TableTextLeft"/>
            </w:pPr>
            <w:r>
              <w:t>13A</w:t>
            </w:r>
          </w:p>
        </w:tc>
        <w:tc>
          <w:tcPr>
            <w:tcW w:w="1692" w:type="pct"/>
          </w:tcPr>
          <w:p w14:paraId="3222E225" w14:textId="65A234C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Maximum total U-value</w:t>
            </w:r>
          </w:p>
        </w:tc>
        <w:tc>
          <w:tcPr>
            <w:tcW w:w="2720" w:type="pct"/>
          </w:tcPr>
          <w:p w14:paraId="7F4A7C94" w14:textId="1AD0CB6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determined in accordance with AS 2047</w:t>
            </w:r>
          </w:p>
        </w:tc>
      </w:tr>
      <w:tr w:rsidR="004572BE" w:rsidRPr="00C04445" w14:paraId="38C7B967" w14:textId="77777777" w:rsidTr="004572BE">
        <w:tc>
          <w:tcPr>
            <w:cnfStyle w:val="001000000000" w:firstRow="0" w:lastRow="0" w:firstColumn="1" w:lastColumn="0" w:oddVBand="0" w:evenVBand="0" w:oddHBand="0" w:evenHBand="0" w:firstRowFirstColumn="0" w:firstRowLastColumn="0" w:lastRowFirstColumn="0" w:lastRowLastColumn="0"/>
            <w:tcW w:w="588" w:type="pct"/>
            <w:vMerge/>
          </w:tcPr>
          <w:p w14:paraId="32C50675" w14:textId="77777777" w:rsidR="004572BE" w:rsidRDefault="004572BE" w:rsidP="004572BE">
            <w:pPr>
              <w:pStyle w:val="TableTextLeft"/>
            </w:pPr>
          </w:p>
        </w:tc>
        <w:tc>
          <w:tcPr>
            <w:tcW w:w="1692" w:type="pct"/>
          </w:tcPr>
          <w:p w14:paraId="4B958B3F" w14:textId="571919D2"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Minimum star rating for heating</w:t>
            </w:r>
          </w:p>
        </w:tc>
        <w:tc>
          <w:tcPr>
            <w:tcW w:w="2720" w:type="pct"/>
          </w:tcPr>
          <w:p w14:paraId="430BDA6F" w14:textId="7900657A"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stars, determined in accordance with the WERS</w:t>
            </w:r>
          </w:p>
        </w:tc>
      </w:tr>
    </w:tbl>
    <w:p w14:paraId="241BC07E" w14:textId="77777777" w:rsidR="004B70E7" w:rsidRDefault="004B70E7" w:rsidP="004B70E7">
      <w:pPr>
        <w:pStyle w:val="BodyText"/>
      </w:pPr>
    </w:p>
    <w:p w14:paraId="57B47072" w14:textId="77777777" w:rsidR="004B70E7" w:rsidRDefault="004B70E7" w:rsidP="004B70E7">
      <w:pPr>
        <w:pStyle w:val="Heading3"/>
      </w:pPr>
      <w:bookmarkStart w:id="111" w:name="_Toc178238506"/>
      <w:bookmarkStart w:id="112" w:name="_Toc189203656"/>
      <w:r>
        <w:t>Other specified matters</w:t>
      </w:r>
      <w:bookmarkEnd w:id="111"/>
      <w:bookmarkEnd w:id="112"/>
    </w:p>
    <w:p w14:paraId="404ABAFA" w14:textId="77777777" w:rsidR="004B70E7" w:rsidRDefault="004B70E7" w:rsidP="004B70E7">
      <w:r>
        <w:t xml:space="preserve">None. </w:t>
      </w:r>
    </w:p>
    <w:p w14:paraId="0604DB09" w14:textId="77777777" w:rsidR="006F0EE2" w:rsidRDefault="006F0EE2" w:rsidP="006F0EE2">
      <w:pPr>
        <w:pStyle w:val="BodyText"/>
      </w:pPr>
    </w:p>
    <w:p w14:paraId="46CED2D2" w14:textId="77777777" w:rsidR="00B87371" w:rsidRDefault="00B87371" w:rsidP="00B87371">
      <w:pPr>
        <w:pStyle w:val="BodyText"/>
      </w:pPr>
    </w:p>
    <w:p w14:paraId="33A41C93" w14:textId="77777777" w:rsidR="007D2ACF" w:rsidRDefault="007D2ACF" w:rsidP="00B87371">
      <w:pPr>
        <w:pStyle w:val="BodyText"/>
      </w:pPr>
    </w:p>
    <w:p w14:paraId="630712DD" w14:textId="77777777" w:rsidR="007D2ACF" w:rsidRDefault="007D2ACF" w:rsidP="007D2ACF">
      <w:pPr>
        <w:pStyle w:val="Heading3"/>
      </w:pPr>
      <w:bookmarkStart w:id="113" w:name="_Toc178238507"/>
      <w:bookmarkStart w:id="114" w:name="_Toc189203657"/>
      <w:r w:rsidRPr="00664C8B">
        <w:lastRenderedPageBreak/>
        <w:t>Method for Determining GHG Equivalent Reduction</w:t>
      </w:r>
      <w:bookmarkEnd w:id="113"/>
      <w:bookmarkEnd w:id="114"/>
    </w:p>
    <w:tbl>
      <w:tblPr>
        <w:tblStyle w:val="PullOutBoxTable"/>
        <w:tblW w:w="0" w:type="auto"/>
        <w:tblLook w:val="04A0" w:firstRow="1" w:lastRow="0" w:firstColumn="1" w:lastColumn="0" w:noHBand="0" w:noVBand="1"/>
      </w:tblPr>
      <w:tblGrid>
        <w:gridCol w:w="9629"/>
      </w:tblGrid>
      <w:tr w:rsidR="007D2ACF" w14:paraId="398A9C53" w14:textId="77777777">
        <w:tc>
          <w:tcPr>
            <w:tcW w:w="9629" w:type="dxa"/>
            <w:shd w:val="clear" w:color="auto" w:fill="CCE3F5" w:themeFill="background2"/>
          </w:tcPr>
          <w:p w14:paraId="216BA44B" w14:textId="1EC2D23A" w:rsidR="007D2ACF" w:rsidRDefault="007D2ACF">
            <w:pPr>
              <w:pStyle w:val="IntroFeatureText"/>
            </w:pPr>
            <w:r w:rsidRPr="00AF53AC">
              <w:t>Scenario 1</w:t>
            </w:r>
            <w:r w:rsidR="001058AD">
              <w:t>3</w:t>
            </w:r>
            <w:r>
              <w:t>A</w:t>
            </w:r>
            <w:r w:rsidRPr="00AF53AC">
              <w:t xml:space="preserve">: </w:t>
            </w:r>
            <w:r w:rsidR="001058AD">
              <w:t>Upgrading to a WERS rated thermally efficient window</w:t>
            </w:r>
            <w:r>
              <w:t xml:space="preserve"> </w:t>
            </w:r>
          </w:p>
        </w:tc>
      </w:tr>
    </w:tbl>
    <w:p w14:paraId="159BF625" w14:textId="7875F0BD" w:rsidR="007D2ACF" w:rsidRDefault="007D2ACF" w:rsidP="007D2ACF">
      <w:pPr>
        <w:pStyle w:val="BodyText"/>
      </w:pPr>
      <w:r w:rsidRPr="00D80279">
        <w:t xml:space="preserve">The GHG equivalent emissions reduction for </w:t>
      </w:r>
      <w:r w:rsidR="001058AD">
        <w:t>each</w:t>
      </w:r>
      <w:r w:rsidRPr="00D80279">
        <w:t xml:space="preserve"> scenario is given by</w:t>
      </w:r>
      <w:r w:rsidR="00010207">
        <w:t xml:space="preserve"> </w:t>
      </w:r>
      <w:r w:rsidR="00010207">
        <w:fldChar w:fldCharType="begin"/>
      </w:r>
      <w:r w:rsidR="00010207">
        <w:instrText xml:space="preserve"> REF _Ref163549867 \h </w:instrText>
      </w:r>
      <w:r w:rsidR="00010207">
        <w:fldChar w:fldCharType="separate"/>
      </w:r>
      <w:r w:rsidR="00A51C59">
        <w:t xml:space="preserve">Equation </w:t>
      </w:r>
      <w:r w:rsidR="00A51C59">
        <w:rPr>
          <w:noProof/>
        </w:rPr>
        <w:t>13</w:t>
      </w:r>
      <w:r w:rsidR="00A51C59">
        <w:t>.</w:t>
      </w:r>
      <w:r w:rsidR="00A51C59">
        <w:rPr>
          <w:noProof/>
        </w:rPr>
        <w:t>1</w:t>
      </w:r>
      <w:r w:rsidR="00010207">
        <w:fldChar w:fldCharType="end"/>
      </w:r>
      <w:r w:rsidRPr="00D80279">
        <w:t xml:space="preserve">, using the variables listed in </w:t>
      </w:r>
      <w:r w:rsidR="00010207">
        <w:fldChar w:fldCharType="begin"/>
      </w:r>
      <w:r w:rsidR="00010207">
        <w:instrText xml:space="preserve"> REF _Ref163549893 \h </w:instrText>
      </w:r>
      <w:r w:rsidR="00010207">
        <w:fldChar w:fldCharType="separate"/>
      </w:r>
      <w:r w:rsidR="00A51C59">
        <w:t xml:space="preserve">Table </w:t>
      </w:r>
      <w:r w:rsidR="00A51C59">
        <w:rPr>
          <w:noProof/>
        </w:rPr>
        <w:t>13</w:t>
      </w:r>
      <w:r w:rsidR="00A51C59">
        <w:t>.</w:t>
      </w:r>
      <w:r w:rsidR="00A51C59">
        <w:rPr>
          <w:noProof/>
        </w:rPr>
        <w:t>3</w:t>
      </w:r>
      <w:r w:rsidR="00010207">
        <w:fldChar w:fldCharType="end"/>
      </w:r>
      <w:r w:rsidRPr="00D80279">
        <w:t>.</w:t>
      </w:r>
    </w:p>
    <w:p w14:paraId="1B3EA2B0" w14:textId="77777777" w:rsidR="007D2ACF" w:rsidRDefault="007D2ACF" w:rsidP="007D2ACF">
      <w:pPr>
        <w:pStyle w:val="BodyText"/>
      </w:pPr>
    </w:p>
    <w:p w14:paraId="4CF40B16" w14:textId="58150A50" w:rsidR="007D2ACF" w:rsidRDefault="007D2ACF" w:rsidP="007D2ACF">
      <w:pPr>
        <w:pStyle w:val="Caption"/>
      </w:pPr>
      <w:bookmarkStart w:id="115" w:name="_Ref163549867"/>
      <w:r>
        <w:t xml:space="preserve">Equation </w:t>
      </w:r>
      <w:r w:rsidR="00013442">
        <w:fldChar w:fldCharType="begin"/>
      </w:r>
      <w:r w:rsidR="00013442">
        <w:instrText xml:space="preserve"> STYLEREF 1 \s </w:instrText>
      </w:r>
      <w:r w:rsidR="00013442">
        <w:fldChar w:fldCharType="separate"/>
      </w:r>
      <w:r w:rsidR="00A51C59">
        <w:rPr>
          <w:noProof/>
        </w:rPr>
        <w:t>13</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115"/>
      <w:r>
        <w:t xml:space="preserve"> – </w:t>
      </w:r>
      <w:r w:rsidRPr="00B8578B">
        <w:t>GHG</w:t>
      </w:r>
      <w:r>
        <w:t xml:space="preserve"> </w:t>
      </w:r>
      <w:r w:rsidRPr="00B8578B">
        <w:t xml:space="preserve">equivalent emissions reduction calculation for Scenario </w:t>
      </w:r>
      <w:r w:rsidR="006F7A2C">
        <w:t>13A</w:t>
      </w:r>
    </w:p>
    <w:tbl>
      <w:tblPr>
        <w:tblStyle w:val="PullOutBoxTable"/>
        <w:tblW w:w="5000" w:type="pct"/>
        <w:tblLook w:val="0480" w:firstRow="0" w:lastRow="0" w:firstColumn="1" w:lastColumn="0" w:noHBand="0" w:noVBand="1"/>
      </w:tblPr>
      <w:tblGrid>
        <w:gridCol w:w="9629"/>
      </w:tblGrid>
      <w:tr w:rsidR="007D2ACF" w14:paraId="20A303CE" w14:textId="77777777">
        <w:tc>
          <w:tcPr>
            <w:tcW w:w="5000" w:type="pct"/>
            <w:shd w:val="clear" w:color="auto" w:fill="CCE3F5" w:themeFill="background2"/>
          </w:tcPr>
          <w:p w14:paraId="495A19F7" w14:textId="455B3C38" w:rsidR="007D2ACF" w:rsidRDefault="00AA2B3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28D5BEF8" w14:textId="77777777" w:rsidR="007D2ACF" w:rsidRDefault="007D2ACF" w:rsidP="007D2ACF">
      <w:pPr>
        <w:pStyle w:val="BodyText"/>
      </w:pPr>
    </w:p>
    <w:p w14:paraId="46449151" w14:textId="1E87D56A" w:rsidR="00FC4583" w:rsidRPr="00230E78" w:rsidRDefault="00FC4583" w:rsidP="00FC4583">
      <w:pPr>
        <w:pStyle w:val="Caption"/>
      </w:pPr>
      <w:bookmarkStart w:id="116" w:name="_Ref163549893"/>
      <w:r>
        <w:t xml:space="preserve">Table </w:t>
      </w:r>
      <w:r w:rsidR="00013442">
        <w:fldChar w:fldCharType="begin"/>
      </w:r>
      <w:r w:rsidR="00013442">
        <w:instrText xml:space="preserve"> STYLEREF 1 \s </w:instrText>
      </w:r>
      <w:r w:rsidR="00013442">
        <w:fldChar w:fldCharType="separate"/>
      </w:r>
      <w:r w:rsidR="00A51C59">
        <w:rPr>
          <w:noProof/>
        </w:rPr>
        <w:t>13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116"/>
      <w:r>
        <w:t xml:space="preserve"> – GHG equivalent emissions </w:t>
      </w:r>
      <w:r w:rsidR="00F71AE8">
        <w:t>reduction variables for Scenario 13A</w:t>
      </w:r>
    </w:p>
    <w:tbl>
      <w:tblPr>
        <w:tblStyle w:val="Calculations"/>
        <w:tblW w:w="0" w:type="auto"/>
        <w:tblLook w:val="04A0" w:firstRow="1" w:lastRow="0" w:firstColumn="1" w:lastColumn="0" w:noHBand="0" w:noVBand="1"/>
      </w:tblPr>
      <w:tblGrid>
        <w:gridCol w:w="1271"/>
        <w:gridCol w:w="5154"/>
        <w:gridCol w:w="3204"/>
      </w:tblGrid>
      <w:tr w:rsidR="00065A3D" w14:paraId="3C2B2FFF" w14:textId="77777777" w:rsidTr="00D26A13">
        <w:trPr>
          <w:cnfStyle w:val="100000000000" w:firstRow="1" w:lastRow="0" w:firstColumn="0" w:lastColumn="0" w:oddVBand="0" w:evenVBand="0" w:oddHBand="0" w:evenHBand="0" w:firstRowFirstColumn="0" w:firstRowLastColumn="0" w:lastRowFirstColumn="0" w:lastRowLastColumn="0"/>
        </w:trPr>
        <w:tc>
          <w:tcPr>
            <w:tcW w:w="1271" w:type="dxa"/>
          </w:tcPr>
          <w:p w14:paraId="2D559A2C" w14:textId="0E09C570" w:rsidR="00065A3D" w:rsidRDefault="0000620A" w:rsidP="00B87371">
            <w:pPr>
              <w:pStyle w:val="BodyText"/>
            </w:pPr>
            <w:r>
              <w:t>Input type</w:t>
            </w:r>
          </w:p>
        </w:tc>
        <w:tc>
          <w:tcPr>
            <w:tcW w:w="5154" w:type="dxa"/>
          </w:tcPr>
          <w:p w14:paraId="4808434E" w14:textId="5CE8EBF0" w:rsidR="00065A3D" w:rsidRDefault="0000620A" w:rsidP="00B87371">
            <w:pPr>
              <w:pStyle w:val="BodyText"/>
            </w:pPr>
            <w:r>
              <w:t>Condition</w:t>
            </w:r>
          </w:p>
        </w:tc>
        <w:tc>
          <w:tcPr>
            <w:tcW w:w="3204" w:type="dxa"/>
          </w:tcPr>
          <w:p w14:paraId="000ADF75" w14:textId="4E4C1C53" w:rsidR="00065A3D" w:rsidRDefault="0000620A" w:rsidP="00B87371">
            <w:pPr>
              <w:pStyle w:val="BodyText"/>
            </w:pPr>
            <w:r>
              <w:t xml:space="preserve">Input value </w:t>
            </w:r>
          </w:p>
        </w:tc>
      </w:tr>
      <w:tr w:rsidR="000D2ED2" w14:paraId="4340BCEB" w14:textId="77777777" w:rsidTr="00D26A13">
        <w:tc>
          <w:tcPr>
            <w:tcW w:w="1271" w:type="dxa"/>
            <w:vMerge w:val="restart"/>
          </w:tcPr>
          <w:p w14:paraId="5FDD0EB8" w14:textId="0B4BF518" w:rsidR="000D2ED2" w:rsidRDefault="000D2ED2" w:rsidP="00D26A13">
            <w:pPr>
              <w:pStyle w:val="TableTextLeft"/>
            </w:pPr>
            <w:r>
              <w:t>GHG Savings</w:t>
            </w:r>
          </w:p>
        </w:tc>
        <w:tc>
          <w:tcPr>
            <w:tcW w:w="5154" w:type="dxa"/>
          </w:tcPr>
          <w:p w14:paraId="3E8AA274" w14:textId="6351C8BD" w:rsidR="000D2ED2" w:rsidRDefault="000D2ED2" w:rsidP="00D26A13">
            <w:pPr>
              <w:pStyle w:val="TableTextLeft"/>
            </w:pPr>
            <w:r w:rsidRPr="00CA6CE6">
              <w:t>WERS rating between 4-4.9 stars for heating</w:t>
            </w:r>
          </w:p>
        </w:tc>
        <w:tc>
          <w:tcPr>
            <w:tcW w:w="3204" w:type="dxa"/>
          </w:tcPr>
          <w:p w14:paraId="67870E69" w14:textId="0A51623C" w:rsidR="000D2ED2" w:rsidRDefault="00E020B7" w:rsidP="00D26A13">
            <w:pPr>
              <w:pStyle w:val="TableTextLeft"/>
            </w:pPr>
            <m:oMathPara>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58950F45" w14:textId="77777777" w:rsidTr="00D26A13">
        <w:tc>
          <w:tcPr>
            <w:tcW w:w="1271" w:type="dxa"/>
            <w:vMerge/>
          </w:tcPr>
          <w:p w14:paraId="2E9B1622" w14:textId="77777777" w:rsidR="000D2ED2" w:rsidRDefault="000D2ED2" w:rsidP="00D26A13">
            <w:pPr>
              <w:pStyle w:val="TableTextLeft"/>
            </w:pPr>
          </w:p>
        </w:tc>
        <w:tc>
          <w:tcPr>
            <w:tcW w:w="5154" w:type="dxa"/>
          </w:tcPr>
          <w:p w14:paraId="0EACD585" w14:textId="538EE26F" w:rsidR="000D2ED2" w:rsidRDefault="000D2ED2" w:rsidP="00D26A13">
            <w:pPr>
              <w:pStyle w:val="TableTextLeft"/>
            </w:pPr>
            <w:r w:rsidRPr="00CA6CE6">
              <w:t>WERS rating between 5-5.9 stars for heating</w:t>
            </w:r>
          </w:p>
        </w:tc>
        <w:tc>
          <w:tcPr>
            <w:tcW w:w="3204" w:type="dxa"/>
          </w:tcPr>
          <w:p w14:paraId="17880784" w14:textId="029C891E" w:rsidR="000D2ED2" w:rsidRDefault="000D5AE6" w:rsidP="00D26A13">
            <w:pPr>
              <w:pStyle w:val="TableTextLeft"/>
            </w:pPr>
            <m:oMathPara>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02540EE" w14:textId="77777777" w:rsidTr="00D26A13">
        <w:tc>
          <w:tcPr>
            <w:tcW w:w="1271" w:type="dxa"/>
            <w:vMerge/>
          </w:tcPr>
          <w:p w14:paraId="6445651F" w14:textId="77777777" w:rsidR="000D2ED2" w:rsidRDefault="000D2ED2" w:rsidP="00D26A13">
            <w:pPr>
              <w:pStyle w:val="TableTextLeft"/>
            </w:pPr>
          </w:p>
        </w:tc>
        <w:tc>
          <w:tcPr>
            <w:tcW w:w="5154" w:type="dxa"/>
          </w:tcPr>
          <w:p w14:paraId="55453891" w14:textId="2B91AC1E" w:rsidR="000D2ED2" w:rsidRDefault="000D2ED2" w:rsidP="00D26A13">
            <w:pPr>
              <w:pStyle w:val="TableTextLeft"/>
            </w:pPr>
            <w:r w:rsidRPr="00CA6CE6">
              <w:t>WERS rating of 6 stars for heating or more</w:t>
            </w:r>
          </w:p>
        </w:tc>
        <w:tc>
          <w:tcPr>
            <w:tcW w:w="3204" w:type="dxa"/>
          </w:tcPr>
          <w:p w14:paraId="5B97F881" w14:textId="57C0B7D4" w:rsidR="000D2ED2" w:rsidRDefault="0000620A" w:rsidP="00D26A13">
            <w:pPr>
              <w:pStyle w:val="TableTextLeft"/>
            </w:pPr>
            <m:oMathPara>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FC4830E" w14:textId="77777777" w:rsidTr="00D26A13">
        <w:tc>
          <w:tcPr>
            <w:tcW w:w="1271" w:type="dxa"/>
          </w:tcPr>
          <w:p w14:paraId="59EFF141" w14:textId="1B31F920" w:rsidR="000D2ED2" w:rsidRDefault="000D2ED2" w:rsidP="00D26A13">
            <w:pPr>
              <w:pStyle w:val="TableTextLeft"/>
            </w:pPr>
            <w:r>
              <w:t>Lifetime</w:t>
            </w:r>
          </w:p>
        </w:tc>
        <w:tc>
          <w:tcPr>
            <w:tcW w:w="5154" w:type="dxa"/>
          </w:tcPr>
          <w:p w14:paraId="65074079" w14:textId="0E84D50A" w:rsidR="000D2ED2" w:rsidRDefault="000D2ED2" w:rsidP="00D26A13">
            <w:pPr>
              <w:pStyle w:val="TableTextLeft"/>
            </w:pPr>
            <w:r w:rsidRPr="00CA6CE6">
              <w:t>In every instance</w:t>
            </w:r>
          </w:p>
        </w:tc>
        <w:tc>
          <w:tcPr>
            <w:tcW w:w="3204" w:type="dxa"/>
          </w:tcPr>
          <w:p w14:paraId="62415771" w14:textId="6088AD39" w:rsidR="000D2ED2" w:rsidRDefault="000D2ED2" w:rsidP="00D26A13">
            <w:pPr>
              <w:pStyle w:val="TableTextLeft"/>
            </w:pPr>
            <w:r w:rsidRPr="00845943">
              <w:t>25.00</w:t>
            </w:r>
          </w:p>
        </w:tc>
      </w:tr>
      <w:tr w:rsidR="000D2ED2" w14:paraId="277E2A53" w14:textId="77777777" w:rsidTr="00D26A13">
        <w:tc>
          <w:tcPr>
            <w:tcW w:w="1271" w:type="dxa"/>
            <w:vMerge w:val="restart"/>
          </w:tcPr>
          <w:p w14:paraId="0C1BD321" w14:textId="638B134E" w:rsidR="000D2ED2" w:rsidRDefault="000D2ED2" w:rsidP="00D26A13">
            <w:pPr>
              <w:pStyle w:val="TableTextLeft"/>
            </w:pPr>
            <w:r>
              <w:t>Regional Factor</w:t>
            </w:r>
          </w:p>
        </w:tc>
        <w:tc>
          <w:tcPr>
            <w:tcW w:w="5154" w:type="dxa"/>
          </w:tcPr>
          <w:p w14:paraId="227F4D24" w14:textId="18EDA7D1" w:rsidR="000D2ED2" w:rsidRDefault="000D2ED2" w:rsidP="00D26A13">
            <w:pPr>
              <w:pStyle w:val="TableTextLeft"/>
            </w:pPr>
            <w:r w:rsidRPr="00CA6CE6">
              <w:t>For upgrades in Metropolitan Victoria – Climatic region Mild</w:t>
            </w:r>
          </w:p>
        </w:tc>
        <w:tc>
          <w:tcPr>
            <w:tcW w:w="3204" w:type="dxa"/>
          </w:tcPr>
          <w:p w14:paraId="08BF21BE" w14:textId="766A3CB8" w:rsidR="000D2ED2" w:rsidRDefault="000D2ED2" w:rsidP="00D26A13">
            <w:pPr>
              <w:pStyle w:val="TableTextLeft"/>
            </w:pPr>
            <w:r w:rsidRPr="00845943">
              <w:t>1.03</w:t>
            </w:r>
          </w:p>
        </w:tc>
      </w:tr>
      <w:tr w:rsidR="000D2ED2" w14:paraId="75C017A0" w14:textId="77777777" w:rsidTr="00D26A13">
        <w:tc>
          <w:tcPr>
            <w:tcW w:w="1271" w:type="dxa"/>
            <w:vMerge/>
          </w:tcPr>
          <w:p w14:paraId="42D22F24" w14:textId="77777777" w:rsidR="000D2ED2" w:rsidRDefault="000D2ED2" w:rsidP="00D26A13">
            <w:pPr>
              <w:pStyle w:val="TableTextLeft"/>
            </w:pPr>
          </w:p>
        </w:tc>
        <w:tc>
          <w:tcPr>
            <w:tcW w:w="5154" w:type="dxa"/>
          </w:tcPr>
          <w:p w14:paraId="14673FF0" w14:textId="704BC5D4" w:rsidR="000D2ED2" w:rsidRDefault="000D2ED2" w:rsidP="00D26A13">
            <w:pPr>
              <w:pStyle w:val="TableTextLeft"/>
            </w:pPr>
            <w:r w:rsidRPr="00CA6CE6">
              <w:t>For upgrades in Metropolitan Victoria – Climatic region Cold</w:t>
            </w:r>
          </w:p>
        </w:tc>
        <w:tc>
          <w:tcPr>
            <w:tcW w:w="3204" w:type="dxa"/>
          </w:tcPr>
          <w:p w14:paraId="580C9514" w14:textId="64A856F4" w:rsidR="000D2ED2" w:rsidRDefault="000D2ED2" w:rsidP="00D26A13">
            <w:pPr>
              <w:pStyle w:val="TableTextLeft"/>
            </w:pPr>
            <w:r w:rsidRPr="00845943">
              <w:t>1.39</w:t>
            </w:r>
          </w:p>
        </w:tc>
      </w:tr>
      <w:tr w:rsidR="000D2ED2" w14:paraId="30D2DB68" w14:textId="77777777" w:rsidTr="00D26A13">
        <w:tc>
          <w:tcPr>
            <w:tcW w:w="1271" w:type="dxa"/>
            <w:vMerge/>
          </w:tcPr>
          <w:p w14:paraId="625260D5" w14:textId="77777777" w:rsidR="000D2ED2" w:rsidRDefault="000D2ED2" w:rsidP="00D26A13">
            <w:pPr>
              <w:pStyle w:val="TableTextLeft"/>
            </w:pPr>
          </w:p>
        </w:tc>
        <w:tc>
          <w:tcPr>
            <w:tcW w:w="5154" w:type="dxa"/>
          </w:tcPr>
          <w:p w14:paraId="0D59C66A" w14:textId="25F14C1B" w:rsidR="000D2ED2" w:rsidRDefault="000D2ED2" w:rsidP="00D26A13">
            <w:pPr>
              <w:pStyle w:val="TableTextLeft"/>
            </w:pPr>
            <w:r w:rsidRPr="00CA6CE6">
              <w:t>For upgrades in Regional Victoria – Climatic region Mild</w:t>
            </w:r>
          </w:p>
        </w:tc>
        <w:tc>
          <w:tcPr>
            <w:tcW w:w="3204" w:type="dxa"/>
          </w:tcPr>
          <w:p w14:paraId="481D8DB9" w14:textId="291CAF13" w:rsidR="000D2ED2" w:rsidRDefault="000D2ED2" w:rsidP="00D26A13">
            <w:pPr>
              <w:pStyle w:val="TableTextLeft"/>
            </w:pPr>
            <w:r w:rsidRPr="00845943">
              <w:t>0.93</w:t>
            </w:r>
          </w:p>
        </w:tc>
      </w:tr>
      <w:tr w:rsidR="000D2ED2" w14:paraId="09024C19" w14:textId="77777777" w:rsidTr="00D26A13">
        <w:tc>
          <w:tcPr>
            <w:tcW w:w="1271" w:type="dxa"/>
            <w:vMerge/>
          </w:tcPr>
          <w:p w14:paraId="3E1780C0" w14:textId="77777777" w:rsidR="000D2ED2" w:rsidRDefault="000D2ED2" w:rsidP="00D26A13">
            <w:pPr>
              <w:pStyle w:val="TableTextLeft"/>
            </w:pPr>
          </w:p>
        </w:tc>
        <w:tc>
          <w:tcPr>
            <w:tcW w:w="5154" w:type="dxa"/>
          </w:tcPr>
          <w:p w14:paraId="26B328BB" w14:textId="3501657A" w:rsidR="000D2ED2" w:rsidRDefault="000D2ED2" w:rsidP="00D26A13">
            <w:pPr>
              <w:pStyle w:val="TableTextLeft"/>
            </w:pPr>
            <w:r w:rsidRPr="00CA6CE6">
              <w:t>For upgrades in Regional Victoria – Climatic region Cold</w:t>
            </w:r>
          </w:p>
        </w:tc>
        <w:tc>
          <w:tcPr>
            <w:tcW w:w="3204" w:type="dxa"/>
          </w:tcPr>
          <w:p w14:paraId="422E65C0" w14:textId="4C753CF9" w:rsidR="000D2ED2" w:rsidRDefault="000D2ED2" w:rsidP="00D26A13">
            <w:pPr>
              <w:pStyle w:val="TableTextLeft"/>
            </w:pPr>
            <w:r w:rsidRPr="00845943">
              <w:t>1.42</w:t>
            </w:r>
          </w:p>
        </w:tc>
      </w:tr>
      <w:tr w:rsidR="000D2ED2" w14:paraId="36752EAC" w14:textId="77777777" w:rsidTr="00D26A13">
        <w:tc>
          <w:tcPr>
            <w:tcW w:w="1271" w:type="dxa"/>
            <w:vMerge/>
          </w:tcPr>
          <w:p w14:paraId="73B3DB76" w14:textId="77777777" w:rsidR="000D2ED2" w:rsidRDefault="000D2ED2" w:rsidP="00D26A13">
            <w:pPr>
              <w:pStyle w:val="TableTextLeft"/>
            </w:pPr>
          </w:p>
        </w:tc>
        <w:tc>
          <w:tcPr>
            <w:tcW w:w="5154" w:type="dxa"/>
          </w:tcPr>
          <w:p w14:paraId="55F73F7E" w14:textId="119EBF9B" w:rsidR="000D2ED2" w:rsidRDefault="000D2ED2" w:rsidP="00D26A13">
            <w:pPr>
              <w:pStyle w:val="TableTextLeft"/>
            </w:pPr>
            <w:r w:rsidRPr="00CA6CE6">
              <w:t>For upgrades in Regional Victoria – Climatic region Hot</w:t>
            </w:r>
          </w:p>
        </w:tc>
        <w:tc>
          <w:tcPr>
            <w:tcW w:w="3204" w:type="dxa"/>
          </w:tcPr>
          <w:p w14:paraId="094BA7E8" w14:textId="48B10AD4" w:rsidR="000D2ED2" w:rsidRDefault="000D2ED2" w:rsidP="00D26A13">
            <w:pPr>
              <w:pStyle w:val="TableTextLeft"/>
            </w:pPr>
            <w:r w:rsidRPr="00845943">
              <w:t>0.76</w:t>
            </w:r>
          </w:p>
        </w:tc>
      </w:tr>
      <w:tr w:rsidR="000D2ED2" w14:paraId="118747DE" w14:textId="77777777" w:rsidTr="00D26A13">
        <w:tc>
          <w:tcPr>
            <w:tcW w:w="1271" w:type="dxa"/>
          </w:tcPr>
          <w:p w14:paraId="42E52312" w14:textId="32FF6267" w:rsidR="000D2ED2" w:rsidRDefault="000D2ED2" w:rsidP="00D26A13">
            <w:pPr>
              <w:pStyle w:val="TableTextLeft"/>
            </w:pPr>
            <w:r>
              <w:t>Area</w:t>
            </w:r>
          </w:p>
        </w:tc>
        <w:tc>
          <w:tcPr>
            <w:tcW w:w="5154" w:type="dxa"/>
          </w:tcPr>
          <w:p w14:paraId="6B7F2FAB" w14:textId="12295F53" w:rsidR="000D2ED2" w:rsidRDefault="000D2ED2" w:rsidP="00D26A13">
            <w:pPr>
              <w:pStyle w:val="TableTextLeft"/>
            </w:pPr>
            <w:r w:rsidRPr="00CA6CE6">
              <w:t>In every instance</w:t>
            </w:r>
          </w:p>
        </w:tc>
        <w:tc>
          <w:tcPr>
            <w:tcW w:w="3204" w:type="dxa"/>
          </w:tcPr>
          <w:p w14:paraId="0954B3ED" w14:textId="4AF92FD8" w:rsidR="000D2ED2" w:rsidRDefault="000D2ED2" w:rsidP="00D26A13">
            <w:pPr>
              <w:pStyle w:val="TableTextLeft"/>
            </w:pPr>
            <w:r w:rsidRPr="00845943">
              <w:t>The area of glazing installed in m</w:t>
            </w:r>
            <w:r w:rsidRPr="00627B1C">
              <w:rPr>
                <w:vertAlign w:val="superscript"/>
              </w:rPr>
              <w:t>2</w:t>
            </w:r>
          </w:p>
        </w:tc>
      </w:tr>
    </w:tbl>
    <w:p w14:paraId="3C7FD744" w14:textId="77777777" w:rsidR="007D2ACF" w:rsidRDefault="007D2ACF" w:rsidP="00B87371">
      <w:pPr>
        <w:pStyle w:val="BodyText"/>
      </w:pPr>
    </w:p>
    <w:p w14:paraId="04D2FA87" w14:textId="101861A6" w:rsidR="00B87371" w:rsidRDefault="00B87371">
      <w:r>
        <w:br w:type="page"/>
      </w:r>
    </w:p>
    <w:p w14:paraId="710064BA" w14:textId="2F4A286D" w:rsidR="009221E2" w:rsidRDefault="009221E2" w:rsidP="002E69F8">
      <w:pPr>
        <w:pStyle w:val="Heading1"/>
        <w:numPr>
          <w:ilvl w:val="0"/>
          <w:numId w:val="22"/>
        </w:numPr>
      </w:pPr>
      <w:bookmarkStart w:id="117" w:name="_Toc178238508"/>
      <w:bookmarkStart w:id="118" w:name="_Toc189203658"/>
      <w:r w:rsidRPr="00EC4027">
        <w:lastRenderedPageBreak/>
        <w:t xml:space="preserve">Part </w:t>
      </w:r>
      <w:r>
        <w:t>14</w:t>
      </w:r>
      <w:r w:rsidRPr="00EC4027">
        <w:t xml:space="preserve"> Activity– </w:t>
      </w:r>
      <w:r>
        <w:t xml:space="preserve">Thermally </w:t>
      </w:r>
      <w:r w:rsidR="00B22F4A">
        <w:t>efficient</w:t>
      </w:r>
      <w:r>
        <w:t xml:space="preserve"> window</w:t>
      </w:r>
      <w:r w:rsidR="00B22F4A">
        <w:t xml:space="preserve"> products</w:t>
      </w:r>
      <w:bookmarkEnd w:id="117"/>
      <w:bookmarkEnd w:id="118"/>
      <w:r w:rsidR="00B22F4A">
        <w:t xml:space="preserve"> </w:t>
      </w:r>
    </w:p>
    <w:p w14:paraId="4B53AA99" w14:textId="77777777" w:rsidR="00314088" w:rsidRDefault="00314088" w:rsidP="00314088">
      <w:pPr>
        <w:pStyle w:val="Heading3"/>
      </w:pPr>
      <w:bookmarkStart w:id="119" w:name="_Toc178238509"/>
      <w:bookmarkStart w:id="120" w:name="_Toc189203659"/>
      <w:r>
        <w:t>Activity description (Guidance)</w:t>
      </w:r>
      <w:bookmarkEnd w:id="119"/>
      <w:bookmarkEnd w:id="120"/>
    </w:p>
    <w:tbl>
      <w:tblPr>
        <w:tblStyle w:val="TableGrid"/>
        <w:tblW w:w="0" w:type="auto"/>
        <w:shd w:val="clear" w:color="auto" w:fill="C2E3FF" w:themeFill="accent1" w:themeFillTint="33"/>
        <w:tblLook w:val="0480" w:firstRow="0" w:lastRow="0" w:firstColumn="1" w:lastColumn="0" w:noHBand="0" w:noVBand="1"/>
      </w:tblPr>
      <w:tblGrid>
        <w:gridCol w:w="9629"/>
      </w:tblGrid>
      <w:tr w:rsidR="00314088" w14:paraId="3FEF7B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F585657" w14:textId="77777777" w:rsidR="00767C22" w:rsidRDefault="00767C22" w:rsidP="00767C22">
            <w:pPr>
              <w:pStyle w:val="TableTextLeft"/>
            </w:pPr>
            <w:r>
              <w:t>Part 14 of Schedule 2 of the Regulations prescribes the upgrade of a window by installing glazing product(s) as an eligible activity for the purposes of the Victorian Energy Upgrades program.</w:t>
            </w:r>
          </w:p>
          <w:p w14:paraId="5AF53F57" w14:textId="77777777" w:rsidR="00767C22" w:rsidRDefault="00767C22" w:rsidP="00767C22">
            <w:pPr>
              <w:pStyle w:val="TableTextLeft"/>
            </w:pPr>
            <w:r>
              <w:t>Table 14.1 lists the types of glazing products that may be installed on an existing window. Each type of upgrade is known as a scenario. Each scenario has its own method for determining GHG equivalent reduction.</w:t>
            </w:r>
          </w:p>
          <w:p w14:paraId="0D8BD07D" w14:textId="77777777" w:rsidR="00767C22" w:rsidRDefault="00767C22" w:rsidP="00767C22">
            <w:pPr>
              <w:pStyle w:val="TableTextLeft"/>
            </w:pPr>
            <w:r>
              <w:t xml:space="preserve">At a later date, the Secretary may specify additional products that meet the requirements for this prescribed activity which will be listed as scenario number 14B once specified. </w:t>
            </w:r>
          </w:p>
          <w:p w14:paraId="4A30746E" w14:textId="47CA03C2" w:rsidR="00314088" w:rsidRPr="00C04445" w:rsidRDefault="00767C22" w:rsidP="00767C2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15CDC6D" w14:textId="77777777" w:rsidR="00314088" w:rsidRDefault="00314088" w:rsidP="00314088">
      <w:pPr>
        <w:pStyle w:val="BodyText"/>
      </w:pPr>
    </w:p>
    <w:p w14:paraId="42813789" w14:textId="1C0D01B1" w:rsidR="00314088" w:rsidRDefault="00314088" w:rsidP="00314088">
      <w:pPr>
        <w:pStyle w:val="Caption"/>
      </w:pPr>
      <w:r>
        <w:t xml:space="preserve">Table </w:t>
      </w:r>
      <w:r w:rsidR="00013442">
        <w:fldChar w:fldCharType="begin"/>
      </w:r>
      <w:r w:rsidR="00013442">
        <w:instrText xml:space="preserve"> STYLEREF 1 \s </w:instrText>
      </w:r>
      <w:r w:rsidR="00013442">
        <w:fldChar w:fldCharType="separate"/>
      </w:r>
      <w:r w:rsidR="00A51C59">
        <w:rPr>
          <w:noProof/>
        </w:rPr>
        <w:t>14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Eligible </w:t>
      </w:r>
      <w:r w:rsidR="00767C22">
        <w:t>glazing product scenarios</w:t>
      </w:r>
    </w:p>
    <w:tbl>
      <w:tblPr>
        <w:tblStyle w:val="TableGrid"/>
        <w:tblW w:w="0" w:type="auto"/>
        <w:tblLook w:val="04A0" w:firstRow="1" w:lastRow="0" w:firstColumn="1" w:lastColumn="0" w:noHBand="0" w:noVBand="1"/>
      </w:tblPr>
      <w:tblGrid>
        <w:gridCol w:w="1019"/>
        <w:gridCol w:w="1007"/>
        <w:gridCol w:w="1777"/>
        <w:gridCol w:w="2718"/>
        <w:gridCol w:w="2071"/>
        <w:gridCol w:w="1047"/>
      </w:tblGrid>
      <w:tr w:rsidR="00314088" w:rsidRPr="00284922" w14:paraId="41F54BC2" w14:textId="77777777" w:rsidTr="00002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723C58DC" w14:textId="77777777" w:rsidR="00314088" w:rsidRPr="00284922" w:rsidRDefault="00314088">
            <w:pPr>
              <w:pStyle w:val="TableHeadingLeft"/>
            </w:pPr>
            <w:r w:rsidRPr="00284922">
              <w:t>Product category number</w:t>
            </w:r>
          </w:p>
        </w:tc>
        <w:tc>
          <w:tcPr>
            <w:tcW w:w="1007" w:type="dxa"/>
          </w:tcPr>
          <w:p w14:paraId="1029E4D0"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323BC0D4" w14:textId="66CF6C8C"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A679BD">
              <w:rPr>
                <w:rStyle w:val="FootnoteReference"/>
              </w:rPr>
              <w:footnoteReference w:id="22"/>
            </w:r>
          </w:p>
        </w:tc>
        <w:tc>
          <w:tcPr>
            <w:tcW w:w="2718" w:type="dxa"/>
          </w:tcPr>
          <w:p w14:paraId="39614082" w14:textId="3DC2AB37" w:rsidR="00314088" w:rsidRPr="00284922" w:rsidRDefault="00D2516D">
            <w:pPr>
              <w:pStyle w:val="TableHeadingLeft"/>
              <w:cnfStyle w:val="100000000000" w:firstRow="1" w:lastRow="0" w:firstColumn="0" w:lastColumn="0" w:oddVBand="0" w:evenVBand="0" w:oddHBand="0" w:evenHBand="0" w:firstRowFirstColumn="0" w:firstRowLastColumn="0" w:lastRowFirstColumn="0" w:lastRowLastColumn="0"/>
            </w:pPr>
            <w:r>
              <w:t>Installation</w:t>
            </w:r>
            <w:r w:rsidR="00314088">
              <w:t xml:space="preserve"> requirements</w:t>
            </w:r>
            <w:r w:rsidR="00550921">
              <w:rPr>
                <w:rStyle w:val="FootnoteReference"/>
              </w:rPr>
              <w:footnoteReference w:id="23"/>
            </w:r>
            <w:r w:rsidR="00314088">
              <w:t xml:space="preserve"> </w:t>
            </w:r>
          </w:p>
        </w:tc>
        <w:tc>
          <w:tcPr>
            <w:tcW w:w="2071" w:type="dxa"/>
          </w:tcPr>
          <w:p w14:paraId="62F49D9B" w14:textId="2BC39445"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34379">
              <w:rPr>
                <w:rStyle w:val="FootnoteReference"/>
              </w:rPr>
              <w:footnoteReference w:id="24"/>
            </w:r>
          </w:p>
        </w:tc>
        <w:tc>
          <w:tcPr>
            <w:tcW w:w="1047" w:type="dxa"/>
          </w:tcPr>
          <w:p w14:paraId="5D4F301A"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14088" w:rsidRPr="00284922" w14:paraId="4F7B3557" w14:textId="77777777" w:rsidTr="00002A94">
        <w:tc>
          <w:tcPr>
            <w:cnfStyle w:val="001000000000" w:firstRow="0" w:lastRow="0" w:firstColumn="1" w:lastColumn="0" w:oddVBand="0" w:evenVBand="0" w:oddHBand="0" w:evenHBand="0" w:firstRowFirstColumn="0" w:firstRowLastColumn="0" w:lastRowFirstColumn="0" w:lastRowLastColumn="0"/>
            <w:tcW w:w="1019" w:type="dxa"/>
          </w:tcPr>
          <w:p w14:paraId="7A68240B" w14:textId="32C4D85E" w:rsidR="00314088" w:rsidRPr="00284922" w:rsidRDefault="00767C22" w:rsidP="00767C22">
            <w:pPr>
              <w:pStyle w:val="TableTextLeft"/>
            </w:pPr>
            <w:r>
              <w:t>14A</w:t>
            </w:r>
          </w:p>
        </w:tc>
        <w:tc>
          <w:tcPr>
            <w:tcW w:w="1007" w:type="dxa"/>
          </w:tcPr>
          <w:p w14:paraId="083BC0A5" w14:textId="5A2B8E1D"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c>
          <w:tcPr>
            <w:tcW w:w="1777" w:type="dxa"/>
          </w:tcPr>
          <w:p w14:paraId="775A3D26" w14:textId="40A94D3C"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718" w:type="dxa"/>
          </w:tcPr>
          <w:p w14:paraId="61F2264E" w14:textId="77777777" w:rsidR="009D40A7" w:rsidRDefault="009D40A7" w:rsidP="009D40A7">
            <w:pPr>
              <w:pStyle w:val="TableTextLeft"/>
              <w:cnfStyle w:val="000000000000" w:firstRow="0" w:lastRow="0" w:firstColumn="0" w:lastColumn="0" w:oddVBand="0" w:evenVBand="0" w:oddHBand="0" w:evenHBand="0" w:firstRowFirstColumn="0" w:firstRowLastColumn="0" w:lastRowFirstColumn="0" w:lastRowLastColumn="0"/>
            </w:pPr>
            <w:r>
              <w:t>Installing a product where the product:</w:t>
            </w:r>
          </w:p>
          <w:p w14:paraId="21B47600" w14:textId="77777777" w:rsidR="009D40A7" w:rsidRDefault="009D40A7" w:rsidP="00E6305B">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t>is installed on one or more single glazed windows in an external wall; and</w:t>
            </w:r>
          </w:p>
          <w:p w14:paraId="231F948D" w14:textId="43A4F9E6" w:rsidR="009D40A7"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is installed for a minimum glazed area of 5 m</w:t>
            </w:r>
            <w:r w:rsidRPr="00CA476E">
              <w:rPr>
                <w:vertAlign w:val="superscript"/>
              </w:rPr>
              <w:t>2</w:t>
            </w:r>
            <w:r>
              <w:t>; and</w:t>
            </w:r>
          </w:p>
          <w:p w14:paraId="46368145" w14:textId="7B2F6ECC" w:rsidR="00314088"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when installed, results in a still air gap being created between the single glazed window and the product.</w:t>
            </w:r>
          </w:p>
        </w:tc>
        <w:tc>
          <w:tcPr>
            <w:tcW w:w="2071" w:type="dxa"/>
          </w:tcPr>
          <w:p w14:paraId="6C250821" w14:textId="32ADDCAE" w:rsidR="00314088" w:rsidRPr="00284922" w:rsidRDefault="009D40A7" w:rsidP="00767C22">
            <w:pPr>
              <w:pStyle w:val="TableTextLeft"/>
              <w:cnfStyle w:val="000000000000" w:firstRow="0" w:lastRow="0" w:firstColumn="0" w:lastColumn="0" w:oddVBand="0" w:evenVBand="0" w:oddHBand="0" w:evenHBand="0" w:firstRowFirstColumn="0" w:firstRowLastColumn="0" w:lastRowFirstColumn="0" w:lastRowLastColumn="0"/>
            </w:pPr>
            <w:r w:rsidRPr="009D40A7">
              <w:t>A product that, when installed on a single glazed window, results in a still air gap being created between the single glazed window and the product and raises the thermal efficiency performance of the window.</w:t>
            </w:r>
          </w:p>
        </w:tc>
        <w:tc>
          <w:tcPr>
            <w:tcW w:w="1047" w:type="dxa"/>
          </w:tcPr>
          <w:p w14:paraId="63B5C609" w14:textId="6BFC0330"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r>
    </w:tbl>
    <w:p w14:paraId="44BA1DED" w14:textId="77777777" w:rsidR="00314088" w:rsidRPr="00A2763C" w:rsidRDefault="00314088" w:rsidP="00314088">
      <w:pPr>
        <w:pStyle w:val="BodyText"/>
      </w:pPr>
    </w:p>
    <w:p w14:paraId="28D6374F" w14:textId="77777777" w:rsidR="00500C99" w:rsidRDefault="00500C99" w:rsidP="00500C99">
      <w:pPr>
        <w:pStyle w:val="Heading3"/>
      </w:pPr>
      <w:bookmarkStart w:id="121" w:name="_Toc178238510"/>
      <w:bookmarkStart w:id="122" w:name="_Toc189203660"/>
      <w:r>
        <w:t>Specified Minimum Energy Efficiency</w:t>
      </w:r>
      <w:bookmarkEnd w:id="121"/>
      <w:bookmarkEnd w:id="122"/>
      <w:r>
        <w:t xml:space="preserve"> </w:t>
      </w:r>
    </w:p>
    <w:p w14:paraId="016293C7" w14:textId="3677D7C8" w:rsidR="002A3124" w:rsidRDefault="002A3124" w:rsidP="002A3124">
      <w:pPr>
        <w:pStyle w:val="BodyText"/>
      </w:pPr>
      <w:r>
        <w:t xml:space="preserve">There are no additional requirements that must be met by the product installed. </w:t>
      </w:r>
    </w:p>
    <w:p w14:paraId="79235008" w14:textId="77777777" w:rsidR="002A3124" w:rsidRPr="002A3124" w:rsidRDefault="002A3124" w:rsidP="002A3124">
      <w:pPr>
        <w:pStyle w:val="BodyText"/>
      </w:pPr>
    </w:p>
    <w:p w14:paraId="3BA60322" w14:textId="6FD06597" w:rsidR="00500C99" w:rsidRDefault="00500C99" w:rsidP="00500C99">
      <w:pPr>
        <w:pStyle w:val="Heading3"/>
      </w:pPr>
      <w:bookmarkStart w:id="123" w:name="_Toc178238511"/>
      <w:bookmarkStart w:id="124" w:name="_Toc189203661"/>
      <w:r>
        <w:t>Other specified matters</w:t>
      </w:r>
      <w:bookmarkEnd w:id="123"/>
      <w:bookmarkEnd w:id="124"/>
    </w:p>
    <w:p w14:paraId="6AD30B83" w14:textId="77777777" w:rsidR="00500C99" w:rsidRDefault="00500C99" w:rsidP="00500C99">
      <w:r>
        <w:t xml:space="preserve">None. </w:t>
      </w:r>
    </w:p>
    <w:p w14:paraId="3B5AD8A0" w14:textId="77777777" w:rsidR="00B87371" w:rsidRDefault="00B87371" w:rsidP="00B87371">
      <w:pPr>
        <w:pStyle w:val="BodyText"/>
      </w:pPr>
    </w:p>
    <w:p w14:paraId="7AD630FA" w14:textId="77777777" w:rsidR="00C00951" w:rsidRDefault="00C00951" w:rsidP="00C00951">
      <w:pPr>
        <w:pStyle w:val="Heading3"/>
      </w:pPr>
      <w:bookmarkStart w:id="125" w:name="_Toc178238512"/>
      <w:bookmarkStart w:id="126" w:name="_Toc189203662"/>
      <w:r w:rsidRPr="00664C8B">
        <w:lastRenderedPageBreak/>
        <w:t>Method for Determining GHG Equivalent Reduction</w:t>
      </w:r>
      <w:bookmarkEnd w:id="125"/>
      <w:bookmarkEnd w:id="126"/>
    </w:p>
    <w:tbl>
      <w:tblPr>
        <w:tblStyle w:val="PullOutBoxTable"/>
        <w:tblW w:w="0" w:type="auto"/>
        <w:tblLook w:val="04A0" w:firstRow="1" w:lastRow="0" w:firstColumn="1" w:lastColumn="0" w:noHBand="0" w:noVBand="1"/>
      </w:tblPr>
      <w:tblGrid>
        <w:gridCol w:w="9629"/>
      </w:tblGrid>
      <w:tr w:rsidR="00C00951" w14:paraId="5F019368" w14:textId="77777777">
        <w:tc>
          <w:tcPr>
            <w:tcW w:w="9629" w:type="dxa"/>
            <w:shd w:val="clear" w:color="auto" w:fill="CCE3F5" w:themeFill="background2"/>
          </w:tcPr>
          <w:p w14:paraId="0621F005" w14:textId="29CB1131" w:rsidR="00C00951" w:rsidRDefault="00C00951">
            <w:pPr>
              <w:pStyle w:val="IntroFeatureText"/>
            </w:pPr>
            <w:r w:rsidRPr="00AF53AC">
              <w:t>Scenario 1</w:t>
            </w:r>
            <w:r w:rsidR="00010207">
              <w:t>4</w:t>
            </w:r>
            <w:r>
              <w:t>A</w:t>
            </w:r>
            <w:r w:rsidRPr="00AF53AC">
              <w:t xml:space="preserve">: </w:t>
            </w:r>
            <w:r w:rsidR="00010207">
              <w:t>Installing product that creates air gap on single glazed window</w:t>
            </w:r>
            <w:r>
              <w:t xml:space="preserve"> </w:t>
            </w:r>
          </w:p>
        </w:tc>
      </w:tr>
    </w:tbl>
    <w:p w14:paraId="5A80E155" w14:textId="7865A082" w:rsidR="00C00951" w:rsidRDefault="00C00951" w:rsidP="00C00951">
      <w:pPr>
        <w:pStyle w:val="BodyText"/>
      </w:pPr>
      <w:r w:rsidRPr="00D80279">
        <w:t xml:space="preserve">The GHG equivalent emissions reduction for </w:t>
      </w:r>
      <w:r>
        <w:t>each</w:t>
      </w:r>
      <w:r w:rsidRPr="00D80279">
        <w:t xml:space="preserve"> scenario is given by</w:t>
      </w:r>
      <w:r w:rsidR="00010207">
        <w:t xml:space="preserve"> </w:t>
      </w:r>
      <w:r w:rsidR="00010207">
        <w:fldChar w:fldCharType="begin"/>
      </w:r>
      <w:r w:rsidR="00010207">
        <w:instrText xml:space="preserve"> REF _Ref163549959 \h </w:instrText>
      </w:r>
      <w:r w:rsidR="00010207">
        <w:fldChar w:fldCharType="separate"/>
      </w:r>
      <w:r w:rsidR="00A51C59">
        <w:t xml:space="preserve">Equation </w:t>
      </w:r>
      <w:r w:rsidR="00A51C59">
        <w:rPr>
          <w:noProof/>
        </w:rPr>
        <w:t>14</w:t>
      </w:r>
      <w:r w:rsidR="00A51C59">
        <w:t>.</w:t>
      </w:r>
      <w:r w:rsidR="00A51C59">
        <w:rPr>
          <w:noProof/>
        </w:rPr>
        <w:t>1</w:t>
      </w:r>
      <w:r w:rsidR="00010207">
        <w:fldChar w:fldCharType="end"/>
      </w:r>
      <w:r w:rsidRPr="00D80279">
        <w:t xml:space="preserve">, using the variables listed in </w:t>
      </w:r>
      <w:r w:rsidR="00010207">
        <w:fldChar w:fldCharType="begin"/>
      </w:r>
      <w:r w:rsidR="00010207">
        <w:instrText xml:space="preserve"> REF _Ref163549978 \h </w:instrText>
      </w:r>
      <w:r w:rsidR="00010207">
        <w:fldChar w:fldCharType="separate"/>
      </w:r>
      <w:r w:rsidR="00A51C59">
        <w:t xml:space="preserve">Table </w:t>
      </w:r>
      <w:r w:rsidR="00A51C59">
        <w:rPr>
          <w:noProof/>
        </w:rPr>
        <w:t>14</w:t>
      </w:r>
      <w:r w:rsidR="00A51C59">
        <w:t>.</w:t>
      </w:r>
      <w:r w:rsidR="00A51C59">
        <w:rPr>
          <w:noProof/>
        </w:rPr>
        <w:t>2</w:t>
      </w:r>
      <w:r w:rsidR="00010207">
        <w:fldChar w:fldCharType="end"/>
      </w:r>
      <w:r>
        <w:fldChar w:fldCharType="begin"/>
      </w:r>
      <w:r>
        <w:instrText xml:space="preserve"> REF _Ref163200120 \h </w:instrText>
      </w:r>
      <w:r>
        <w:fldChar w:fldCharType="separate"/>
      </w:r>
      <w:r w:rsidR="00A51C59">
        <w:t xml:space="preserve">Table </w:t>
      </w:r>
      <w:r w:rsidR="00A51C59">
        <w:rPr>
          <w:noProof/>
        </w:rPr>
        <w:t>12</w:t>
      </w:r>
      <w:r w:rsidR="00A51C59">
        <w:t>.</w:t>
      </w:r>
      <w:r w:rsidR="00A51C59">
        <w:rPr>
          <w:noProof/>
        </w:rPr>
        <w:t>3</w:t>
      </w:r>
      <w:r>
        <w:fldChar w:fldCharType="end"/>
      </w:r>
      <w:r w:rsidRPr="00D80279">
        <w:t>.</w:t>
      </w:r>
    </w:p>
    <w:p w14:paraId="1D5170F1" w14:textId="77777777" w:rsidR="00C00951" w:rsidRDefault="00C00951" w:rsidP="00C00951">
      <w:pPr>
        <w:pStyle w:val="BodyText"/>
      </w:pPr>
    </w:p>
    <w:p w14:paraId="58669914" w14:textId="525491A9" w:rsidR="00C00951" w:rsidRDefault="00C00951" w:rsidP="00C00951">
      <w:pPr>
        <w:pStyle w:val="Caption"/>
      </w:pPr>
      <w:bookmarkStart w:id="127" w:name="_Ref163549959"/>
      <w:r>
        <w:t xml:space="preserve">Equation </w:t>
      </w:r>
      <w:r w:rsidR="00013442">
        <w:fldChar w:fldCharType="begin"/>
      </w:r>
      <w:r w:rsidR="00013442">
        <w:instrText xml:space="preserve"> STYLEREF 1 \s </w:instrText>
      </w:r>
      <w:r w:rsidR="00013442">
        <w:fldChar w:fldCharType="separate"/>
      </w:r>
      <w:r w:rsidR="00A51C59">
        <w:rPr>
          <w:noProof/>
        </w:rPr>
        <w:t>14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127"/>
      <w:r>
        <w:t xml:space="preserve"> – </w:t>
      </w:r>
      <w:r w:rsidRPr="00B8578B">
        <w:t>GHG</w:t>
      </w:r>
      <w:r>
        <w:t xml:space="preserve"> </w:t>
      </w:r>
      <w:r w:rsidRPr="00B8578B">
        <w:t xml:space="preserve">equivalent emissions reduction calculation for Scenario </w:t>
      </w:r>
      <w:r>
        <w:t>1</w:t>
      </w:r>
      <w:r w:rsidR="00D429F4">
        <w:t>4</w:t>
      </w:r>
      <w:r>
        <w:t>A</w:t>
      </w:r>
    </w:p>
    <w:tbl>
      <w:tblPr>
        <w:tblStyle w:val="PullOutBoxTable"/>
        <w:tblW w:w="5000" w:type="pct"/>
        <w:tblLook w:val="0480" w:firstRow="0" w:lastRow="0" w:firstColumn="1" w:lastColumn="0" w:noHBand="0" w:noVBand="1"/>
      </w:tblPr>
      <w:tblGrid>
        <w:gridCol w:w="9629"/>
      </w:tblGrid>
      <w:tr w:rsidR="00C00951" w14:paraId="1915CD47" w14:textId="77777777">
        <w:tc>
          <w:tcPr>
            <w:tcW w:w="5000" w:type="pct"/>
            <w:shd w:val="clear" w:color="auto" w:fill="CCE3F5" w:themeFill="background2"/>
          </w:tcPr>
          <w:p w14:paraId="730B71B3" w14:textId="5A657D00" w:rsidR="00C00951" w:rsidRDefault="002C03EE">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7470C9F9" w14:textId="77777777" w:rsidR="00C00951" w:rsidRDefault="00C00951" w:rsidP="00C00951">
      <w:pPr>
        <w:pStyle w:val="BodyText"/>
      </w:pPr>
    </w:p>
    <w:p w14:paraId="2601439B" w14:textId="4AC8FCE7" w:rsidR="00C00951" w:rsidRPr="00230E78" w:rsidRDefault="00C00951" w:rsidP="00C00951">
      <w:pPr>
        <w:pStyle w:val="Caption"/>
      </w:pPr>
      <w:bookmarkStart w:id="128" w:name="_Ref163549978"/>
      <w:r>
        <w:t xml:space="preserve">Table </w:t>
      </w:r>
      <w:r w:rsidR="00013442">
        <w:fldChar w:fldCharType="begin"/>
      </w:r>
      <w:r w:rsidR="00013442">
        <w:instrText xml:space="preserve"> STYLEREF 1 \s </w:instrText>
      </w:r>
      <w:r w:rsidR="00013442">
        <w:fldChar w:fldCharType="separate"/>
      </w:r>
      <w:r w:rsidR="00A51C59">
        <w:rPr>
          <w:noProof/>
        </w:rPr>
        <w:t>14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128"/>
      <w:r>
        <w:t xml:space="preserve"> – GHG equivalent emissions reduction variables for Scenario 1</w:t>
      </w:r>
      <w:r w:rsidR="00D429F4">
        <w:t>4</w:t>
      </w:r>
      <w:r>
        <w:t>A</w:t>
      </w:r>
    </w:p>
    <w:tbl>
      <w:tblPr>
        <w:tblStyle w:val="Calculations"/>
        <w:tblW w:w="0" w:type="auto"/>
        <w:tblLook w:val="04A0" w:firstRow="1" w:lastRow="0" w:firstColumn="1" w:lastColumn="0" w:noHBand="0" w:noVBand="1"/>
      </w:tblPr>
      <w:tblGrid>
        <w:gridCol w:w="1555"/>
        <w:gridCol w:w="4870"/>
        <w:gridCol w:w="3204"/>
      </w:tblGrid>
      <w:tr w:rsidR="00C00951" w14:paraId="5BB01D26" w14:textId="77777777" w:rsidTr="006343D6">
        <w:trPr>
          <w:cnfStyle w:val="100000000000" w:firstRow="1" w:lastRow="0" w:firstColumn="0" w:lastColumn="0" w:oddVBand="0" w:evenVBand="0" w:oddHBand="0" w:evenHBand="0" w:firstRowFirstColumn="0" w:firstRowLastColumn="0" w:lastRowFirstColumn="0" w:lastRowLastColumn="0"/>
        </w:trPr>
        <w:tc>
          <w:tcPr>
            <w:tcW w:w="1555" w:type="dxa"/>
          </w:tcPr>
          <w:p w14:paraId="198B4563" w14:textId="77777777" w:rsidR="00C00951" w:rsidRDefault="00C00951">
            <w:pPr>
              <w:pStyle w:val="BodyText"/>
            </w:pPr>
            <w:r>
              <w:t>Input type</w:t>
            </w:r>
          </w:p>
        </w:tc>
        <w:tc>
          <w:tcPr>
            <w:tcW w:w="4870" w:type="dxa"/>
          </w:tcPr>
          <w:p w14:paraId="0EF1A3A9" w14:textId="77777777" w:rsidR="00C00951" w:rsidRDefault="00C00951">
            <w:pPr>
              <w:pStyle w:val="BodyText"/>
            </w:pPr>
            <w:r>
              <w:t>Condition</w:t>
            </w:r>
          </w:p>
        </w:tc>
        <w:tc>
          <w:tcPr>
            <w:tcW w:w="3204" w:type="dxa"/>
          </w:tcPr>
          <w:p w14:paraId="672042D0" w14:textId="77777777" w:rsidR="00C00951" w:rsidRDefault="00C00951">
            <w:pPr>
              <w:pStyle w:val="BodyText"/>
            </w:pPr>
            <w:r>
              <w:t xml:space="preserve">Input value </w:t>
            </w:r>
          </w:p>
        </w:tc>
      </w:tr>
      <w:tr w:rsidR="00C00951" w14:paraId="5A944047" w14:textId="77777777" w:rsidTr="006343D6">
        <w:tc>
          <w:tcPr>
            <w:tcW w:w="1555" w:type="dxa"/>
          </w:tcPr>
          <w:p w14:paraId="0E5B10C0" w14:textId="3EEE24B7" w:rsidR="00C00951" w:rsidRDefault="004A32E0">
            <w:pPr>
              <w:pStyle w:val="TableTextLeft"/>
            </w:pPr>
            <w:r>
              <w:t>GHG Savings</w:t>
            </w:r>
          </w:p>
        </w:tc>
        <w:tc>
          <w:tcPr>
            <w:tcW w:w="4870" w:type="dxa"/>
          </w:tcPr>
          <w:p w14:paraId="569E5656" w14:textId="4CE21545" w:rsidR="00C00951" w:rsidRDefault="00C00951">
            <w:pPr>
              <w:pStyle w:val="TableTextLeft"/>
            </w:pPr>
          </w:p>
        </w:tc>
        <w:tc>
          <w:tcPr>
            <w:tcW w:w="3204" w:type="dxa"/>
          </w:tcPr>
          <w:p w14:paraId="1363111D" w14:textId="31FB9F77" w:rsidR="00C00951" w:rsidRDefault="006343D6">
            <w:pPr>
              <w:pStyle w:val="TableTextLeft"/>
            </w:pPr>
            <m:oMathPara>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6343D6" w14:paraId="56F333C1" w14:textId="77777777" w:rsidTr="006343D6">
        <w:tc>
          <w:tcPr>
            <w:tcW w:w="1555" w:type="dxa"/>
            <w:vMerge w:val="restart"/>
          </w:tcPr>
          <w:p w14:paraId="61016D41" w14:textId="2AEB1147" w:rsidR="006343D6" w:rsidRDefault="006343D6" w:rsidP="004A32E0">
            <w:pPr>
              <w:pStyle w:val="TableTextLeft"/>
            </w:pPr>
            <w:r>
              <w:t>Lifetime</w:t>
            </w:r>
          </w:p>
        </w:tc>
        <w:tc>
          <w:tcPr>
            <w:tcW w:w="4870" w:type="dxa"/>
          </w:tcPr>
          <w:p w14:paraId="0EC93FAB" w14:textId="4F87930C" w:rsidR="006343D6" w:rsidRDefault="006343D6" w:rsidP="004A32E0">
            <w:pPr>
              <w:pStyle w:val="TableTextLeft"/>
            </w:pPr>
            <w:r w:rsidRPr="00260009">
              <w:t>Glass or acrylic product(s)</w:t>
            </w:r>
          </w:p>
        </w:tc>
        <w:tc>
          <w:tcPr>
            <w:tcW w:w="3204" w:type="dxa"/>
          </w:tcPr>
          <w:p w14:paraId="599C298F" w14:textId="12B505C7" w:rsidR="006343D6" w:rsidRDefault="006343D6" w:rsidP="004A32E0">
            <w:pPr>
              <w:pStyle w:val="TableTextLeft"/>
            </w:pPr>
            <w:r w:rsidRPr="0055214A">
              <w:t>15.00</w:t>
            </w:r>
          </w:p>
        </w:tc>
      </w:tr>
      <w:tr w:rsidR="006343D6" w14:paraId="7F83D080" w14:textId="77777777" w:rsidTr="006343D6">
        <w:tc>
          <w:tcPr>
            <w:tcW w:w="1555" w:type="dxa"/>
            <w:vMerge/>
          </w:tcPr>
          <w:p w14:paraId="2D6577D8" w14:textId="77777777" w:rsidR="006343D6" w:rsidRDefault="006343D6" w:rsidP="004A32E0">
            <w:pPr>
              <w:pStyle w:val="TableTextLeft"/>
            </w:pPr>
          </w:p>
        </w:tc>
        <w:tc>
          <w:tcPr>
            <w:tcW w:w="4870" w:type="dxa"/>
          </w:tcPr>
          <w:p w14:paraId="28B3673F" w14:textId="1F212314" w:rsidR="006343D6" w:rsidRDefault="006343D6" w:rsidP="004A32E0">
            <w:pPr>
              <w:pStyle w:val="TableTextLeft"/>
            </w:pPr>
            <w:r w:rsidRPr="00260009">
              <w:t>Window film product(s)</w:t>
            </w:r>
          </w:p>
        </w:tc>
        <w:tc>
          <w:tcPr>
            <w:tcW w:w="3204" w:type="dxa"/>
          </w:tcPr>
          <w:p w14:paraId="058CA432" w14:textId="45AB5EC0" w:rsidR="006343D6" w:rsidRDefault="006343D6" w:rsidP="004A32E0">
            <w:pPr>
              <w:pStyle w:val="TableTextLeft"/>
            </w:pPr>
            <w:r w:rsidRPr="0055214A">
              <w:t>5.00</w:t>
            </w:r>
          </w:p>
        </w:tc>
      </w:tr>
      <w:tr w:rsidR="006343D6" w14:paraId="36374D62" w14:textId="77777777" w:rsidTr="006343D6">
        <w:tc>
          <w:tcPr>
            <w:tcW w:w="1555" w:type="dxa"/>
            <w:vMerge w:val="restart"/>
          </w:tcPr>
          <w:p w14:paraId="529C0BF0" w14:textId="2436014E" w:rsidR="006343D6" w:rsidRDefault="006343D6" w:rsidP="004A32E0">
            <w:pPr>
              <w:pStyle w:val="TableTextLeft"/>
            </w:pPr>
            <w:r>
              <w:t>Regional Factor</w:t>
            </w:r>
          </w:p>
        </w:tc>
        <w:tc>
          <w:tcPr>
            <w:tcW w:w="4870" w:type="dxa"/>
          </w:tcPr>
          <w:p w14:paraId="4782CBE8" w14:textId="554B896F" w:rsidR="006343D6" w:rsidRDefault="006343D6" w:rsidP="004A32E0">
            <w:pPr>
              <w:pStyle w:val="TableTextLeft"/>
            </w:pPr>
            <w:r w:rsidRPr="00260009">
              <w:t>For upgrades in Metropolitan Victoria – Climatic region Mild</w:t>
            </w:r>
          </w:p>
        </w:tc>
        <w:tc>
          <w:tcPr>
            <w:tcW w:w="3204" w:type="dxa"/>
          </w:tcPr>
          <w:p w14:paraId="7FD55553" w14:textId="5A5EB777" w:rsidR="006343D6" w:rsidRDefault="006343D6" w:rsidP="004A32E0">
            <w:pPr>
              <w:pStyle w:val="TableTextLeft"/>
            </w:pPr>
            <w:r w:rsidRPr="0055214A">
              <w:t>1.03</w:t>
            </w:r>
          </w:p>
        </w:tc>
      </w:tr>
      <w:tr w:rsidR="006343D6" w14:paraId="11B1C530" w14:textId="77777777" w:rsidTr="006343D6">
        <w:tc>
          <w:tcPr>
            <w:tcW w:w="1555" w:type="dxa"/>
            <w:vMerge/>
          </w:tcPr>
          <w:p w14:paraId="797B3D0B" w14:textId="77777777" w:rsidR="006343D6" w:rsidRDefault="006343D6" w:rsidP="004A32E0">
            <w:pPr>
              <w:pStyle w:val="TableTextLeft"/>
            </w:pPr>
          </w:p>
        </w:tc>
        <w:tc>
          <w:tcPr>
            <w:tcW w:w="4870" w:type="dxa"/>
          </w:tcPr>
          <w:p w14:paraId="07E1BA5F" w14:textId="4DE458FD" w:rsidR="006343D6" w:rsidRDefault="006343D6" w:rsidP="004A32E0">
            <w:pPr>
              <w:pStyle w:val="TableTextLeft"/>
            </w:pPr>
            <w:r w:rsidRPr="00260009">
              <w:t>For upgrades in Metropolitan Victoria - Climatic region Cold</w:t>
            </w:r>
          </w:p>
        </w:tc>
        <w:tc>
          <w:tcPr>
            <w:tcW w:w="3204" w:type="dxa"/>
          </w:tcPr>
          <w:p w14:paraId="79B78D39" w14:textId="7EB12BF0" w:rsidR="006343D6" w:rsidRDefault="006343D6" w:rsidP="004A32E0">
            <w:pPr>
              <w:pStyle w:val="TableTextLeft"/>
            </w:pPr>
            <w:r w:rsidRPr="0055214A">
              <w:t>1.39</w:t>
            </w:r>
          </w:p>
        </w:tc>
      </w:tr>
      <w:tr w:rsidR="006343D6" w14:paraId="1B39ADCA" w14:textId="77777777" w:rsidTr="006343D6">
        <w:tc>
          <w:tcPr>
            <w:tcW w:w="1555" w:type="dxa"/>
            <w:vMerge/>
          </w:tcPr>
          <w:p w14:paraId="72361012" w14:textId="77777777" w:rsidR="006343D6" w:rsidRDefault="006343D6" w:rsidP="004A32E0">
            <w:pPr>
              <w:pStyle w:val="TableTextLeft"/>
            </w:pPr>
          </w:p>
        </w:tc>
        <w:tc>
          <w:tcPr>
            <w:tcW w:w="4870" w:type="dxa"/>
          </w:tcPr>
          <w:p w14:paraId="1F136A2B" w14:textId="4C36D0CE" w:rsidR="006343D6" w:rsidRDefault="006343D6" w:rsidP="004A32E0">
            <w:pPr>
              <w:pStyle w:val="TableTextLeft"/>
            </w:pPr>
            <w:r w:rsidRPr="00260009">
              <w:t>For upgrades in Regional Victoria – Climatic region Mild</w:t>
            </w:r>
          </w:p>
        </w:tc>
        <w:tc>
          <w:tcPr>
            <w:tcW w:w="3204" w:type="dxa"/>
          </w:tcPr>
          <w:p w14:paraId="46DCAF30" w14:textId="6DEFA2FA" w:rsidR="006343D6" w:rsidRDefault="006343D6" w:rsidP="004A32E0">
            <w:pPr>
              <w:pStyle w:val="TableTextLeft"/>
            </w:pPr>
            <w:r w:rsidRPr="0055214A">
              <w:t>0.93</w:t>
            </w:r>
          </w:p>
        </w:tc>
      </w:tr>
      <w:tr w:rsidR="006343D6" w14:paraId="22BCF633" w14:textId="77777777" w:rsidTr="006343D6">
        <w:tc>
          <w:tcPr>
            <w:tcW w:w="1555" w:type="dxa"/>
            <w:vMerge/>
          </w:tcPr>
          <w:p w14:paraId="59FE617C" w14:textId="77777777" w:rsidR="006343D6" w:rsidRDefault="006343D6" w:rsidP="004A32E0">
            <w:pPr>
              <w:pStyle w:val="TableTextLeft"/>
            </w:pPr>
          </w:p>
        </w:tc>
        <w:tc>
          <w:tcPr>
            <w:tcW w:w="4870" w:type="dxa"/>
          </w:tcPr>
          <w:p w14:paraId="0EEEAB24" w14:textId="6DF54214" w:rsidR="006343D6" w:rsidRDefault="006343D6" w:rsidP="004A32E0">
            <w:pPr>
              <w:pStyle w:val="TableTextLeft"/>
            </w:pPr>
            <w:r w:rsidRPr="00260009">
              <w:t>For upgrades in Regional Victoria – Climatic region Cold</w:t>
            </w:r>
          </w:p>
        </w:tc>
        <w:tc>
          <w:tcPr>
            <w:tcW w:w="3204" w:type="dxa"/>
          </w:tcPr>
          <w:p w14:paraId="7528366D" w14:textId="1D4C365A" w:rsidR="006343D6" w:rsidRDefault="006343D6" w:rsidP="004A32E0">
            <w:pPr>
              <w:pStyle w:val="TableTextLeft"/>
            </w:pPr>
            <w:r w:rsidRPr="0055214A">
              <w:t>1.42</w:t>
            </w:r>
          </w:p>
        </w:tc>
      </w:tr>
      <w:tr w:rsidR="006343D6" w14:paraId="77086121" w14:textId="77777777" w:rsidTr="006343D6">
        <w:tc>
          <w:tcPr>
            <w:tcW w:w="1555" w:type="dxa"/>
            <w:vMerge/>
          </w:tcPr>
          <w:p w14:paraId="35E5E015" w14:textId="77777777" w:rsidR="006343D6" w:rsidRDefault="006343D6" w:rsidP="004A32E0">
            <w:pPr>
              <w:pStyle w:val="TableTextLeft"/>
            </w:pPr>
          </w:p>
        </w:tc>
        <w:tc>
          <w:tcPr>
            <w:tcW w:w="4870" w:type="dxa"/>
          </w:tcPr>
          <w:p w14:paraId="4ED24E4F" w14:textId="74F4F1E6" w:rsidR="006343D6" w:rsidRDefault="006343D6" w:rsidP="004A32E0">
            <w:pPr>
              <w:pStyle w:val="TableTextLeft"/>
            </w:pPr>
            <w:r w:rsidRPr="00260009">
              <w:t>For upgrades in Regional Victoria – Climatic region Hot</w:t>
            </w:r>
          </w:p>
        </w:tc>
        <w:tc>
          <w:tcPr>
            <w:tcW w:w="3204" w:type="dxa"/>
          </w:tcPr>
          <w:p w14:paraId="75130DE1" w14:textId="0FCDD2F8" w:rsidR="006343D6" w:rsidRDefault="006343D6" w:rsidP="004A32E0">
            <w:pPr>
              <w:pStyle w:val="TableTextLeft"/>
            </w:pPr>
            <w:r w:rsidRPr="0055214A">
              <w:t>0.76</w:t>
            </w:r>
          </w:p>
        </w:tc>
      </w:tr>
      <w:tr w:rsidR="00C00951" w14:paraId="74B45E94" w14:textId="77777777" w:rsidTr="006343D6">
        <w:tc>
          <w:tcPr>
            <w:tcW w:w="1555" w:type="dxa"/>
          </w:tcPr>
          <w:p w14:paraId="19194FEC" w14:textId="5550EBDA" w:rsidR="00C00951" w:rsidRDefault="00AE1FEC">
            <w:pPr>
              <w:pStyle w:val="TableTextLeft"/>
            </w:pPr>
            <w:r>
              <w:t>Area</w:t>
            </w:r>
          </w:p>
        </w:tc>
        <w:tc>
          <w:tcPr>
            <w:tcW w:w="4870" w:type="dxa"/>
          </w:tcPr>
          <w:p w14:paraId="7B1BC4BB" w14:textId="27157C2B" w:rsidR="00C00951" w:rsidRDefault="00AE1FEC">
            <w:pPr>
              <w:pStyle w:val="TableTextLeft"/>
            </w:pPr>
            <w:r>
              <w:t>In every instance</w:t>
            </w:r>
          </w:p>
        </w:tc>
        <w:tc>
          <w:tcPr>
            <w:tcW w:w="3204" w:type="dxa"/>
          </w:tcPr>
          <w:p w14:paraId="73573C62" w14:textId="09786B82" w:rsidR="00C00951" w:rsidRDefault="00AE1FEC">
            <w:pPr>
              <w:pStyle w:val="TableTextLeft"/>
            </w:pPr>
            <w:r>
              <w:t>The area of glazing installed in m</w:t>
            </w:r>
            <w:r w:rsidRPr="00AE1FEC">
              <w:rPr>
                <w:vertAlign w:val="superscript"/>
              </w:rPr>
              <w:t>2</w:t>
            </w:r>
          </w:p>
        </w:tc>
      </w:tr>
    </w:tbl>
    <w:p w14:paraId="469D5205" w14:textId="77777777" w:rsidR="00C00951" w:rsidRDefault="00C00951" w:rsidP="00C00951">
      <w:pPr>
        <w:pStyle w:val="BodyText"/>
      </w:pPr>
    </w:p>
    <w:p w14:paraId="676F114B" w14:textId="77777777" w:rsidR="00C00951" w:rsidRDefault="00C00951"/>
    <w:p w14:paraId="6CBF1D5C" w14:textId="77777777" w:rsidR="00C00951" w:rsidRDefault="00C00951"/>
    <w:p w14:paraId="41658346" w14:textId="2AF74FDA" w:rsidR="00B87371" w:rsidRDefault="00B87371">
      <w:r>
        <w:br w:type="page"/>
      </w:r>
    </w:p>
    <w:p w14:paraId="64AE4AC8" w14:textId="7FAE6F5D" w:rsidR="00B22F4A" w:rsidRDefault="00B22F4A" w:rsidP="002E69F8">
      <w:pPr>
        <w:pStyle w:val="Heading1"/>
        <w:numPr>
          <w:ilvl w:val="0"/>
          <w:numId w:val="22"/>
        </w:numPr>
      </w:pPr>
      <w:bookmarkStart w:id="129" w:name="_Toc178238513"/>
      <w:bookmarkStart w:id="130" w:name="_Toc189203663"/>
      <w:r w:rsidRPr="00EC4027">
        <w:lastRenderedPageBreak/>
        <w:t xml:space="preserve">Part </w:t>
      </w:r>
      <w:r>
        <w:t>15</w:t>
      </w:r>
      <w:r w:rsidRPr="00EC4027">
        <w:t xml:space="preserve"> Activity– </w:t>
      </w:r>
      <w:r>
        <w:t>Weather sealing</w:t>
      </w:r>
      <w:bookmarkEnd w:id="129"/>
      <w:bookmarkEnd w:id="130"/>
    </w:p>
    <w:p w14:paraId="5F645387" w14:textId="77777777" w:rsidR="00BB191E" w:rsidRDefault="00BB191E" w:rsidP="00BB191E">
      <w:pPr>
        <w:pStyle w:val="Heading3"/>
      </w:pPr>
      <w:bookmarkStart w:id="131" w:name="_Toc178238514"/>
      <w:bookmarkStart w:id="132" w:name="_Toc189203664"/>
      <w:r>
        <w:t>Activity description (Guidance)</w:t>
      </w:r>
      <w:bookmarkEnd w:id="131"/>
      <w:bookmarkEnd w:id="132"/>
    </w:p>
    <w:tbl>
      <w:tblPr>
        <w:tblStyle w:val="TableGrid"/>
        <w:tblW w:w="0" w:type="auto"/>
        <w:shd w:val="clear" w:color="auto" w:fill="C2E3FF" w:themeFill="accent1" w:themeFillTint="33"/>
        <w:tblLook w:val="0480" w:firstRow="0" w:lastRow="0" w:firstColumn="1" w:lastColumn="0" w:noHBand="0" w:noVBand="1"/>
      </w:tblPr>
      <w:tblGrid>
        <w:gridCol w:w="9629"/>
      </w:tblGrid>
      <w:tr w:rsidR="00BB191E" w14:paraId="4446292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F2625E2" w14:textId="77777777" w:rsidR="00B86FCA" w:rsidRDefault="00B86FCA" w:rsidP="00B86FCA">
            <w:pPr>
              <w:pStyle w:val="TableTextLeft"/>
            </w:pPr>
            <w:r>
              <w:t>Part 15 of Schedule 2 of the Regulations prescribes the upgrade of premises by installing weather sealing products as an eligible activity for the purposes of the Victorian Energy Upgrades program.</w:t>
            </w:r>
          </w:p>
          <w:p w14:paraId="258847AA" w14:textId="77777777" w:rsidR="00B86FCA" w:rsidRDefault="00B86FCA" w:rsidP="00B86FCA">
            <w:pPr>
              <w:pStyle w:val="TableTextLeft"/>
            </w:pPr>
            <w:r>
              <w:t>Table 15.1 lists the types of weather sealing products that may be installed and what, if any, products they must replace. Each type of upgrade is known as a scenario. Each scenario has its own method for determining GHG equivalent reduction.</w:t>
            </w:r>
          </w:p>
          <w:p w14:paraId="78320245" w14:textId="77777777" w:rsidR="00B86FCA" w:rsidRDefault="00B86FCA" w:rsidP="00B86FCA">
            <w:pPr>
              <w:pStyle w:val="TableTextLeft"/>
            </w:pPr>
            <w:r>
              <w:t xml:space="preserve">At a later date, the Secretary may specify under Item 15.9 of Table 15.1 and under category number 15I under 15.2 contained in Part 15 of Schedule 2 to the Regulations that there are other weather sealing technologies that reduce GHG equivalent emissions by sealing premises. In such a case, product requirements and installation requirements for emerging technology will be specified as scenario number 15I. </w:t>
            </w:r>
          </w:p>
          <w:p w14:paraId="64810268" w14:textId="318E1624" w:rsidR="00BB191E" w:rsidRPr="00C04445" w:rsidRDefault="00B86FCA" w:rsidP="00B86FCA">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2A64B35" w14:textId="77777777" w:rsidR="00BB191E" w:rsidRDefault="00BB191E" w:rsidP="00BB191E">
      <w:pPr>
        <w:pStyle w:val="BodyText"/>
      </w:pPr>
    </w:p>
    <w:p w14:paraId="0AE89668" w14:textId="21A51B46" w:rsidR="00D93F3B" w:rsidRDefault="00BB191E" w:rsidP="00CC0F49">
      <w:pPr>
        <w:pStyle w:val="Caption"/>
      </w:pPr>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Eligible </w:t>
      </w:r>
      <w:r w:rsidR="00B86FCA">
        <w:t>weather sealing scenarios</w:t>
      </w:r>
    </w:p>
    <w:tbl>
      <w:tblPr>
        <w:tblStyle w:val="TableGrid"/>
        <w:tblpPr w:leftFromText="180" w:rightFromText="180" w:vertAnchor="text" w:tblpY="1"/>
        <w:tblOverlap w:val="never"/>
        <w:tblW w:w="5000" w:type="pct"/>
        <w:tblLook w:val="04A0" w:firstRow="1" w:lastRow="0" w:firstColumn="1" w:lastColumn="0" w:noHBand="0" w:noVBand="1"/>
      </w:tblPr>
      <w:tblGrid>
        <w:gridCol w:w="977"/>
        <w:gridCol w:w="989"/>
        <w:gridCol w:w="1777"/>
        <w:gridCol w:w="2495"/>
        <w:gridCol w:w="2346"/>
        <w:gridCol w:w="1055"/>
      </w:tblGrid>
      <w:tr w:rsidR="00D32E93" w:rsidRPr="00DE6E8A" w14:paraId="628635E7"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tcPr>
          <w:p w14:paraId="6185BBE5" w14:textId="756F487E" w:rsidR="00D32E93" w:rsidRPr="001C7F86" w:rsidRDefault="00D32E93">
            <w:pPr>
              <w:pStyle w:val="TableHeadingLeft"/>
              <w:rPr>
                <w:b w:val="0"/>
              </w:rPr>
            </w:pPr>
            <w:r w:rsidRPr="00383128">
              <w:rPr>
                <w:b w:val="0"/>
                <w:color w:val="auto"/>
              </w:rPr>
              <w:t>Note: Final upgrade must ensure air change rate at the premises is equal to or more than 0.5 and the premises must comply with Part 3.8.5 of the BCA</w:t>
            </w:r>
            <w:r w:rsidR="00565C46">
              <w:rPr>
                <w:rStyle w:val="FootnoteReference"/>
                <w:b w:val="0"/>
                <w:color w:val="auto"/>
              </w:rPr>
              <w:footnoteReference w:id="25"/>
            </w:r>
          </w:p>
        </w:tc>
      </w:tr>
      <w:tr w:rsidR="0012535A" w:rsidRPr="00DE6E8A" w14:paraId="2FC00F88"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shd w:val="clear" w:color="auto" w:fill="0072CE"/>
          </w:tcPr>
          <w:p w14:paraId="51CEC678" w14:textId="77777777" w:rsidR="00D32E93" w:rsidRPr="001C7F86" w:rsidRDefault="00D32E93">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513" w:type="pct"/>
            <w:shd w:val="clear" w:color="auto" w:fill="0072CE"/>
          </w:tcPr>
          <w:p w14:paraId="04A0C47C" w14:textId="77777777" w:rsidR="00D32E93" w:rsidRPr="001C7F8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22" w:type="pct"/>
            <w:shd w:val="clear" w:color="auto" w:fill="0072CE"/>
          </w:tcPr>
          <w:p w14:paraId="269E8930" w14:textId="57D39C61"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17391">
              <w:rPr>
                <w:rStyle w:val="FootnoteReference"/>
                <w:b/>
                <w:color w:val="FFFFFF" w:themeColor="background1"/>
              </w:rPr>
              <w:footnoteReference w:id="26"/>
            </w:r>
          </w:p>
        </w:tc>
        <w:tc>
          <w:tcPr>
            <w:tcW w:w="1294" w:type="pct"/>
            <w:shd w:val="clear" w:color="auto" w:fill="0072CE"/>
          </w:tcPr>
          <w:p w14:paraId="2B01BC7F" w14:textId="45D1862E"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Pr>
                <w:b/>
                <w:color w:val="FFFFFF" w:themeColor="background1"/>
              </w:rPr>
              <w:t>requirements</w:t>
            </w:r>
            <w:r w:rsidR="00717391">
              <w:rPr>
                <w:rStyle w:val="FootnoteReference"/>
                <w:b/>
                <w:color w:val="FFFFFF" w:themeColor="background1"/>
              </w:rPr>
              <w:footnoteReference w:id="27"/>
            </w:r>
          </w:p>
        </w:tc>
        <w:tc>
          <w:tcPr>
            <w:tcW w:w="1217" w:type="pct"/>
            <w:shd w:val="clear" w:color="auto" w:fill="0072CE"/>
          </w:tcPr>
          <w:p w14:paraId="7CA9279A" w14:textId="0BEDA388"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717391">
              <w:rPr>
                <w:rStyle w:val="FootnoteReference"/>
                <w:b/>
                <w:color w:val="FFFFFF" w:themeColor="background1"/>
              </w:rPr>
              <w:footnoteReference w:id="28"/>
            </w:r>
          </w:p>
        </w:tc>
        <w:tc>
          <w:tcPr>
            <w:tcW w:w="548" w:type="pct"/>
            <w:shd w:val="clear" w:color="auto" w:fill="0072CE"/>
          </w:tcPr>
          <w:p w14:paraId="00614C7D" w14:textId="77777777"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12535A" w:rsidRPr="00DE6E8A" w14:paraId="07B0CF6F"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620B01E" w14:textId="77777777" w:rsidR="00D32E93" w:rsidRPr="00DE6E8A" w:rsidRDefault="00D32E93">
            <w:pPr>
              <w:pStyle w:val="TableTextLeft"/>
            </w:pPr>
            <w:r w:rsidRPr="00DE6E8A">
              <w:t>15A</w:t>
            </w:r>
          </w:p>
        </w:tc>
        <w:tc>
          <w:tcPr>
            <w:tcW w:w="513" w:type="pct"/>
          </w:tcPr>
          <w:p w14:paraId="5F1163B6"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c>
          <w:tcPr>
            <w:tcW w:w="922" w:type="pct"/>
          </w:tcPr>
          <w:p w14:paraId="392B1DD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None</w:t>
            </w:r>
          </w:p>
        </w:tc>
        <w:tc>
          <w:tcPr>
            <w:tcW w:w="1294" w:type="pct"/>
          </w:tcPr>
          <w:p w14:paraId="4624FAC7"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Installing a category 15A product, or combination of category 15A products, to the frame of an external door or to each edge of an external door if that installation:</w:t>
            </w:r>
          </w:p>
          <w:p w14:paraId="13B5822E" w14:textId="77777777" w:rsidR="00D32E93" w:rsidRDefault="00D32E93" w:rsidP="00E6305B">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 xml:space="preserve">is in accordance with </w:t>
            </w:r>
            <w:r w:rsidRPr="007C0FFD">
              <w:t>the manufacturer’s instructions;</w:t>
            </w:r>
            <w:r>
              <w:t xml:space="preserve"> and</w:t>
            </w:r>
          </w:p>
          <w:p w14:paraId="354FE90A"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5C10E8">
              <w:t>restricts airflow along the entire perimeter of the door; and</w:t>
            </w:r>
          </w:p>
          <w:p w14:paraId="55AC05AA"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does not impair the normal operation of the door.</w:t>
            </w:r>
          </w:p>
        </w:tc>
        <w:tc>
          <w:tcPr>
            <w:tcW w:w="1217" w:type="pct"/>
          </w:tcPr>
          <w:p w14:paraId="43622D37"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48" w:type="pct"/>
          </w:tcPr>
          <w:p w14:paraId="286D6462"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r>
      <w:tr w:rsidR="0012535A" w:rsidRPr="00DE6E8A" w14:paraId="575C015B"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51281E9" w14:textId="77777777" w:rsidR="00D32E93" w:rsidRPr="00263B28" w:rsidRDefault="00D32E93">
            <w:pPr>
              <w:pStyle w:val="TableTextLeft"/>
            </w:pPr>
            <w:r w:rsidRPr="00263B28">
              <w:t>15B</w:t>
            </w:r>
          </w:p>
        </w:tc>
        <w:tc>
          <w:tcPr>
            <w:tcW w:w="513" w:type="pct"/>
          </w:tcPr>
          <w:p w14:paraId="520E7E0B"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15B</w:t>
            </w:r>
          </w:p>
        </w:tc>
        <w:tc>
          <w:tcPr>
            <w:tcW w:w="922" w:type="pct"/>
          </w:tcPr>
          <w:p w14:paraId="110640E5"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None</w:t>
            </w:r>
          </w:p>
        </w:tc>
        <w:tc>
          <w:tcPr>
            <w:tcW w:w="1294" w:type="pct"/>
          </w:tcPr>
          <w:p w14:paraId="37F43CF3"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15B product, or combination of category 15B products, to the frame of an external window if that installation:</w:t>
            </w:r>
          </w:p>
          <w:p w14:paraId="2FD3131D" w14:textId="77777777" w:rsidR="00D32E93" w:rsidRPr="001C1455" w:rsidRDefault="00D32E93" w:rsidP="00E6305B">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rsidRPr="001C1455">
              <w:lastRenderedPageBreak/>
              <w:t>is in accordance with the manufacturer's instructions; and</w:t>
            </w:r>
          </w:p>
          <w:p w14:paraId="4F911B66"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restricts airflow through the window; and</w:t>
            </w:r>
          </w:p>
          <w:p w14:paraId="0CD4E60F" w14:textId="77777777" w:rsidR="00D32E93" w:rsidRPr="00E860AB"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does not impair the normal operation of the window</w:t>
            </w:r>
            <w:r>
              <w:t>.</w:t>
            </w:r>
          </w:p>
        </w:tc>
        <w:tc>
          <w:tcPr>
            <w:tcW w:w="1217" w:type="pct"/>
          </w:tcPr>
          <w:p w14:paraId="5E8A844C" w14:textId="77777777" w:rsidR="00D32E93" w:rsidRPr="007E101A" w:rsidRDefault="00D32E93">
            <w:pPr>
              <w:pStyle w:val="TableTextLeft"/>
              <w:cnfStyle w:val="000000000000" w:firstRow="0" w:lastRow="0" w:firstColumn="0" w:lastColumn="0" w:oddVBand="0" w:evenVBand="0" w:oddHBand="0" w:evenHBand="0" w:firstRowFirstColumn="0" w:firstRowLastColumn="0" w:lastRowFirstColumn="0" w:lastRowLastColumn="0"/>
            </w:pPr>
            <w:r>
              <w:lastRenderedPageBreak/>
              <w:t xml:space="preserve">A window sealing product or window weather stripping product, or a combination of those products, each of which is covered by a warranty </w:t>
            </w:r>
            <w:r>
              <w:lastRenderedPageBreak/>
              <w:t>against defects for a period of at least 2 years from the date of installation</w:t>
            </w:r>
          </w:p>
          <w:p w14:paraId="03022FF4" w14:textId="77777777" w:rsidR="00D32E93" w:rsidRPr="001C1455" w:rsidRDefault="00D32E93">
            <w:pPr>
              <w:pStyle w:val="ListBullet"/>
              <w:numPr>
                <w:ilvl w:val="0"/>
                <w:numId w:val="0"/>
              </w:numPr>
              <w:ind w:left="180"/>
              <w:cnfStyle w:val="000000000000" w:firstRow="0" w:lastRow="0" w:firstColumn="0" w:lastColumn="0" w:oddVBand="0" w:evenVBand="0" w:oddHBand="0" w:evenHBand="0" w:firstRowFirstColumn="0" w:firstRowLastColumn="0" w:lastRowFirstColumn="0" w:lastRowLastColumn="0"/>
              <w:rPr>
                <w:highlight w:val="yellow"/>
              </w:rPr>
            </w:pPr>
          </w:p>
        </w:tc>
        <w:tc>
          <w:tcPr>
            <w:tcW w:w="548" w:type="pct"/>
          </w:tcPr>
          <w:p w14:paraId="05F65D0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15B</w:t>
            </w:r>
          </w:p>
        </w:tc>
      </w:tr>
      <w:tr w:rsidR="0012535A" w:rsidRPr="00DE6E8A" w14:paraId="7BA00B1D"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FACDDC8" w14:textId="77777777" w:rsidR="00D32E93" w:rsidRPr="00263B28" w:rsidRDefault="00D32E93">
            <w:pPr>
              <w:pStyle w:val="TableTextLeft"/>
            </w:pPr>
            <w:r w:rsidRPr="00263B28">
              <w:t>15C</w:t>
            </w:r>
          </w:p>
        </w:tc>
        <w:tc>
          <w:tcPr>
            <w:tcW w:w="513" w:type="pct"/>
          </w:tcPr>
          <w:p w14:paraId="25C53B7E"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15C</w:t>
            </w:r>
          </w:p>
        </w:tc>
        <w:tc>
          <w:tcPr>
            <w:tcW w:w="922" w:type="pct"/>
          </w:tcPr>
          <w:p w14:paraId="1A8811BD"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t>Removing and decommissioning a</w:t>
            </w:r>
            <w:r w:rsidRPr="00263B28">
              <w:t xml:space="preserve"> ceiling or wall exhaust fan that does not </w:t>
            </w:r>
            <w:r>
              <w:t>comply with the</w:t>
            </w:r>
            <w:r w:rsidRPr="00263B28">
              <w:t xml:space="preserve"> criteria for </w:t>
            </w:r>
            <w:r>
              <w:t>a category 15C product.</w:t>
            </w:r>
          </w:p>
        </w:tc>
        <w:tc>
          <w:tcPr>
            <w:tcW w:w="1294" w:type="pct"/>
          </w:tcPr>
          <w:p w14:paraId="711D45A4" w14:textId="77777777" w:rsidR="00D32E93" w:rsidRPr="00263B28"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t>I</w:t>
            </w:r>
            <w:r w:rsidRPr="00263B28">
              <w:t>nstalling, in accordance with the manufacturer's instructions and in the place of the decommissioned fan, a category 15C product.</w:t>
            </w:r>
          </w:p>
        </w:tc>
        <w:tc>
          <w:tcPr>
            <w:tcW w:w="1217" w:type="pct"/>
          </w:tcPr>
          <w:p w14:paraId="0B059772"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A product that:</w:t>
            </w:r>
          </w:p>
          <w:p w14:paraId="708FB56C" w14:textId="77777777" w:rsidR="00D32E93" w:rsidRPr="001C1455" w:rsidRDefault="00D32E93" w:rsidP="00E6305B">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rsidRPr="001C1455">
              <w:t>is a ceiling or wall exhaust fan; and</w:t>
            </w:r>
          </w:p>
          <w:p w14:paraId="542FD53D"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expels air either outside or into the roof space of the premises it is installed in; and </w:t>
            </w:r>
          </w:p>
          <w:p w14:paraId="4A14594E"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fitted with a self-closing damper, flap, filter or other sealing product that is designed to:</w:t>
            </w:r>
          </w:p>
          <w:p w14:paraId="09B2DE81" w14:textId="77777777" w:rsidR="00D32E93"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1C1455">
              <w:t>allow airflow through the exhaust of the fan when the fan is operating; and</w:t>
            </w:r>
          </w:p>
          <w:p w14:paraId="2E0EB42F" w14:textId="77777777" w:rsidR="00D32E93" w:rsidRPr="009D091A"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9D091A">
              <w:t>restrict airflow when the fan is not operating; and</w:t>
            </w:r>
          </w:p>
          <w:p w14:paraId="05234732" w14:textId="77777777" w:rsidR="00D32E93" w:rsidRPr="00BA60D2"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tc>
        <w:tc>
          <w:tcPr>
            <w:tcW w:w="548" w:type="pct"/>
          </w:tcPr>
          <w:p w14:paraId="356EEDA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15C</w:t>
            </w:r>
          </w:p>
        </w:tc>
      </w:tr>
      <w:tr w:rsidR="0012535A" w:rsidRPr="00DE6E8A" w14:paraId="6F96133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5D74382" w14:textId="77777777" w:rsidR="00D32E93" w:rsidRPr="00390187" w:rsidRDefault="00D32E93">
            <w:pPr>
              <w:pStyle w:val="TableTextLeft"/>
            </w:pPr>
            <w:r w:rsidRPr="00390187">
              <w:t>15D</w:t>
            </w:r>
          </w:p>
        </w:tc>
        <w:tc>
          <w:tcPr>
            <w:tcW w:w="513" w:type="pct"/>
          </w:tcPr>
          <w:p w14:paraId="6E45A253"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15D</w:t>
            </w:r>
          </w:p>
        </w:tc>
        <w:tc>
          <w:tcPr>
            <w:tcW w:w="922" w:type="pct"/>
          </w:tcPr>
          <w:p w14:paraId="00712AAA"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None</w:t>
            </w:r>
          </w:p>
        </w:tc>
        <w:tc>
          <w:tcPr>
            <w:tcW w:w="1294" w:type="pct"/>
          </w:tcPr>
          <w:p w14:paraId="107E6D7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15D product:</w:t>
            </w:r>
          </w:p>
          <w:p w14:paraId="5D392592" w14:textId="77777777" w:rsidR="00D32E93" w:rsidRDefault="00D32E93" w:rsidP="00E6305B">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74634D1B"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 xml:space="preserve">on a ceiling or wall exhaust fan that expels air either outside or into the roof space of the premises and on which a category </w:t>
            </w:r>
            <w:r w:rsidRPr="00340641">
              <w:lastRenderedPageBreak/>
              <w:t>15D product is not already installed; and</w:t>
            </w:r>
          </w:p>
          <w:p w14:paraId="2091FF18" w14:textId="77777777" w:rsidR="00D32E93" w:rsidRPr="00340641"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so that when installed on a ceiling or wall exhaust fan, the product allows airflow through the exhaust of the fan when the fan is operating and restricts airflow when the fan is not operating.</w:t>
            </w:r>
          </w:p>
        </w:tc>
        <w:tc>
          <w:tcPr>
            <w:tcW w:w="1217" w:type="pct"/>
          </w:tcPr>
          <w:p w14:paraId="1BF3FFFB" w14:textId="77777777" w:rsidR="00D32E93" w:rsidRPr="001C1455"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AB005DD" w14:textId="77777777" w:rsidR="00D32E93" w:rsidRPr="001C1455" w:rsidRDefault="00D32E93" w:rsidP="00E6305B">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rsidRPr="001C1455">
              <w:t>is a self-closing damper, flap, filter or other sealing product; and</w:t>
            </w:r>
          </w:p>
          <w:p w14:paraId="4DDDECA4"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on a ceiling or wall exhaust fan, it allows airflow through the exhaust of the fan </w:t>
            </w:r>
            <w:r w:rsidRPr="001C1455">
              <w:lastRenderedPageBreak/>
              <w:t>when the fan is operating and restricts airflow when the fan is not operating; and</w:t>
            </w:r>
          </w:p>
          <w:p w14:paraId="55CC2512"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is covered by a warranty against defects for a period of at least 2 years from the date of installation.</w:t>
            </w:r>
          </w:p>
        </w:tc>
        <w:tc>
          <w:tcPr>
            <w:tcW w:w="548" w:type="pct"/>
          </w:tcPr>
          <w:p w14:paraId="13B7070C"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15D</w:t>
            </w:r>
          </w:p>
        </w:tc>
      </w:tr>
      <w:tr w:rsidR="0012535A" w:rsidRPr="00DE6E8A" w14:paraId="57469CE1"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6B6C76ED" w14:textId="77777777" w:rsidR="00D32E93" w:rsidRPr="0023110D" w:rsidRDefault="00D32E93">
            <w:pPr>
              <w:pStyle w:val="TableTextLeft"/>
            </w:pPr>
            <w:r w:rsidRPr="0023110D">
              <w:t>15E</w:t>
            </w:r>
          </w:p>
        </w:tc>
        <w:tc>
          <w:tcPr>
            <w:tcW w:w="513" w:type="pct"/>
          </w:tcPr>
          <w:p w14:paraId="3B1B60CD"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15E</w:t>
            </w:r>
          </w:p>
        </w:tc>
        <w:tc>
          <w:tcPr>
            <w:tcW w:w="922" w:type="pct"/>
          </w:tcPr>
          <w:p w14:paraId="245D784F"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None</w:t>
            </w:r>
          </w:p>
        </w:tc>
        <w:tc>
          <w:tcPr>
            <w:tcW w:w="1294" w:type="pct"/>
          </w:tcPr>
          <w:p w14:paraId="30DD2E64"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15E product:</w:t>
            </w:r>
          </w:p>
          <w:p w14:paraId="304974F1"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0D180763"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an unsealed wall vent; and</w:t>
            </w:r>
          </w:p>
          <w:p w14:paraId="6DE01F87" w14:textId="77777777" w:rsidR="00D32E93" w:rsidRPr="0023110D"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with the result that a ventilation opening in an external wall is sealed or closed.</w:t>
            </w:r>
          </w:p>
        </w:tc>
        <w:tc>
          <w:tcPr>
            <w:tcW w:w="1217" w:type="pct"/>
          </w:tcPr>
          <w:p w14:paraId="4A267195"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3FE03E91" w14:textId="77777777" w:rsidR="00D32E93" w:rsidRPr="001C1455"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made of a robust non-shrinking sealing material; and</w:t>
            </w:r>
          </w:p>
          <w:p w14:paraId="18CD0790" w14:textId="77777777" w:rsidR="00D32E93" w:rsidRPr="0023110D"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p w14:paraId="0CA7CC59" w14:textId="77777777" w:rsidR="00D32E93" w:rsidRPr="0023110D"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1C572C2E"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15E</w:t>
            </w:r>
          </w:p>
        </w:tc>
      </w:tr>
      <w:tr w:rsidR="0012535A" w:rsidRPr="00DE6E8A" w14:paraId="1963E9C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AFD381B" w14:textId="77777777" w:rsidR="00D32E93" w:rsidRPr="00F60B42" w:rsidRDefault="00D32E93">
            <w:pPr>
              <w:pStyle w:val="TableTextLeft"/>
            </w:pPr>
            <w:r w:rsidRPr="00F60B42">
              <w:t>15F</w:t>
            </w:r>
          </w:p>
        </w:tc>
        <w:tc>
          <w:tcPr>
            <w:tcW w:w="513" w:type="pct"/>
          </w:tcPr>
          <w:p w14:paraId="6F5E51E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15F</w:t>
            </w:r>
          </w:p>
        </w:tc>
        <w:tc>
          <w:tcPr>
            <w:tcW w:w="922" w:type="pct"/>
          </w:tcPr>
          <w:p w14:paraId="1077F81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None</w:t>
            </w:r>
          </w:p>
        </w:tc>
        <w:tc>
          <w:tcPr>
            <w:tcW w:w="1294" w:type="pct"/>
          </w:tcPr>
          <w:p w14:paraId="657430B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15F product:</w:t>
            </w:r>
          </w:p>
          <w:p w14:paraId="357CB697"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C7592DB"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an unsealed chimney or flue of an open fireplace in which category 15F product is not already installed; and</w:t>
            </w:r>
          </w:p>
          <w:p w14:paraId="158F806D"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w:t>
            </w:r>
          </w:p>
          <w:p w14:paraId="3D3E9729"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2539D743"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BA60D2">
              <w:t xml:space="preserve">allows the fireplace to operate safely </w:t>
            </w:r>
            <w:r w:rsidRPr="00BA60D2">
              <w:lastRenderedPageBreak/>
              <w:t>and effectively when open; and</w:t>
            </w:r>
          </w:p>
          <w:p w14:paraId="3703F73D" w14:textId="77777777" w:rsidR="00D32E93" w:rsidRPr="00E26BE6"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E26BE6">
              <w:t>so that is fitted permanently to the chimney or flue.</w:t>
            </w:r>
          </w:p>
        </w:tc>
        <w:tc>
          <w:tcPr>
            <w:tcW w:w="1217" w:type="pct"/>
          </w:tcPr>
          <w:p w14:paraId="2E30A718"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lastRenderedPageBreak/>
              <w:t>A product that:</w:t>
            </w:r>
          </w:p>
          <w:p w14:paraId="1B870595" w14:textId="77777777" w:rsidR="00D32E93" w:rsidRPr="001C1455"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open fireplace used to burn solid fuel, the product:</w:t>
            </w:r>
          </w:p>
          <w:p w14:paraId="25EDF202" w14:textId="77777777" w:rsidR="00D32E93"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3469F824" w14:textId="77777777" w:rsidR="00D32E93" w:rsidRPr="006F113D"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6F113D">
              <w:t>allows the fireplace to operate safely and effectively when open; and</w:t>
            </w:r>
          </w:p>
          <w:p w14:paraId="60614682" w14:textId="77777777" w:rsidR="00D32E93"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to be fitted permanently to the chimney or flue; and</w:t>
            </w:r>
          </w:p>
          <w:p w14:paraId="0EDAC35E" w14:textId="77777777" w:rsidR="00D32E93" w:rsidRPr="00E26BE6"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 xml:space="preserve">is covered by a warranty against defects for a </w:t>
            </w:r>
            <w:r w:rsidRPr="00340641">
              <w:lastRenderedPageBreak/>
              <w:t>period of at least 5 years from the date of installation.</w:t>
            </w:r>
          </w:p>
        </w:tc>
        <w:tc>
          <w:tcPr>
            <w:tcW w:w="548" w:type="pct"/>
          </w:tcPr>
          <w:p w14:paraId="7985B454"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15F</w:t>
            </w:r>
          </w:p>
        </w:tc>
      </w:tr>
      <w:tr w:rsidR="0012535A" w:rsidRPr="00DE6E8A" w14:paraId="2CD6B2E5"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90C93D2" w14:textId="77777777" w:rsidR="00D32E93" w:rsidRPr="00C73FC6" w:rsidRDefault="00D32E93">
            <w:pPr>
              <w:pStyle w:val="TableTextLeft"/>
            </w:pPr>
            <w:r w:rsidRPr="00C73FC6">
              <w:t>15G</w:t>
            </w:r>
          </w:p>
        </w:tc>
        <w:tc>
          <w:tcPr>
            <w:tcW w:w="513" w:type="pct"/>
          </w:tcPr>
          <w:p w14:paraId="628FA3EC"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15G</w:t>
            </w:r>
          </w:p>
        </w:tc>
        <w:tc>
          <w:tcPr>
            <w:tcW w:w="922" w:type="pct"/>
          </w:tcPr>
          <w:p w14:paraId="3B907D43"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None</w:t>
            </w:r>
          </w:p>
        </w:tc>
        <w:tc>
          <w:tcPr>
            <w:tcW w:w="1294" w:type="pct"/>
          </w:tcPr>
          <w:p w14:paraId="312235BA"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15G product (not being the reinstalling of a category 15G product):</w:t>
            </w:r>
          </w:p>
          <w:p w14:paraId="0873F7DE"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63F8A436"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to an unsealed chimney or flue of a fireplace in which category 15G product is not already installed; and</w:t>
            </w:r>
          </w:p>
          <w:p w14:paraId="54C09E08"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 restricts the airflow into or out of the chimney or flue; and</w:t>
            </w:r>
          </w:p>
          <w:p w14:paraId="7C7B80C1" w14:textId="77777777" w:rsidR="00D32E93" w:rsidRPr="00C73FC6"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with signage that includes instructions for removing the product.</w:t>
            </w:r>
          </w:p>
        </w:tc>
        <w:tc>
          <w:tcPr>
            <w:tcW w:w="1217" w:type="pct"/>
          </w:tcPr>
          <w:p w14:paraId="290762E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1B690178"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fireplace used to burn solid fuel, the product restricts the airflow into or out the chimney or flue; and</w:t>
            </w:r>
          </w:p>
          <w:p w14:paraId="266A271F"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16B9186"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2 years from the date of installation; and</w:t>
            </w:r>
          </w:p>
          <w:p w14:paraId="26BAA38A" w14:textId="77777777" w:rsidR="00D32E93" w:rsidRPr="00340641"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not a chimney or flue balloon.</w:t>
            </w:r>
          </w:p>
          <w:p w14:paraId="6120A126" w14:textId="77777777" w:rsidR="00D32E93" w:rsidRPr="00C73FC6"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3BD31B9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15G</w:t>
            </w:r>
          </w:p>
        </w:tc>
      </w:tr>
      <w:tr w:rsidR="0012535A" w:rsidRPr="00DE6E8A" w14:paraId="7CBEC6B8"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399CDC3" w14:textId="77777777" w:rsidR="00D32E93" w:rsidRPr="007D0A27" w:rsidRDefault="00D32E93">
            <w:pPr>
              <w:pStyle w:val="TableTextLeft"/>
            </w:pPr>
            <w:r w:rsidRPr="007D0A27">
              <w:t>15H</w:t>
            </w:r>
          </w:p>
        </w:tc>
        <w:tc>
          <w:tcPr>
            <w:tcW w:w="513" w:type="pct"/>
          </w:tcPr>
          <w:p w14:paraId="7E77921F"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15H</w:t>
            </w:r>
          </w:p>
        </w:tc>
        <w:tc>
          <w:tcPr>
            <w:tcW w:w="922" w:type="pct"/>
          </w:tcPr>
          <w:p w14:paraId="4C2D98C3"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None</w:t>
            </w:r>
          </w:p>
        </w:tc>
        <w:tc>
          <w:tcPr>
            <w:tcW w:w="1294" w:type="pct"/>
          </w:tcPr>
          <w:p w14:paraId="0C4A4117"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15H product (not being the reinstalling of a category 15H product):</w:t>
            </w:r>
          </w:p>
          <w:p w14:paraId="17AFD770"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4FE8B37C"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so that the product covers the ceiling outlet of a ducted evaporative cooling system, the product restricts airflow from inside the residential premises into the evaporative cooling ductwork and</w:t>
            </w:r>
          </w:p>
          <w:p w14:paraId="2D3A870C" w14:textId="77777777" w:rsidR="00D32E93" w:rsidRPr="00E26BE6"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that is supplied for installation with instructions regarding:</w:t>
            </w:r>
          </w:p>
          <w:p w14:paraId="395B9986" w14:textId="77777777" w:rsidR="00D32E93"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C1455">
              <w:t xml:space="preserve">the installation and removal of </w:t>
            </w:r>
            <w:r w:rsidRPr="001C1455">
              <w:lastRenderedPageBreak/>
              <w:t>the product; and</w:t>
            </w:r>
          </w:p>
          <w:p w14:paraId="0A1D6C12" w14:textId="77777777" w:rsidR="00D32E93" w:rsidRPr="00173D3F"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73D3F">
              <w:t>the time of year that product should be installed and removed</w:t>
            </w:r>
            <w:r>
              <w:t>.</w:t>
            </w:r>
          </w:p>
        </w:tc>
        <w:tc>
          <w:tcPr>
            <w:tcW w:w="1217" w:type="pct"/>
          </w:tcPr>
          <w:p w14:paraId="25C79F78"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lastRenderedPageBreak/>
              <w:t>A product that:</w:t>
            </w:r>
          </w:p>
          <w:p w14:paraId="763D8985"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to cover the ceiling outlet of a ducted evaporative cooling system, the product </w:t>
            </w:r>
            <w:r w:rsidRPr="007D0A27">
              <w:t>restricts airflow from inside the residential premises into the evaporative cooling ductwork</w:t>
            </w:r>
            <w:r w:rsidRPr="001C1455">
              <w:t>; and</w:t>
            </w:r>
          </w:p>
          <w:p w14:paraId="31D1A5B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2CFDED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covered by a warranty against defects for a period at least 2 years from the date of installation; and</w:t>
            </w:r>
          </w:p>
          <w:p w14:paraId="0BA5754B" w14:textId="77777777" w:rsidR="00D32E93" w:rsidRPr="00E26BE6" w:rsidRDefault="00D32E93" w:rsidP="00E6305B">
            <w:pPr>
              <w:pStyle w:val="TableTextLeft"/>
              <w:numPr>
                <w:ilvl w:val="0"/>
                <w:numId w:val="39"/>
              </w:num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pPr>
            <w:r w:rsidRPr="00E26BE6">
              <w:lastRenderedPageBreak/>
              <w:t>is supplied for installation with instructions regarding:</w:t>
            </w:r>
          </w:p>
          <w:p w14:paraId="659169C7" w14:textId="77777777" w:rsidR="00D32E93"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1C1455">
              <w:t>the installation and removal of the product</w:t>
            </w:r>
          </w:p>
          <w:p w14:paraId="1693E597" w14:textId="77777777" w:rsidR="00D32E93" w:rsidRPr="00F445EC"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F445EC">
              <w:t>the time of year that the product should be installed and removed.</w:t>
            </w:r>
          </w:p>
        </w:tc>
        <w:tc>
          <w:tcPr>
            <w:tcW w:w="548" w:type="pct"/>
          </w:tcPr>
          <w:p w14:paraId="42DB93B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lastRenderedPageBreak/>
              <w:t>15H</w:t>
            </w:r>
          </w:p>
        </w:tc>
      </w:tr>
    </w:tbl>
    <w:p w14:paraId="5B12E3AE" w14:textId="77777777" w:rsidR="00D93F3B" w:rsidRDefault="00D93F3B" w:rsidP="00BB191E">
      <w:pPr>
        <w:pStyle w:val="BodyText"/>
      </w:pPr>
    </w:p>
    <w:p w14:paraId="514EC26B" w14:textId="77777777" w:rsidR="00BB191E" w:rsidRDefault="00BB191E" w:rsidP="00BB191E">
      <w:pPr>
        <w:pStyle w:val="Heading3"/>
      </w:pPr>
      <w:bookmarkStart w:id="133" w:name="_Toc178238515"/>
      <w:bookmarkStart w:id="134" w:name="_Toc189203665"/>
      <w:r>
        <w:t>Specified Minimum Energy Efficiency</w:t>
      </w:r>
      <w:bookmarkEnd w:id="133"/>
      <w:bookmarkEnd w:id="134"/>
      <w:r>
        <w:t xml:space="preserve"> </w:t>
      </w:r>
    </w:p>
    <w:p w14:paraId="55856F4B" w14:textId="77777777" w:rsidR="00BB191E" w:rsidRDefault="00BB191E" w:rsidP="00BB191E">
      <w:pPr>
        <w:pStyle w:val="BodyText"/>
      </w:pPr>
      <w:r>
        <w:t xml:space="preserve">There are no additional requirements that must be met by the product installed. </w:t>
      </w:r>
    </w:p>
    <w:p w14:paraId="7B0B63B7" w14:textId="77777777" w:rsidR="00BB191E" w:rsidRPr="002A3124" w:rsidRDefault="00BB191E" w:rsidP="00BB191E">
      <w:pPr>
        <w:pStyle w:val="BodyText"/>
      </w:pPr>
    </w:p>
    <w:p w14:paraId="7EFD4AA7" w14:textId="77777777" w:rsidR="00BB191E" w:rsidRDefault="00BB191E" w:rsidP="00BB191E">
      <w:pPr>
        <w:pStyle w:val="Heading3"/>
      </w:pPr>
      <w:bookmarkStart w:id="135" w:name="_Toc178238516"/>
      <w:bookmarkStart w:id="136" w:name="_Toc189203666"/>
      <w:r>
        <w:t>Other specified matters</w:t>
      </w:r>
      <w:bookmarkEnd w:id="135"/>
      <w:bookmarkEnd w:id="136"/>
    </w:p>
    <w:p w14:paraId="5625ED84" w14:textId="77777777" w:rsidR="00BB191E" w:rsidRDefault="00BB191E" w:rsidP="00BB191E">
      <w:r>
        <w:t xml:space="preserve">None. </w:t>
      </w:r>
    </w:p>
    <w:p w14:paraId="0815BCBE" w14:textId="77777777" w:rsidR="00BB191E" w:rsidRDefault="00BB191E" w:rsidP="00BB191E">
      <w:pPr>
        <w:pStyle w:val="BodyText"/>
      </w:pPr>
    </w:p>
    <w:p w14:paraId="1E8F858E" w14:textId="77777777" w:rsidR="00D90868" w:rsidRDefault="00D90868" w:rsidP="00BB191E">
      <w:pPr>
        <w:pStyle w:val="BodyText"/>
      </w:pPr>
    </w:p>
    <w:p w14:paraId="1CB56BCD" w14:textId="3B85E301" w:rsidR="00C963DC" w:rsidRDefault="00C963DC" w:rsidP="00C963DC">
      <w:pPr>
        <w:pStyle w:val="Heading3"/>
      </w:pPr>
      <w:bookmarkStart w:id="137" w:name="_Toc178238517"/>
      <w:bookmarkStart w:id="138" w:name="_Toc189203667"/>
      <w:r>
        <w:t>Method for Determining GHG Equivalent Reduction</w:t>
      </w:r>
      <w:bookmarkEnd w:id="137"/>
      <w:bookmarkEnd w:id="138"/>
    </w:p>
    <w:p w14:paraId="76F55DE7" w14:textId="5742827F" w:rsidR="00C963DC" w:rsidRDefault="00E1007F" w:rsidP="00C963DC">
      <w:r w:rsidRPr="00E1007F">
        <w:t>Note: For this activity, if multiple scenarios are carried out at the same site and within the same period, please be aware that the total GHG equivalent emissions equal the sum of the GHG equivalent emissions reductions for all upgrades.</w:t>
      </w:r>
    </w:p>
    <w:p w14:paraId="37AA476E" w14:textId="02E17491" w:rsidR="004F444A" w:rsidRDefault="004F444A" w:rsidP="0050389E">
      <w:pPr>
        <w:pStyle w:val="BodyText"/>
      </w:pPr>
    </w:p>
    <w:tbl>
      <w:tblPr>
        <w:tblStyle w:val="PullOutBoxTable"/>
        <w:tblW w:w="0" w:type="auto"/>
        <w:tblLook w:val="04A0" w:firstRow="1" w:lastRow="0" w:firstColumn="1" w:lastColumn="0" w:noHBand="0" w:noVBand="1"/>
      </w:tblPr>
      <w:tblGrid>
        <w:gridCol w:w="9629"/>
      </w:tblGrid>
      <w:tr w:rsidR="004F444A" w14:paraId="2FA8B706" w14:textId="77777777">
        <w:tc>
          <w:tcPr>
            <w:tcW w:w="9629" w:type="dxa"/>
            <w:shd w:val="clear" w:color="auto" w:fill="CCE3F5" w:themeFill="background2"/>
          </w:tcPr>
          <w:p w14:paraId="1A8306CD" w14:textId="36D40992" w:rsidR="004F444A" w:rsidRDefault="004F444A">
            <w:pPr>
              <w:pStyle w:val="IntroFeatureText"/>
            </w:pPr>
            <w:r w:rsidRPr="00AF53AC">
              <w:t>Scenario 1</w:t>
            </w:r>
            <w:r>
              <w:t>5A</w:t>
            </w:r>
            <w:r w:rsidRPr="00AF53AC">
              <w:t xml:space="preserve">: </w:t>
            </w:r>
            <w:r>
              <w:t>Door sealing upgrade</w:t>
            </w:r>
          </w:p>
        </w:tc>
      </w:tr>
    </w:tbl>
    <w:p w14:paraId="2448029D" w14:textId="52131502" w:rsidR="00052CA3" w:rsidRDefault="00052CA3" w:rsidP="00052CA3">
      <w:pPr>
        <w:pStyle w:val="BodyText"/>
      </w:pPr>
      <w:r>
        <w:t xml:space="preserve">The GHG equivalent emissions reduction for each scenario is given by </w:t>
      </w:r>
      <w:r w:rsidR="007F1A8B">
        <w:fldChar w:fldCharType="begin"/>
      </w:r>
      <w:r w:rsidR="007F1A8B">
        <w:instrText xml:space="preserve"> REF _Ref163572624 \h </w:instrText>
      </w:r>
      <w:r w:rsidR="007F1A8B">
        <w:fldChar w:fldCharType="separate"/>
      </w:r>
      <w:r w:rsidR="00A51C59">
        <w:t xml:space="preserve">Equation </w:t>
      </w:r>
      <w:r w:rsidR="00A51C59">
        <w:rPr>
          <w:noProof/>
        </w:rPr>
        <w:t>15</w:t>
      </w:r>
      <w:r w:rsidR="00A51C59">
        <w:t>.</w:t>
      </w:r>
      <w:r w:rsidR="00A51C59">
        <w:rPr>
          <w:noProof/>
        </w:rPr>
        <w:t>1</w:t>
      </w:r>
      <w:r w:rsidR="007F1A8B">
        <w:fldChar w:fldCharType="end"/>
      </w:r>
      <w:r>
        <w:t xml:space="preserve">, using the variables listed in </w:t>
      </w:r>
      <w:r w:rsidR="007F1A8B">
        <w:fldChar w:fldCharType="begin"/>
      </w:r>
      <w:r w:rsidR="007F1A8B">
        <w:instrText xml:space="preserve"> REF _Ref163572641 \h </w:instrText>
      </w:r>
      <w:r w:rsidR="007F1A8B">
        <w:fldChar w:fldCharType="separate"/>
      </w:r>
      <w:r w:rsidR="00A51C59">
        <w:t xml:space="preserve">Table </w:t>
      </w:r>
      <w:r w:rsidR="00A51C59">
        <w:rPr>
          <w:noProof/>
        </w:rPr>
        <w:t>15</w:t>
      </w:r>
      <w:r w:rsidR="00A51C59">
        <w:t>.</w:t>
      </w:r>
      <w:r w:rsidR="00A51C59">
        <w:rPr>
          <w:noProof/>
        </w:rPr>
        <w:t>2</w:t>
      </w:r>
      <w:r w:rsidR="007F1A8B">
        <w:fldChar w:fldCharType="end"/>
      </w:r>
      <w:r>
        <w:t>.</w:t>
      </w:r>
    </w:p>
    <w:p w14:paraId="78E3513E" w14:textId="7998F987" w:rsidR="004F444A" w:rsidRDefault="00052CA3" w:rsidP="00052CA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34D64A22" w14:textId="77777777" w:rsidR="00052CA3" w:rsidRDefault="00052CA3" w:rsidP="00052CA3">
      <w:pPr>
        <w:pStyle w:val="BodyText"/>
      </w:pPr>
    </w:p>
    <w:p w14:paraId="43B0A418" w14:textId="075980FF" w:rsidR="004F444A" w:rsidRDefault="004F444A" w:rsidP="004F444A">
      <w:pPr>
        <w:pStyle w:val="Caption"/>
      </w:pPr>
      <w:bookmarkStart w:id="139" w:name="_Ref163572624"/>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139"/>
      <w:r>
        <w:t xml:space="preserve"> – </w:t>
      </w:r>
      <w:r w:rsidRPr="00B8578B">
        <w:t>GHG</w:t>
      </w:r>
      <w:r>
        <w:t xml:space="preserve"> </w:t>
      </w:r>
      <w:r w:rsidRPr="00B8578B">
        <w:t xml:space="preserve">equivalent emissions reduction calculation for Scenario </w:t>
      </w:r>
      <w:r>
        <w:t>1</w:t>
      </w:r>
      <w:r w:rsidR="00CA36B1">
        <w:t>5</w:t>
      </w:r>
      <w:r>
        <w:t>A</w:t>
      </w:r>
    </w:p>
    <w:tbl>
      <w:tblPr>
        <w:tblStyle w:val="PullOutBoxTable"/>
        <w:tblW w:w="5000" w:type="pct"/>
        <w:tblLook w:val="0480" w:firstRow="0" w:lastRow="0" w:firstColumn="1" w:lastColumn="0" w:noHBand="0" w:noVBand="1"/>
      </w:tblPr>
      <w:tblGrid>
        <w:gridCol w:w="9629"/>
      </w:tblGrid>
      <w:tr w:rsidR="004F444A" w14:paraId="4CF1A06E" w14:textId="77777777">
        <w:tc>
          <w:tcPr>
            <w:tcW w:w="5000" w:type="pct"/>
            <w:shd w:val="clear" w:color="auto" w:fill="CCE3F5" w:themeFill="background2"/>
          </w:tcPr>
          <w:p w14:paraId="6A940E33" w14:textId="1D684FE7" w:rsidR="004F444A" w:rsidRDefault="0025125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CA476FF" w14:textId="77777777" w:rsidR="004F444A" w:rsidRDefault="004F444A" w:rsidP="004F444A">
      <w:pPr>
        <w:pStyle w:val="BodyText"/>
      </w:pPr>
    </w:p>
    <w:p w14:paraId="11F16AB4" w14:textId="77777777" w:rsidR="00CB2765" w:rsidRDefault="00CB2765" w:rsidP="004F444A">
      <w:pPr>
        <w:pStyle w:val="BodyText"/>
      </w:pPr>
    </w:p>
    <w:p w14:paraId="45CAF6DA" w14:textId="77777777" w:rsidR="00CB2765" w:rsidRDefault="00CB2765" w:rsidP="004F444A">
      <w:pPr>
        <w:pStyle w:val="BodyText"/>
      </w:pPr>
    </w:p>
    <w:p w14:paraId="7C760912" w14:textId="5406D401" w:rsidR="004F444A" w:rsidRPr="00230E78" w:rsidRDefault="004F444A" w:rsidP="004F444A">
      <w:pPr>
        <w:pStyle w:val="Caption"/>
      </w:pPr>
      <w:bookmarkStart w:id="140" w:name="_Ref163572641"/>
      <w:r>
        <w:lastRenderedPageBreak/>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140"/>
      <w:r>
        <w:t xml:space="preserve"> – GHG equivalent emissions reduction variables for Scenario 1</w:t>
      </w:r>
      <w:r w:rsidR="00251255">
        <w:t>5</w:t>
      </w:r>
      <w:r>
        <w:t>A</w:t>
      </w:r>
    </w:p>
    <w:tbl>
      <w:tblPr>
        <w:tblStyle w:val="Calculations"/>
        <w:tblW w:w="0" w:type="auto"/>
        <w:tblLook w:val="04A0" w:firstRow="1" w:lastRow="0" w:firstColumn="1" w:lastColumn="0" w:noHBand="0" w:noVBand="1"/>
      </w:tblPr>
      <w:tblGrid>
        <w:gridCol w:w="1271"/>
        <w:gridCol w:w="5154"/>
        <w:gridCol w:w="3204"/>
      </w:tblGrid>
      <w:tr w:rsidR="004F444A" w14:paraId="51B8C897" w14:textId="77777777" w:rsidTr="00FE5651">
        <w:trPr>
          <w:cnfStyle w:val="100000000000" w:firstRow="1" w:lastRow="0" w:firstColumn="0" w:lastColumn="0" w:oddVBand="0" w:evenVBand="0" w:oddHBand="0" w:evenHBand="0" w:firstRowFirstColumn="0" w:firstRowLastColumn="0" w:lastRowFirstColumn="0" w:lastRowLastColumn="0"/>
        </w:trPr>
        <w:tc>
          <w:tcPr>
            <w:tcW w:w="1271" w:type="dxa"/>
          </w:tcPr>
          <w:p w14:paraId="5747023B" w14:textId="77777777" w:rsidR="004F444A" w:rsidRDefault="004F444A">
            <w:pPr>
              <w:pStyle w:val="BodyText"/>
            </w:pPr>
            <w:r>
              <w:t>Input type</w:t>
            </w:r>
          </w:p>
        </w:tc>
        <w:tc>
          <w:tcPr>
            <w:tcW w:w="5154" w:type="dxa"/>
          </w:tcPr>
          <w:p w14:paraId="5A2D73AA" w14:textId="77777777" w:rsidR="004F444A" w:rsidRDefault="004F444A">
            <w:pPr>
              <w:pStyle w:val="BodyText"/>
            </w:pPr>
            <w:r>
              <w:t>Condition</w:t>
            </w:r>
          </w:p>
        </w:tc>
        <w:tc>
          <w:tcPr>
            <w:tcW w:w="3204" w:type="dxa"/>
          </w:tcPr>
          <w:p w14:paraId="1CBB1F9F" w14:textId="77777777" w:rsidR="004F444A" w:rsidRDefault="004F444A">
            <w:pPr>
              <w:pStyle w:val="BodyText"/>
            </w:pPr>
            <w:r>
              <w:t xml:space="preserve">Input value </w:t>
            </w:r>
          </w:p>
        </w:tc>
      </w:tr>
      <w:tr w:rsidR="004F444A" w14:paraId="3DDD7362" w14:textId="77777777" w:rsidTr="00FE5651">
        <w:tc>
          <w:tcPr>
            <w:tcW w:w="1271" w:type="dxa"/>
          </w:tcPr>
          <w:p w14:paraId="38F41AAE" w14:textId="77777777" w:rsidR="004F444A" w:rsidRDefault="004F444A">
            <w:pPr>
              <w:pStyle w:val="TableTextLeft"/>
            </w:pPr>
            <w:r>
              <w:t>GHG Savings</w:t>
            </w:r>
          </w:p>
        </w:tc>
        <w:tc>
          <w:tcPr>
            <w:tcW w:w="5154" w:type="dxa"/>
          </w:tcPr>
          <w:p w14:paraId="07B0462D" w14:textId="340AF647" w:rsidR="004F444A" w:rsidRDefault="00BD0591">
            <w:pPr>
              <w:pStyle w:val="TableTextLeft"/>
            </w:pPr>
            <w:r>
              <w:t xml:space="preserve">In every instance </w:t>
            </w:r>
          </w:p>
        </w:tc>
        <w:tc>
          <w:tcPr>
            <w:tcW w:w="3204" w:type="dxa"/>
          </w:tcPr>
          <w:p w14:paraId="1080F255" w14:textId="6B556767" w:rsidR="004F444A" w:rsidRDefault="00BD0591">
            <w:pPr>
              <w:pStyle w:val="TableTextLeft"/>
            </w:pPr>
            <m:oMathPara>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FE5651" w14:paraId="58218D1B" w14:textId="77777777" w:rsidTr="00FE5651">
        <w:tc>
          <w:tcPr>
            <w:tcW w:w="1271" w:type="dxa"/>
            <w:vMerge w:val="restart"/>
          </w:tcPr>
          <w:p w14:paraId="73A03B88" w14:textId="77777777" w:rsidR="00FE5651" w:rsidRDefault="00FE5651" w:rsidP="00FE5651">
            <w:pPr>
              <w:pStyle w:val="TableTextLeft"/>
            </w:pPr>
            <w:r>
              <w:t>Lifetime</w:t>
            </w:r>
          </w:p>
        </w:tc>
        <w:tc>
          <w:tcPr>
            <w:tcW w:w="5154" w:type="dxa"/>
          </w:tcPr>
          <w:p w14:paraId="6518D4CD" w14:textId="0BDEF9E6" w:rsidR="00FE5651" w:rsidRDefault="00FE5651" w:rsidP="00FE5651">
            <w:pPr>
              <w:pStyle w:val="TableTextLeft"/>
            </w:pPr>
            <w:r w:rsidRPr="00E821BA">
              <w:t>Product warranty of at least 2 years, but less than 5 years</w:t>
            </w:r>
          </w:p>
        </w:tc>
        <w:tc>
          <w:tcPr>
            <w:tcW w:w="3204" w:type="dxa"/>
          </w:tcPr>
          <w:p w14:paraId="04A8BB2E" w14:textId="660E7D74" w:rsidR="00FE5651" w:rsidRDefault="00FE5651" w:rsidP="00FE5651">
            <w:pPr>
              <w:pStyle w:val="TableTextLeft"/>
            </w:pPr>
            <w:r w:rsidRPr="00EA748F">
              <w:t>5.00</w:t>
            </w:r>
          </w:p>
        </w:tc>
      </w:tr>
      <w:tr w:rsidR="00FE5651" w14:paraId="1ABA730A" w14:textId="77777777" w:rsidTr="00FE5651">
        <w:tc>
          <w:tcPr>
            <w:tcW w:w="1271" w:type="dxa"/>
            <w:vMerge/>
          </w:tcPr>
          <w:p w14:paraId="1A2F23E5" w14:textId="77777777" w:rsidR="00FE5651" w:rsidRDefault="00FE5651" w:rsidP="00FE5651">
            <w:pPr>
              <w:pStyle w:val="TableTextLeft"/>
            </w:pPr>
          </w:p>
        </w:tc>
        <w:tc>
          <w:tcPr>
            <w:tcW w:w="5154" w:type="dxa"/>
          </w:tcPr>
          <w:p w14:paraId="1D80CEED" w14:textId="0425AA00" w:rsidR="00FE5651" w:rsidRDefault="00FE5651" w:rsidP="00FE5651">
            <w:pPr>
              <w:pStyle w:val="TableTextLeft"/>
            </w:pPr>
            <w:r w:rsidRPr="00E821BA">
              <w:t>Product warranty of at least 5 years</w:t>
            </w:r>
          </w:p>
        </w:tc>
        <w:tc>
          <w:tcPr>
            <w:tcW w:w="3204" w:type="dxa"/>
          </w:tcPr>
          <w:p w14:paraId="718F1F8E" w14:textId="54EFA93E" w:rsidR="00FE5651" w:rsidRDefault="00FE5651" w:rsidP="00FE5651">
            <w:pPr>
              <w:pStyle w:val="TableTextLeft"/>
            </w:pPr>
            <w:r w:rsidRPr="00EA748F">
              <w:t xml:space="preserve">10.00 </w:t>
            </w:r>
          </w:p>
        </w:tc>
      </w:tr>
      <w:tr w:rsidR="00FE5651" w14:paraId="002A93DE" w14:textId="77777777" w:rsidTr="00FE5651">
        <w:tc>
          <w:tcPr>
            <w:tcW w:w="1271" w:type="dxa"/>
            <w:vMerge w:val="restart"/>
          </w:tcPr>
          <w:p w14:paraId="7DDC0233" w14:textId="77777777" w:rsidR="00FE5651" w:rsidRDefault="00FE5651" w:rsidP="00FE5651">
            <w:pPr>
              <w:pStyle w:val="TableTextLeft"/>
            </w:pPr>
            <w:r>
              <w:t>Regional Factor</w:t>
            </w:r>
          </w:p>
        </w:tc>
        <w:tc>
          <w:tcPr>
            <w:tcW w:w="5154" w:type="dxa"/>
          </w:tcPr>
          <w:p w14:paraId="7C4D47E0" w14:textId="33F77361" w:rsidR="00FE5651" w:rsidRDefault="00FE5651" w:rsidP="00FE5651">
            <w:pPr>
              <w:pStyle w:val="TableTextLeft"/>
            </w:pPr>
            <w:r w:rsidRPr="00E821BA">
              <w:t>For upgrades in Metropolitan Victoria – Climatic region Mild</w:t>
            </w:r>
          </w:p>
        </w:tc>
        <w:tc>
          <w:tcPr>
            <w:tcW w:w="3204" w:type="dxa"/>
          </w:tcPr>
          <w:p w14:paraId="3BCB4533" w14:textId="093C7F7A" w:rsidR="00FE5651" w:rsidRDefault="00FE5651" w:rsidP="00FE5651">
            <w:pPr>
              <w:pStyle w:val="TableTextLeft"/>
            </w:pPr>
            <w:r w:rsidRPr="00EA748F">
              <w:t>1.05</w:t>
            </w:r>
          </w:p>
        </w:tc>
      </w:tr>
      <w:tr w:rsidR="00FE5651" w14:paraId="5D5F6D9E" w14:textId="77777777" w:rsidTr="00FE5651">
        <w:tc>
          <w:tcPr>
            <w:tcW w:w="1271" w:type="dxa"/>
            <w:vMerge/>
          </w:tcPr>
          <w:p w14:paraId="7C77530F" w14:textId="77777777" w:rsidR="00FE5651" w:rsidRDefault="00FE5651" w:rsidP="00FE5651">
            <w:pPr>
              <w:pStyle w:val="TableTextLeft"/>
            </w:pPr>
          </w:p>
        </w:tc>
        <w:tc>
          <w:tcPr>
            <w:tcW w:w="5154" w:type="dxa"/>
          </w:tcPr>
          <w:p w14:paraId="08BA5520" w14:textId="37121E9D" w:rsidR="00FE5651" w:rsidRDefault="00FE5651" w:rsidP="00FE5651">
            <w:pPr>
              <w:pStyle w:val="TableTextLeft"/>
            </w:pPr>
            <w:r w:rsidRPr="00E821BA">
              <w:t>For upgrades in Metropolitan Victoria – Climatic region Cold</w:t>
            </w:r>
          </w:p>
        </w:tc>
        <w:tc>
          <w:tcPr>
            <w:tcW w:w="3204" w:type="dxa"/>
          </w:tcPr>
          <w:p w14:paraId="6F605310" w14:textId="70F31786" w:rsidR="00FE5651" w:rsidRDefault="00FE5651" w:rsidP="00FE5651">
            <w:pPr>
              <w:pStyle w:val="TableTextLeft"/>
            </w:pPr>
            <w:r w:rsidRPr="00EA748F">
              <w:t>1.30</w:t>
            </w:r>
          </w:p>
        </w:tc>
      </w:tr>
      <w:tr w:rsidR="00FE5651" w14:paraId="76528B6D" w14:textId="77777777" w:rsidTr="00FE5651">
        <w:tc>
          <w:tcPr>
            <w:tcW w:w="1271" w:type="dxa"/>
            <w:vMerge/>
          </w:tcPr>
          <w:p w14:paraId="30FD3A50" w14:textId="77777777" w:rsidR="00FE5651" w:rsidRDefault="00FE5651" w:rsidP="00FE5651">
            <w:pPr>
              <w:pStyle w:val="TableTextLeft"/>
            </w:pPr>
          </w:p>
        </w:tc>
        <w:tc>
          <w:tcPr>
            <w:tcW w:w="5154" w:type="dxa"/>
          </w:tcPr>
          <w:p w14:paraId="7DB2E8D3" w14:textId="4D2D46B9" w:rsidR="00FE5651" w:rsidRDefault="00FE5651" w:rsidP="00FE5651">
            <w:pPr>
              <w:pStyle w:val="TableTextLeft"/>
            </w:pPr>
            <w:r w:rsidRPr="00E821BA">
              <w:t>For upgrades in Regional Victoria – Climatic region Mild</w:t>
            </w:r>
          </w:p>
        </w:tc>
        <w:tc>
          <w:tcPr>
            <w:tcW w:w="3204" w:type="dxa"/>
          </w:tcPr>
          <w:p w14:paraId="539AD7B8" w14:textId="38DA7654" w:rsidR="00FE5651" w:rsidRDefault="00FE5651" w:rsidP="00FE5651">
            <w:pPr>
              <w:pStyle w:val="TableTextLeft"/>
            </w:pPr>
            <w:r w:rsidRPr="00EA748F">
              <w:t>0.84</w:t>
            </w:r>
          </w:p>
        </w:tc>
      </w:tr>
      <w:tr w:rsidR="00FE5651" w14:paraId="6F168E04" w14:textId="77777777" w:rsidTr="00FE5651">
        <w:tc>
          <w:tcPr>
            <w:tcW w:w="1271" w:type="dxa"/>
            <w:vMerge/>
          </w:tcPr>
          <w:p w14:paraId="57BBCFC7" w14:textId="77777777" w:rsidR="00FE5651" w:rsidRDefault="00FE5651" w:rsidP="00FE5651">
            <w:pPr>
              <w:pStyle w:val="TableTextLeft"/>
            </w:pPr>
          </w:p>
        </w:tc>
        <w:tc>
          <w:tcPr>
            <w:tcW w:w="5154" w:type="dxa"/>
          </w:tcPr>
          <w:p w14:paraId="5B1EF6CF" w14:textId="5CFF114E" w:rsidR="00FE5651" w:rsidRDefault="00FE5651" w:rsidP="00FE5651">
            <w:pPr>
              <w:pStyle w:val="TableTextLeft"/>
            </w:pPr>
            <w:r w:rsidRPr="00E821BA">
              <w:t>For upgrades in Regional Victoria – Climatic region Cold</w:t>
            </w:r>
          </w:p>
        </w:tc>
        <w:tc>
          <w:tcPr>
            <w:tcW w:w="3204" w:type="dxa"/>
          </w:tcPr>
          <w:p w14:paraId="4DEF4428" w14:textId="2FFA37BA" w:rsidR="00FE5651" w:rsidRDefault="00FE5651" w:rsidP="00FE5651">
            <w:pPr>
              <w:pStyle w:val="TableTextLeft"/>
            </w:pPr>
            <w:r w:rsidRPr="00EA748F">
              <w:t>1.33</w:t>
            </w:r>
          </w:p>
        </w:tc>
      </w:tr>
      <w:tr w:rsidR="00FE5651" w14:paraId="1969A361" w14:textId="77777777" w:rsidTr="00FE5651">
        <w:tc>
          <w:tcPr>
            <w:tcW w:w="1271" w:type="dxa"/>
            <w:vMerge/>
          </w:tcPr>
          <w:p w14:paraId="4F532756" w14:textId="77777777" w:rsidR="00FE5651" w:rsidRDefault="00FE5651" w:rsidP="00FE5651">
            <w:pPr>
              <w:pStyle w:val="TableTextLeft"/>
            </w:pPr>
          </w:p>
        </w:tc>
        <w:tc>
          <w:tcPr>
            <w:tcW w:w="5154" w:type="dxa"/>
          </w:tcPr>
          <w:p w14:paraId="4419000F" w14:textId="4047BEF8" w:rsidR="00FE5651" w:rsidRDefault="00FE5651" w:rsidP="00FE5651">
            <w:pPr>
              <w:pStyle w:val="TableTextLeft"/>
            </w:pPr>
            <w:r w:rsidRPr="00E821BA">
              <w:t>For upgrades in Regional Victoria – Climatic region Hot</w:t>
            </w:r>
          </w:p>
        </w:tc>
        <w:tc>
          <w:tcPr>
            <w:tcW w:w="3204" w:type="dxa"/>
          </w:tcPr>
          <w:p w14:paraId="0E2415EB" w14:textId="2D38B1CA" w:rsidR="00FE5651" w:rsidRDefault="00FE5651" w:rsidP="00FE5651">
            <w:pPr>
              <w:pStyle w:val="TableTextLeft"/>
            </w:pPr>
            <w:r w:rsidRPr="00EA748F">
              <w:t>0.63</w:t>
            </w:r>
          </w:p>
        </w:tc>
      </w:tr>
    </w:tbl>
    <w:p w14:paraId="091643D4" w14:textId="77777777" w:rsidR="00AA6BC2" w:rsidRDefault="00AA6BC2" w:rsidP="00AA6BC2">
      <w:pPr>
        <w:pStyle w:val="BodyText"/>
      </w:pPr>
    </w:p>
    <w:p w14:paraId="3634C946" w14:textId="77777777" w:rsidR="00AA6BC2" w:rsidRDefault="00AA6BC2" w:rsidP="00AA6BC2">
      <w:pPr>
        <w:pStyle w:val="BodyText"/>
        <w:jc w:val="center"/>
      </w:pPr>
      <w:r>
        <w:rPr>
          <w:noProof/>
        </w:rPr>
        <mc:AlternateContent>
          <mc:Choice Requires="wps">
            <w:drawing>
              <wp:inline distT="0" distB="0" distL="0" distR="0" wp14:anchorId="66A927E0" wp14:editId="026BB83C">
                <wp:extent cx="5514975" cy="0"/>
                <wp:effectExtent l="38100" t="38100" r="66675" b="95250"/>
                <wp:docPr id="17" name="Straight Connector 1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04D2BB49" id="Straight Connector 1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F02F26D" w14:textId="77777777" w:rsidR="00A8234C" w:rsidRDefault="00A8234C" w:rsidP="00A8234C">
      <w:pPr>
        <w:pStyle w:val="BodyText"/>
      </w:pPr>
    </w:p>
    <w:tbl>
      <w:tblPr>
        <w:tblStyle w:val="PullOutBoxTable"/>
        <w:tblW w:w="0" w:type="auto"/>
        <w:tblLook w:val="04A0" w:firstRow="1" w:lastRow="0" w:firstColumn="1" w:lastColumn="0" w:noHBand="0" w:noVBand="1"/>
      </w:tblPr>
      <w:tblGrid>
        <w:gridCol w:w="9629"/>
      </w:tblGrid>
      <w:tr w:rsidR="00A8234C" w14:paraId="0FD39688" w14:textId="77777777">
        <w:tc>
          <w:tcPr>
            <w:tcW w:w="9629" w:type="dxa"/>
            <w:shd w:val="clear" w:color="auto" w:fill="CCE3F5" w:themeFill="background2"/>
          </w:tcPr>
          <w:p w14:paraId="3F1B27D3" w14:textId="44FCF628" w:rsidR="00A8234C" w:rsidRDefault="00A8234C">
            <w:pPr>
              <w:pStyle w:val="IntroFeatureText"/>
            </w:pPr>
            <w:r w:rsidRPr="00AF53AC">
              <w:t>Scenario 1</w:t>
            </w:r>
            <w:r>
              <w:t>5B</w:t>
            </w:r>
            <w:r w:rsidRPr="00AF53AC">
              <w:t xml:space="preserve">: </w:t>
            </w:r>
            <w:r w:rsidR="008E6565">
              <w:t xml:space="preserve">Window sealing </w:t>
            </w:r>
            <w:r>
              <w:t>upgrade</w:t>
            </w:r>
          </w:p>
        </w:tc>
      </w:tr>
    </w:tbl>
    <w:p w14:paraId="4342A0D2" w14:textId="6DB40D38" w:rsidR="00A8234C" w:rsidRDefault="00A8234C" w:rsidP="00A8234C">
      <w:pPr>
        <w:pStyle w:val="BodyText"/>
      </w:pPr>
      <w:r>
        <w:t>The GHG equivalent emissions reduction for each scenario is given by</w:t>
      </w:r>
      <w:r w:rsidR="00B84BA1">
        <w:t xml:space="preserve"> </w:t>
      </w:r>
      <w:r w:rsidR="00B84BA1">
        <w:fldChar w:fldCharType="begin"/>
      </w:r>
      <w:r w:rsidR="00B84BA1">
        <w:instrText xml:space="preserve"> REF _Ref163572927 \h </w:instrText>
      </w:r>
      <w:r w:rsidR="00B84BA1">
        <w:fldChar w:fldCharType="separate"/>
      </w:r>
      <w:r w:rsidR="00A51C59">
        <w:t xml:space="preserve">Equation </w:t>
      </w:r>
      <w:r w:rsidR="00A51C59">
        <w:rPr>
          <w:noProof/>
        </w:rPr>
        <w:t>15</w:t>
      </w:r>
      <w:r w:rsidR="00A51C59">
        <w:t>.</w:t>
      </w:r>
      <w:r w:rsidR="00A51C59">
        <w:rPr>
          <w:noProof/>
        </w:rPr>
        <w:t>2</w:t>
      </w:r>
      <w:r w:rsidR="00B84BA1">
        <w:fldChar w:fldCharType="end"/>
      </w:r>
      <w:r>
        <w:t>, using the variables listed in</w:t>
      </w:r>
      <w:r w:rsidR="00EE1DC8">
        <w:t xml:space="preserve"> </w:t>
      </w:r>
      <w:r w:rsidR="00EE1DC8">
        <w:fldChar w:fldCharType="begin"/>
      </w:r>
      <w:r w:rsidR="00EE1DC8">
        <w:instrText xml:space="preserve"> REF _Ref163573094 \h </w:instrText>
      </w:r>
      <w:r w:rsidR="00EE1DC8">
        <w:fldChar w:fldCharType="separate"/>
      </w:r>
      <w:r w:rsidR="00A51C59">
        <w:t xml:space="preserve">Table </w:t>
      </w:r>
      <w:r w:rsidR="00A51C59">
        <w:rPr>
          <w:noProof/>
        </w:rPr>
        <w:t>15</w:t>
      </w:r>
      <w:r w:rsidR="00A51C59">
        <w:t>.</w:t>
      </w:r>
      <w:r w:rsidR="00A51C59">
        <w:rPr>
          <w:noProof/>
        </w:rPr>
        <w:t>3</w:t>
      </w:r>
      <w:r w:rsidR="00EE1DC8">
        <w:fldChar w:fldCharType="end"/>
      </w:r>
      <w:r>
        <w:t>.</w:t>
      </w:r>
    </w:p>
    <w:p w14:paraId="6E2061B7" w14:textId="77777777" w:rsidR="00A8234C" w:rsidRDefault="00A8234C" w:rsidP="00A8234C">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B51A9FB" w14:textId="77777777" w:rsidR="00A8234C" w:rsidRDefault="00A8234C" w:rsidP="00A8234C">
      <w:pPr>
        <w:pStyle w:val="BodyText"/>
      </w:pPr>
    </w:p>
    <w:p w14:paraId="36F2EFCE" w14:textId="2B3F768E" w:rsidR="00A8234C" w:rsidRDefault="00A8234C" w:rsidP="00A8234C">
      <w:pPr>
        <w:pStyle w:val="Caption"/>
      </w:pPr>
      <w:bookmarkStart w:id="141" w:name="_Ref163572927"/>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141"/>
      <w:r>
        <w:t xml:space="preserve"> – </w:t>
      </w:r>
      <w:r w:rsidRPr="00B8578B">
        <w:t>GHG</w:t>
      </w:r>
      <w:r>
        <w:t xml:space="preserve"> </w:t>
      </w:r>
      <w:r w:rsidRPr="00B8578B">
        <w:t xml:space="preserve">equivalent emissions reduction calculation for Scenario </w:t>
      </w:r>
      <w:r>
        <w:t>15</w:t>
      </w:r>
      <w:r w:rsidR="008E6565">
        <w:t>B</w:t>
      </w:r>
    </w:p>
    <w:tbl>
      <w:tblPr>
        <w:tblStyle w:val="PullOutBoxTable"/>
        <w:tblW w:w="5000" w:type="pct"/>
        <w:tblLook w:val="0480" w:firstRow="0" w:lastRow="0" w:firstColumn="1" w:lastColumn="0" w:noHBand="0" w:noVBand="1"/>
      </w:tblPr>
      <w:tblGrid>
        <w:gridCol w:w="9629"/>
      </w:tblGrid>
      <w:tr w:rsidR="00A8234C" w14:paraId="460DCE97" w14:textId="77777777">
        <w:tc>
          <w:tcPr>
            <w:tcW w:w="5000" w:type="pct"/>
            <w:shd w:val="clear" w:color="auto" w:fill="CCE3F5" w:themeFill="background2"/>
          </w:tcPr>
          <w:p w14:paraId="20E681C9" w14:textId="2166C0C8" w:rsidR="00A8234C" w:rsidRDefault="00B84BA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1ABB5724" w14:textId="77777777" w:rsidR="00A8234C" w:rsidRDefault="00A8234C" w:rsidP="00A8234C">
      <w:pPr>
        <w:pStyle w:val="BodyText"/>
      </w:pPr>
    </w:p>
    <w:p w14:paraId="200AC337" w14:textId="030E342B" w:rsidR="00A8234C" w:rsidRPr="00230E78" w:rsidRDefault="00A8234C" w:rsidP="00A8234C">
      <w:pPr>
        <w:pStyle w:val="Caption"/>
      </w:pPr>
      <w:bookmarkStart w:id="142" w:name="_Ref163573094"/>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142"/>
      <w:r>
        <w:t xml:space="preserve"> – GHG equivalent emissions reduction variables for Scenario 15</w:t>
      </w:r>
      <w:r w:rsidR="00B84BA1">
        <w:t>B</w:t>
      </w:r>
    </w:p>
    <w:tbl>
      <w:tblPr>
        <w:tblStyle w:val="Calculations"/>
        <w:tblW w:w="0" w:type="auto"/>
        <w:tblLook w:val="04A0" w:firstRow="1" w:lastRow="0" w:firstColumn="1" w:lastColumn="0" w:noHBand="0" w:noVBand="1"/>
      </w:tblPr>
      <w:tblGrid>
        <w:gridCol w:w="1271"/>
        <w:gridCol w:w="5154"/>
        <w:gridCol w:w="3204"/>
      </w:tblGrid>
      <w:tr w:rsidR="00A8234C" w14:paraId="095EDB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57EFE53A" w14:textId="77777777" w:rsidR="00A8234C" w:rsidRDefault="00A8234C">
            <w:pPr>
              <w:pStyle w:val="BodyText"/>
            </w:pPr>
            <w:r>
              <w:t>Input type</w:t>
            </w:r>
          </w:p>
        </w:tc>
        <w:tc>
          <w:tcPr>
            <w:tcW w:w="5154" w:type="dxa"/>
          </w:tcPr>
          <w:p w14:paraId="2939D084" w14:textId="77777777" w:rsidR="00A8234C" w:rsidRDefault="00A8234C">
            <w:pPr>
              <w:pStyle w:val="BodyText"/>
            </w:pPr>
            <w:r>
              <w:t>Condition</w:t>
            </w:r>
          </w:p>
        </w:tc>
        <w:tc>
          <w:tcPr>
            <w:tcW w:w="3204" w:type="dxa"/>
          </w:tcPr>
          <w:p w14:paraId="2A0127C1" w14:textId="77777777" w:rsidR="00A8234C" w:rsidRDefault="00A8234C">
            <w:pPr>
              <w:pStyle w:val="BodyText"/>
            </w:pPr>
            <w:r>
              <w:t xml:space="preserve">Input value </w:t>
            </w:r>
          </w:p>
        </w:tc>
      </w:tr>
      <w:tr w:rsidR="00A8234C" w14:paraId="1E7B1C8D" w14:textId="77777777">
        <w:tc>
          <w:tcPr>
            <w:tcW w:w="1271" w:type="dxa"/>
          </w:tcPr>
          <w:p w14:paraId="172116EA" w14:textId="77777777" w:rsidR="00A8234C" w:rsidRDefault="00A8234C">
            <w:pPr>
              <w:pStyle w:val="TableTextLeft"/>
            </w:pPr>
            <w:r>
              <w:t>GHG Savings</w:t>
            </w:r>
          </w:p>
        </w:tc>
        <w:tc>
          <w:tcPr>
            <w:tcW w:w="5154" w:type="dxa"/>
          </w:tcPr>
          <w:p w14:paraId="6B78D164" w14:textId="77777777" w:rsidR="00A8234C" w:rsidRDefault="00A8234C">
            <w:pPr>
              <w:pStyle w:val="TableTextLeft"/>
            </w:pPr>
            <w:r>
              <w:t xml:space="preserve">In every instance </w:t>
            </w:r>
          </w:p>
        </w:tc>
        <w:tc>
          <w:tcPr>
            <w:tcW w:w="3204" w:type="dxa"/>
          </w:tcPr>
          <w:p w14:paraId="1505E6FC" w14:textId="2B3C83AB" w:rsidR="00A8234C" w:rsidRDefault="005A02E9">
            <w:pPr>
              <w:pStyle w:val="TableTextLeft"/>
            </w:pPr>
            <m:oMathPara>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A8234C" w14:paraId="56D3DC55" w14:textId="77777777">
        <w:tc>
          <w:tcPr>
            <w:tcW w:w="1271" w:type="dxa"/>
            <w:vMerge w:val="restart"/>
          </w:tcPr>
          <w:p w14:paraId="7403203E" w14:textId="77777777" w:rsidR="00A8234C" w:rsidRDefault="00A8234C">
            <w:pPr>
              <w:pStyle w:val="TableTextLeft"/>
            </w:pPr>
            <w:r>
              <w:t>Lifetime</w:t>
            </w:r>
          </w:p>
        </w:tc>
        <w:tc>
          <w:tcPr>
            <w:tcW w:w="5154" w:type="dxa"/>
          </w:tcPr>
          <w:p w14:paraId="36F8CE41" w14:textId="77777777" w:rsidR="00A8234C" w:rsidRDefault="00A8234C">
            <w:pPr>
              <w:pStyle w:val="TableTextLeft"/>
            </w:pPr>
            <w:r w:rsidRPr="00E821BA">
              <w:t>Product warranty of at least 2 years, but less than 5 years</w:t>
            </w:r>
          </w:p>
        </w:tc>
        <w:tc>
          <w:tcPr>
            <w:tcW w:w="3204" w:type="dxa"/>
          </w:tcPr>
          <w:p w14:paraId="020D6477" w14:textId="77777777" w:rsidR="00A8234C" w:rsidRDefault="00A8234C">
            <w:pPr>
              <w:pStyle w:val="TableTextLeft"/>
            </w:pPr>
            <w:r w:rsidRPr="00EA748F">
              <w:t>5.00</w:t>
            </w:r>
          </w:p>
        </w:tc>
      </w:tr>
      <w:tr w:rsidR="00A8234C" w14:paraId="47851935" w14:textId="77777777">
        <w:tc>
          <w:tcPr>
            <w:tcW w:w="1271" w:type="dxa"/>
            <w:vMerge/>
          </w:tcPr>
          <w:p w14:paraId="18B87E14" w14:textId="77777777" w:rsidR="00A8234C" w:rsidRDefault="00A8234C">
            <w:pPr>
              <w:pStyle w:val="TableTextLeft"/>
            </w:pPr>
          </w:p>
        </w:tc>
        <w:tc>
          <w:tcPr>
            <w:tcW w:w="5154" w:type="dxa"/>
          </w:tcPr>
          <w:p w14:paraId="78C97D89" w14:textId="77777777" w:rsidR="00A8234C" w:rsidRDefault="00A8234C">
            <w:pPr>
              <w:pStyle w:val="TableTextLeft"/>
            </w:pPr>
            <w:r w:rsidRPr="00E821BA">
              <w:t>Product warranty of at least 5 years</w:t>
            </w:r>
          </w:p>
        </w:tc>
        <w:tc>
          <w:tcPr>
            <w:tcW w:w="3204" w:type="dxa"/>
          </w:tcPr>
          <w:p w14:paraId="64E1DA6B" w14:textId="77777777" w:rsidR="00A8234C" w:rsidRDefault="00A8234C">
            <w:pPr>
              <w:pStyle w:val="TableTextLeft"/>
            </w:pPr>
            <w:r w:rsidRPr="00EA748F">
              <w:t xml:space="preserve">10.00 </w:t>
            </w:r>
          </w:p>
        </w:tc>
      </w:tr>
      <w:tr w:rsidR="00A8234C" w14:paraId="1EC1EB6D" w14:textId="77777777">
        <w:tc>
          <w:tcPr>
            <w:tcW w:w="1271" w:type="dxa"/>
            <w:vMerge w:val="restart"/>
          </w:tcPr>
          <w:p w14:paraId="5824D407" w14:textId="77777777" w:rsidR="00A8234C" w:rsidRDefault="00A8234C">
            <w:pPr>
              <w:pStyle w:val="TableTextLeft"/>
            </w:pPr>
            <w:r>
              <w:t>Regional Factor</w:t>
            </w:r>
          </w:p>
        </w:tc>
        <w:tc>
          <w:tcPr>
            <w:tcW w:w="5154" w:type="dxa"/>
          </w:tcPr>
          <w:p w14:paraId="17E6FF37" w14:textId="77777777" w:rsidR="00A8234C" w:rsidRDefault="00A8234C">
            <w:pPr>
              <w:pStyle w:val="TableTextLeft"/>
            </w:pPr>
            <w:r w:rsidRPr="00E821BA">
              <w:t>For upgrades in Metropolitan Victoria – Climatic region Mild</w:t>
            </w:r>
          </w:p>
        </w:tc>
        <w:tc>
          <w:tcPr>
            <w:tcW w:w="3204" w:type="dxa"/>
          </w:tcPr>
          <w:p w14:paraId="13D99F53" w14:textId="77777777" w:rsidR="00A8234C" w:rsidRDefault="00A8234C">
            <w:pPr>
              <w:pStyle w:val="TableTextLeft"/>
            </w:pPr>
            <w:r w:rsidRPr="00EA748F">
              <w:t>1.05</w:t>
            </w:r>
          </w:p>
        </w:tc>
      </w:tr>
      <w:tr w:rsidR="00A8234C" w14:paraId="254236C2" w14:textId="77777777">
        <w:tc>
          <w:tcPr>
            <w:tcW w:w="1271" w:type="dxa"/>
            <w:vMerge/>
          </w:tcPr>
          <w:p w14:paraId="107177E3" w14:textId="77777777" w:rsidR="00A8234C" w:rsidRDefault="00A8234C">
            <w:pPr>
              <w:pStyle w:val="TableTextLeft"/>
            </w:pPr>
          </w:p>
        </w:tc>
        <w:tc>
          <w:tcPr>
            <w:tcW w:w="5154" w:type="dxa"/>
          </w:tcPr>
          <w:p w14:paraId="6C10F749" w14:textId="77777777" w:rsidR="00A8234C" w:rsidRDefault="00A8234C">
            <w:pPr>
              <w:pStyle w:val="TableTextLeft"/>
            </w:pPr>
            <w:r w:rsidRPr="00E821BA">
              <w:t>For upgrades in Metropolitan Victoria – Climatic region Cold</w:t>
            </w:r>
          </w:p>
        </w:tc>
        <w:tc>
          <w:tcPr>
            <w:tcW w:w="3204" w:type="dxa"/>
          </w:tcPr>
          <w:p w14:paraId="61EB91B8" w14:textId="77777777" w:rsidR="00A8234C" w:rsidRDefault="00A8234C">
            <w:pPr>
              <w:pStyle w:val="TableTextLeft"/>
            </w:pPr>
            <w:r w:rsidRPr="00EA748F">
              <w:t>1.30</w:t>
            </w:r>
          </w:p>
        </w:tc>
      </w:tr>
      <w:tr w:rsidR="00A8234C" w14:paraId="24C9FA9D" w14:textId="77777777">
        <w:tc>
          <w:tcPr>
            <w:tcW w:w="1271" w:type="dxa"/>
            <w:vMerge/>
          </w:tcPr>
          <w:p w14:paraId="783B6E11" w14:textId="77777777" w:rsidR="00A8234C" w:rsidRDefault="00A8234C">
            <w:pPr>
              <w:pStyle w:val="TableTextLeft"/>
            </w:pPr>
          </w:p>
        </w:tc>
        <w:tc>
          <w:tcPr>
            <w:tcW w:w="5154" w:type="dxa"/>
          </w:tcPr>
          <w:p w14:paraId="1AFA67DB" w14:textId="77777777" w:rsidR="00A8234C" w:rsidRDefault="00A8234C">
            <w:pPr>
              <w:pStyle w:val="TableTextLeft"/>
            </w:pPr>
            <w:r w:rsidRPr="00E821BA">
              <w:t>For upgrades in Regional Victoria – Climatic region Mild</w:t>
            </w:r>
          </w:p>
        </w:tc>
        <w:tc>
          <w:tcPr>
            <w:tcW w:w="3204" w:type="dxa"/>
          </w:tcPr>
          <w:p w14:paraId="136F02C5" w14:textId="77777777" w:rsidR="00A8234C" w:rsidRDefault="00A8234C">
            <w:pPr>
              <w:pStyle w:val="TableTextLeft"/>
            </w:pPr>
            <w:r w:rsidRPr="00EA748F">
              <w:t>0.84</w:t>
            </w:r>
          </w:p>
        </w:tc>
      </w:tr>
      <w:tr w:rsidR="00A8234C" w14:paraId="7657DFAF" w14:textId="77777777">
        <w:tc>
          <w:tcPr>
            <w:tcW w:w="1271" w:type="dxa"/>
            <w:vMerge/>
          </w:tcPr>
          <w:p w14:paraId="73A0119A" w14:textId="77777777" w:rsidR="00A8234C" w:rsidRDefault="00A8234C">
            <w:pPr>
              <w:pStyle w:val="TableTextLeft"/>
            </w:pPr>
          </w:p>
        </w:tc>
        <w:tc>
          <w:tcPr>
            <w:tcW w:w="5154" w:type="dxa"/>
          </w:tcPr>
          <w:p w14:paraId="5ED04677" w14:textId="77777777" w:rsidR="00A8234C" w:rsidRDefault="00A8234C">
            <w:pPr>
              <w:pStyle w:val="TableTextLeft"/>
            </w:pPr>
            <w:r w:rsidRPr="00E821BA">
              <w:t>For upgrades in Regional Victoria – Climatic region Cold</w:t>
            </w:r>
          </w:p>
        </w:tc>
        <w:tc>
          <w:tcPr>
            <w:tcW w:w="3204" w:type="dxa"/>
          </w:tcPr>
          <w:p w14:paraId="772C3771" w14:textId="77777777" w:rsidR="00A8234C" w:rsidRDefault="00A8234C">
            <w:pPr>
              <w:pStyle w:val="TableTextLeft"/>
            </w:pPr>
            <w:r w:rsidRPr="00EA748F">
              <w:t>1.33</w:t>
            </w:r>
          </w:p>
        </w:tc>
      </w:tr>
      <w:tr w:rsidR="00A8234C" w14:paraId="6C43202E" w14:textId="77777777">
        <w:tc>
          <w:tcPr>
            <w:tcW w:w="1271" w:type="dxa"/>
            <w:vMerge/>
          </w:tcPr>
          <w:p w14:paraId="242D43AC" w14:textId="77777777" w:rsidR="00A8234C" w:rsidRDefault="00A8234C">
            <w:pPr>
              <w:pStyle w:val="TableTextLeft"/>
            </w:pPr>
          </w:p>
        </w:tc>
        <w:tc>
          <w:tcPr>
            <w:tcW w:w="5154" w:type="dxa"/>
          </w:tcPr>
          <w:p w14:paraId="7789E424" w14:textId="77777777" w:rsidR="00A8234C" w:rsidRDefault="00A8234C">
            <w:pPr>
              <w:pStyle w:val="TableTextLeft"/>
            </w:pPr>
            <w:r w:rsidRPr="00E821BA">
              <w:t>For upgrades in Regional Victoria – Climatic region Hot</w:t>
            </w:r>
          </w:p>
        </w:tc>
        <w:tc>
          <w:tcPr>
            <w:tcW w:w="3204" w:type="dxa"/>
          </w:tcPr>
          <w:p w14:paraId="00021DF0" w14:textId="77777777" w:rsidR="00A8234C" w:rsidRDefault="00A8234C">
            <w:pPr>
              <w:pStyle w:val="TableTextLeft"/>
            </w:pPr>
            <w:r w:rsidRPr="00EA748F">
              <w:t>0.63</w:t>
            </w:r>
          </w:p>
        </w:tc>
      </w:tr>
      <w:tr w:rsidR="004B012B" w14:paraId="3C2E1E71" w14:textId="77777777">
        <w:tc>
          <w:tcPr>
            <w:tcW w:w="1271" w:type="dxa"/>
          </w:tcPr>
          <w:p w14:paraId="0A44065D" w14:textId="67018FBA" w:rsidR="004B012B" w:rsidRDefault="004B012B">
            <w:pPr>
              <w:pStyle w:val="TableTextLeft"/>
            </w:pPr>
            <w:r>
              <w:t>Area</w:t>
            </w:r>
          </w:p>
        </w:tc>
        <w:tc>
          <w:tcPr>
            <w:tcW w:w="5154" w:type="dxa"/>
          </w:tcPr>
          <w:p w14:paraId="6EB4CDF6" w14:textId="287840BE" w:rsidR="004B012B" w:rsidRPr="00E821BA" w:rsidRDefault="004B012B">
            <w:pPr>
              <w:pStyle w:val="TableTextLeft"/>
            </w:pPr>
            <w:r>
              <w:t>In every instance</w:t>
            </w:r>
          </w:p>
        </w:tc>
        <w:tc>
          <w:tcPr>
            <w:tcW w:w="3204" w:type="dxa"/>
          </w:tcPr>
          <w:p w14:paraId="294E4EB4" w14:textId="511AE249" w:rsidR="004B012B" w:rsidRPr="00EA748F" w:rsidRDefault="004B012B">
            <w:pPr>
              <w:pStyle w:val="TableTextLeft"/>
            </w:pPr>
            <w:r>
              <w:t>The area of window in m</w:t>
            </w:r>
            <w:r w:rsidRPr="004B012B">
              <w:rPr>
                <w:vertAlign w:val="superscript"/>
              </w:rPr>
              <w:t>2</w:t>
            </w:r>
          </w:p>
        </w:tc>
      </w:tr>
    </w:tbl>
    <w:p w14:paraId="6636740E" w14:textId="77777777" w:rsidR="00A8234C" w:rsidRDefault="00A8234C" w:rsidP="00A8234C">
      <w:pPr>
        <w:pStyle w:val="BodyText"/>
      </w:pPr>
    </w:p>
    <w:p w14:paraId="57C03F66" w14:textId="77777777" w:rsidR="005A02E9" w:rsidRDefault="005A02E9" w:rsidP="005A02E9">
      <w:pPr>
        <w:pStyle w:val="BodyText"/>
        <w:jc w:val="center"/>
      </w:pPr>
      <w:r>
        <w:rPr>
          <w:noProof/>
        </w:rPr>
        <mc:AlternateContent>
          <mc:Choice Requires="wps">
            <w:drawing>
              <wp:inline distT="0" distB="0" distL="0" distR="0" wp14:anchorId="054D1735" wp14:editId="797FF5FC">
                <wp:extent cx="5514975" cy="0"/>
                <wp:effectExtent l="38100" t="38100" r="66675" b="95250"/>
                <wp:docPr id="20" name="Straight Connector 2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13E127F7" id="Straight Connector 2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FF6C8A" w14:textId="77777777" w:rsidR="00DC6283" w:rsidRDefault="00DC6283" w:rsidP="00DC6283">
      <w:pPr>
        <w:pStyle w:val="BodyText"/>
      </w:pPr>
    </w:p>
    <w:tbl>
      <w:tblPr>
        <w:tblStyle w:val="PullOutBoxTable"/>
        <w:tblW w:w="0" w:type="auto"/>
        <w:tblLook w:val="04A0" w:firstRow="1" w:lastRow="0" w:firstColumn="1" w:lastColumn="0" w:noHBand="0" w:noVBand="1"/>
      </w:tblPr>
      <w:tblGrid>
        <w:gridCol w:w="9629"/>
      </w:tblGrid>
      <w:tr w:rsidR="00DC6283" w14:paraId="21D2C848" w14:textId="77777777">
        <w:tc>
          <w:tcPr>
            <w:tcW w:w="9629" w:type="dxa"/>
            <w:shd w:val="clear" w:color="auto" w:fill="CCE3F5" w:themeFill="background2"/>
          </w:tcPr>
          <w:p w14:paraId="3EF3961E" w14:textId="66E5D70D" w:rsidR="00DC6283" w:rsidRDefault="00DC6283">
            <w:pPr>
              <w:pStyle w:val="IntroFeatureText"/>
            </w:pPr>
            <w:r w:rsidRPr="00AF53AC">
              <w:lastRenderedPageBreak/>
              <w:t>Scenario 1</w:t>
            </w:r>
            <w:r>
              <w:t>5C</w:t>
            </w:r>
            <w:r w:rsidRPr="00AF53AC">
              <w:t xml:space="preserve">: </w:t>
            </w:r>
            <w:r>
              <w:t>Ceiling or wall exhaust fan upgrade</w:t>
            </w:r>
          </w:p>
        </w:tc>
      </w:tr>
    </w:tbl>
    <w:p w14:paraId="2E5A324C" w14:textId="3DEFDFAF" w:rsidR="00DC6283" w:rsidRDefault="00DC6283" w:rsidP="00DC6283">
      <w:pPr>
        <w:pStyle w:val="BodyText"/>
      </w:pPr>
      <w:r>
        <w:t>The GHG equivalent emissions reduction for each scenario is given by</w:t>
      </w:r>
      <w:r w:rsidR="008800DE">
        <w:t xml:space="preserve"> </w:t>
      </w:r>
      <w:r w:rsidR="008800DE">
        <w:fldChar w:fldCharType="begin"/>
      </w:r>
      <w:r w:rsidR="008800DE">
        <w:instrText xml:space="preserve"> REF _Ref163573246 \h </w:instrText>
      </w:r>
      <w:r w:rsidR="008800DE">
        <w:fldChar w:fldCharType="separate"/>
      </w:r>
      <w:r w:rsidR="00A51C59">
        <w:t xml:space="preserve">Equation </w:t>
      </w:r>
      <w:r w:rsidR="00A51C59">
        <w:rPr>
          <w:noProof/>
        </w:rPr>
        <w:t>15</w:t>
      </w:r>
      <w:r w:rsidR="00A51C59">
        <w:t>.</w:t>
      </w:r>
      <w:r w:rsidR="00A51C59">
        <w:rPr>
          <w:noProof/>
        </w:rPr>
        <w:t>3</w:t>
      </w:r>
      <w:r w:rsidR="008800DE">
        <w:fldChar w:fldCharType="end"/>
      </w:r>
      <w:r>
        <w:t xml:space="preserve">, using the variables listed in </w:t>
      </w:r>
      <w:r w:rsidR="00C468C4">
        <w:fldChar w:fldCharType="begin"/>
      </w:r>
      <w:r w:rsidR="00C468C4">
        <w:instrText xml:space="preserve"> REF _Ref163573266 \h </w:instrText>
      </w:r>
      <w:r w:rsidR="00C468C4">
        <w:fldChar w:fldCharType="separate"/>
      </w:r>
      <w:r w:rsidR="00A51C59">
        <w:t xml:space="preserve">Table </w:t>
      </w:r>
      <w:r w:rsidR="00A51C59">
        <w:rPr>
          <w:noProof/>
        </w:rPr>
        <w:t>15</w:t>
      </w:r>
      <w:r w:rsidR="00A51C59">
        <w:t>.</w:t>
      </w:r>
      <w:r w:rsidR="00A51C59">
        <w:rPr>
          <w:noProof/>
        </w:rPr>
        <w:t>4</w:t>
      </w:r>
      <w:r w:rsidR="00C468C4">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554853AB" w14:textId="77777777" w:rsidR="00DC6283" w:rsidRDefault="00DC6283" w:rsidP="00DC628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2BE9A97" w14:textId="77777777" w:rsidR="00DC6283" w:rsidRDefault="00DC6283" w:rsidP="00DC6283">
      <w:pPr>
        <w:pStyle w:val="BodyText"/>
      </w:pPr>
    </w:p>
    <w:p w14:paraId="753D7A07" w14:textId="023BEA81" w:rsidR="00DC6283" w:rsidRDefault="00DC6283" w:rsidP="00DC6283">
      <w:pPr>
        <w:pStyle w:val="Caption"/>
      </w:pPr>
      <w:bookmarkStart w:id="143" w:name="_Ref163573246"/>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143"/>
      <w:r>
        <w:t xml:space="preserve"> – </w:t>
      </w:r>
      <w:r w:rsidRPr="00B8578B">
        <w:t>GHG</w:t>
      </w:r>
      <w:r>
        <w:t xml:space="preserve"> </w:t>
      </w:r>
      <w:r w:rsidRPr="00B8578B">
        <w:t xml:space="preserve">equivalent emissions reduction calculation for Scenario </w:t>
      </w:r>
      <w:r>
        <w:t>15C</w:t>
      </w:r>
    </w:p>
    <w:tbl>
      <w:tblPr>
        <w:tblStyle w:val="PullOutBoxTable"/>
        <w:tblW w:w="5000" w:type="pct"/>
        <w:tblLook w:val="0480" w:firstRow="0" w:lastRow="0" w:firstColumn="1" w:lastColumn="0" w:noHBand="0" w:noVBand="1"/>
      </w:tblPr>
      <w:tblGrid>
        <w:gridCol w:w="9629"/>
      </w:tblGrid>
      <w:tr w:rsidR="00DC6283" w14:paraId="7C11EF2B" w14:textId="77777777">
        <w:tc>
          <w:tcPr>
            <w:tcW w:w="5000" w:type="pct"/>
            <w:shd w:val="clear" w:color="auto" w:fill="CCE3F5" w:themeFill="background2"/>
          </w:tcPr>
          <w:p w14:paraId="527F6351" w14:textId="3CAE0AB9" w:rsidR="00DC6283" w:rsidRDefault="00D758B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7112F2B" w14:textId="77777777" w:rsidR="00DC6283" w:rsidRDefault="00DC6283" w:rsidP="00DC6283">
      <w:pPr>
        <w:pStyle w:val="BodyText"/>
      </w:pPr>
    </w:p>
    <w:p w14:paraId="494B69D9" w14:textId="316C7408" w:rsidR="00DC6283" w:rsidRPr="00230E78" w:rsidRDefault="00DC6283" w:rsidP="00DC6283">
      <w:pPr>
        <w:pStyle w:val="Caption"/>
      </w:pPr>
      <w:bookmarkStart w:id="144" w:name="_Ref163573266"/>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144"/>
      <w:r>
        <w:t xml:space="preserve"> – GHG equivalent emissions reduction variables for Scenario 15</w:t>
      </w:r>
      <w:r w:rsidR="008800DE">
        <w:t>C</w:t>
      </w:r>
    </w:p>
    <w:tbl>
      <w:tblPr>
        <w:tblStyle w:val="Calculations"/>
        <w:tblW w:w="0" w:type="auto"/>
        <w:tblLook w:val="04A0" w:firstRow="1" w:lastRow="0" w:firstColumn="1" w:lastColumn="0" w:noHBand="0" w:noVBand="1"/>
      </w:tblPr>
      <w:tblGrid>
        <w:gridCol w:w="1271"/>
        <w:gridCol w:w="5154"/>
        <w:gridCol w:w="3204"/>
      </w:tblGrid>
      <w:tr w:rsidR="00DC6283" w14:paraId="5320A6F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6D2892E1" w14:textId="77777777" w:rsidR="00DC6283" w:rsidRDefault="00DC6283">
            <w:pPr>
              <w:pStyle w:val="BodyText"/>
            </w:pPr>
            <w:r>
              <w:t>Input type</w:t>
            </w:r>
          </w:p>
        </w:tc>
        <w:tc>
          <w:tcPr>
            <w:tcW w:w="5154" w:type="dxa"/>
          </w:tcPr>
          <w:p w14:paraId="4897B4E7" w14:textId="77777777" w:rsidR="00DC6283" w:rsidRDefault="00DC6283">
            <w:pPr>
              <w:pStyle w:val="BodyText"/>
            </w:pPr>
            <w:r>
              <w:t>Condition</w:t>
            </w:r>
          </w:p>
        </w:tc>
        <w:tc>
          <w:tcPr>
            <w:tcW w:w="3204" w:type="dxa"/>
          </w:tcPr>
          <w:p w14:paraId="7F03E2CC" w14:textId="77777777" w:rsidR="00DC6283" w:rsidRDefault="00DC6283">
            <w:pPr>
              <w:pStyle w:val="BodyText"/>
            </w:pPr>
            <w:r>
              <w:t xml:space="preserve">Input value </w:t>
            </w:r>
          </w:p>
        </w:tc>
      </w:tr>
      <w:tr w:rsidR="00DC6283" w14:paraId="7EB970CF" w14:textId="77777777">
        <w:tc>
          <w:tcPr>
            <w:tcW w:w="1271" w:type="dxa"/>
          </w:tcPr>
          <w:p w14:paraId="26B333EB" w14:textId="77777777" w:rsidR="00DC6283" w:rsidRDefault="00DC6283">
            <w:pPr>
              <w:pStyle w:val="TableTextLeft"/>
            </w:pPr>
            <w:r>
              <w:t>GHG Savings</w:t>
            </w:r>
          </w:p>
        </w:tc>
        <w:tc>
          <w:tcPr>
            <w:tcW w:w="5154" w:type="dxa"/>
          </w:tcPr>
          <w:p w14:paraId="43DB8973" w14:textId="77777777" w:rsidR="00DC6283" w:rsidRDefault="00DC6283">
            <w:pPr>
              <w:pStyle w:val="TableTextLeft"/>
            </w:pPr>
            <w:r>
              <w:t xml:space="preserve">In every instance </w:t>
            </w:r>
          </w:p>
        </w:tc>
        <w:tc>
          <w:tcPr>
            <w:tcW w:w="3204" w:type="dxa"/>
          </w:tcPr>
          <w:p w14:paraId="5834DAC4" w14:textId="605058C6" w:rsidR="00DC6283" w:rsidRDefault="0050698A">
            <w:pPr>
              <w:pStyle w:val="TableTextLeft"/>
            </w:pPr>
            <m:oMathPara>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DC6283" w14:paraId="0B4D5123" w14:textId="77777777">
        <w:tc>
          <w:tcPr>
            <w:tcW w:w="1271" w:type="dxa"/>
            <w:vMerge w:val="restart"/>
          </w:tcPr>
          <w:p w14:paraId="2B29ACB6" w14:textId="77777777" w:rsidR="00DC6283" w:rsidRDefault="00DC6283">
            <w:pPr>
              <w:pStyle w:val="TableTextLeft"/>
            </w:pPr>
            <w:r>
              <w:t>Lifetime</w:t>
            </w:r>
          </w:p>
        </w:tc>
        <w:tc>
          <w:tcPr>
            <w:tcW w:w="5154" w:type="dxa"/>
          </w:tcPr>
          <w:p w14:paraId="78D3912A" w14:textId="77777777" w:rsidR="00DC6283" w:rsidRDefault="00DC6283">
            <w:pPr>
              <w:pStyle w:val="TableTextLeft"/>
            </w:pPr>
            <w:r w:rsidRPr="00E821BA">
              <w:t>Product warranty of at least 2 years, but less than 5 years</w:t>
            </w:r>
          </w:p>
        </w:tc>
        <w:tc>
          <w:tcPr>
            <w:tcW w:w="3204" w:type="dxa"/>
          </w:tcPr>
          <w:p w14:paraId="6774EA4C" w14:textId="77777777" w:rsidR="00DC6283" w:rsidRDefault="00DC6283">
            <w:pPr>
              <w:pStyle w:val="TableTextLeft"/>
            </w:pPr>
            <w:r w:rsidRPr="00EA748F">
              <w:t>5.00</w:t>
            </w:r>
          </w:p>
        </w:tc>
      </w:tr>
      <w:tr w:rsidR="00DC6283" w14:paraId="7B12EBAA" w14:textId="77777777">
        <w:tc>
          <w:tcPr>
            <w:tcW w:w="1271" w:type="dxa"/>
            <w:vMerge/>
          </w:tcPr>
          <w:p w14:paraId="302E51EE" w14:textId="77777777" w:rsidR="00DC6283" w:rsidRDefault="00DC6283">
            <w:pPr>
              <w:pStyle w:val="TableTextLeft"/>
            </w:pPr>
          </w:p>
        </w:tc>
        <w:tc>
          <w:tcPr>
            <w:tcW w:w="5154" w:type="dxa"/>
          </w:tcPr>
          <w:p w14:paraId="7C09E35C" w14:textId="77777777" w:rsidR="00DC6283" w:rsidRDefault="00DC6283">
            <w:pPr>
              <w:pStyle w:val="TableTextLeft"/>
            </w:pPr>
            <w:r w:rsidRPr="00E821BA">
              <w:t>Product warranty of at least 5 years</w:t>
            </w:r>
          </w:p>
        </w:tc>
        <w:tc>
          <w:tcPr>
            <w:tcW w:w="3204" w:type="dxa"/>
          </w:tcPr>
          <w:p w14:paraId="226440B4" w14:textId="77777777" w:rsidR="00DC6283" w:rsidRDefault="00DC6283">
            <w:pPr>
              <w:pStyle w:val="TableTextLeft"/>
            </w:pPr>
            <w:r w:rsidRPr="00EA748F">
              <w:t xml:space="preserve">10.00 </w:t>
            </w:r>
          </w:p>
        </w:tc>
      </w:tr>
      <w:tr w:rsidR="00DC6283" w14:paraId="05545FD2" w14:textId="77777777">
        <w:tc>
          <w:tcPr>
            <w:tcW w:w="1271" w:type="dxa"/>
            <w:vMerge w:val="restart"/>
          </w:tcPr>
          <w:p w14:paraId="1FE7D464" w14:textId="77777777" w:rsidR="00DC6283" w:rsidRDefault="00DC6283">
            <w:pPr>
              <w:pStyle w:val="TableTextLeft"/>
            </w:pPr>
            <w:r>
              <w:t>Regional Factor</w:t>
            </w:r>
          </w:p>
        </w:tc>
        <w:tc>
          <w:tcPr>
            <w:tcW w:w="5154" w:type="dxa"/>
          </w:tcPr>
          <w:p w14:paraId="1BCBCF15" w14:textId="77777777" w:rsidR="00DC6283" w:rsidRDefault="00DC6283">
            <w:pPr>
              <w:pStyle w:val="TableTextLeft"/>
            </w:pPr>
            <w:r w:rsidRPr="00E821BA">
              <w:t>For upgrades in Metropolitan Victoria – Climatic region Mild</w:t>
            </w:r>
          </w:p>
        </w:tc>
        <w:tc>
          <w:tcPr>
            <w:tcW w:w="3204" w:type="dxa"/>
          </w:tcPr>
          <w:p w14:paraId="74D4086E" w14:textId="77777777" w:rsidR="00DC6283" w:rsidRDefault="00DC6283">
            <w:pPr>
              <w:pStyle w:val="TableTextLeft"/>
            </w:pPr>
            <w:r w:rsidRPr="00EA748F">
              <w:t>1.05</w:t>
            </w:r>
          </w:p>
        </w:tc>
      </w:tr>
      <w:tr w:rsidR="00DC6283" w14:paraId="7BA27FC9" w14:textId="77777777">
        <w:tc>
          <w:tcPr>
            <w:tcW w:w="1271" w:type="dxa"/>
            <w:vMerge/>
          </w:tcPr>
          <w:p w14:paraId="10ECB882" w14:textId="77777777" w:rsidR="00DC6283" w:rsidRDefault="00DC6283">
            <w:pPr>
              <w:pStyle w:val="TableTextLeft"/>
            </w:pPr>
          </w:p>
        </w:tc>
        <w:tc>
          <w:tcPr>
            <w:tcW w:w="5154" w:type="dxa"/>
          </w:tcPr>
          <w:p w14:paraId="646F1610" w14:textId="77777777" w:rsidR="00DC6283" w:rsidRDefault="00DC6283">
            <w:pPr>
              <w:pStyle w:val="TableTextLeft"/>
            </w:pPr>
            <w:r w:rsidRPr="00E821BA">
              <w:t>For upgrades in Metropolitan Victoria – Climatic region Cold</w:t>
            </w:r>
          </w:p>
        </w:tc>
        <w:tc>
          <w:tcPr>
            <w:tcW w:w="3204" w:type="dxa"/>
          </w:tcPr>
          <w:p w14:paraId="14AE3E8E" w14:textId="77777777" w:rsidR="00DC6283" w:rsidRDefault="00DC6283">
            <w:pPr>
              <w:pStyle w:val="TableTextLeft"/>
            </w:pPr>
            <w:r w:rsidRPr="00EA748F">
              <w:t>1.30</w:t>
            </w:r>
          </w:p>
        </w:tc>
      </w:tr>
      <w:tr w:rsidR="00DC6283" w14:paraId="19853961" w14:textId="77777777">
        <w:tc>
          <w:tcPr>
            <w:tcW w:w="1271" w:type="dxa"/>
            <w:vMerge/>
          </w:tcPr>
          <w:p w14:paraId="240D36AF" w14:textId="77777777" w:rsidR="00DC6283" w:rsidRDefault="00DC6283">
            <w:pPr>
              <w:pStyle w:val="TableTextLeft"/>
            </w:pPr>
          </w:p>
        </w:tc>
        <w:tc>
          <w:tcPr>
            <w:tcW w:w="5154" w:type="dxa"/>
          </w:tcPr>
          <w:p w14:paraId="29F7AA5F" w14:textId="77777777" w:rsidR="00DC6283" w:rsidRDefault="00DC6283">
            <w:pPr>
              <w:pStyle w:val="TableTextLeft"/>
            </w:pPr>
            <w:r w:rsidRPr="00E821BA">
              <w:t>For upgrades in Regional Victoria – Climatic region Mild</w:t>
            </w:r>
          </w:p>
        </w:tc>
        <w:tc>
          <w:tcPr>
            <w:tcW w:w="3204" w:type="dxa"/>
          </w:tcPr>
          <w:p w14:paraId="1D4FCD57" w14:textId="77777777" w:rsidR="00DC6283" w:rsidRDefault="00DC6283">
            <w:pPr>
              <w:pStyle w:val="TableTextLeft"/>
            </w:pPr>
            <w:r w:rsidRPr="00EA748F">
              <w:t>0.84</w:t>
            </w:r>
          </w:p>
        </w:tc>
      </w:tr>
      <w:tr w:rsidR="00DC6283" w14:paraId="779CED13" w14:textId="77777777">
        <w:tc>
          <w:tcPr>
            <w:tcW w:w="1271" w:type="dxa"/>
            <w:vMerge/>
          </w:tcPr>
          <w:p w14:paraId="26F70F9D" w14:textId="77777777" w:rsidR="00DC6283" w:rsidRDefault="00DC6283">
            <w:pPr>
              <w:pStyle w:val="TableTextLeft"/>
            </w:pPr>
          </w:p>
        </w:tc>
        <w:tc>
          <w:tcPr>
            <w:tcW w:w="5154" w:type="dxa"/>
          </w:tcPr>
          <w:p w14:paraId="6F1EB78C" w14:textId="77777777" w:rsidR="00DC6283" w:rsidRDefault="00DC6283">
            <w:pPr>
              <w:pStyle w:val="TableTextLeft"/>
            </w:pPr>
            <w:r w:rsidRPr="00E821BA">
              <w:t>For upgrades in Regional Victoria – Climatic region Cold</w:t>
            </w:r>
          </w:p>
        </w:tc>
        <w:tc>
          <w:tcPr>
            <w:tcW w:w="3204" w:type="dxa"/>
          </w:tcPr>
          <w:p w14:paraId="08747AF0" w14:textId="77777777" w:rsidR="00DC6283" w:rsidRDefault="00DC6283">
            <w:pPr>
              <w:pStyle w:val="TableTextLeft"/>
            </w:pPr>
            <w:r w:rsidRPr="00EA748F">
              <w:t>1.33</w:t>
            </w:r>
          </w:p>
        </w:tc>
      </w:tr>
      <w:tr w:rsidR="00DC6283" w14:paraId="4544D284" w14:textId="77777777">
        <w:tc>
          <w:tcPr>
            <w:tcW w:w="1271" w:type="dxa"/>
            <w:vMerge/>
          </w:tcPr>
          <w:p w14:paraId="5A3FF254" w14:textId="77777777" w:rsidR="00DC6283" w:rsidRDefault="00DC6283">
            <w:pPr>
              <w:pStyle w:val="TableTextLeft"/>
            </w:pPr>
          </w:p>
        </w:tc>
        <w:tc>
          <w:tcPr>
            <w:tcW w:w="5154" w:type="dxa"/>
          </w:tcPr>
          <w:p w14:paraId="6240673E" w14:textId="77777777" w:rsidR="00DC6283" w:rsidRDefault="00DC6283">
            <w:pPr>
              <w:pStyle w:val="TableTextLeft"/>
            </w:pPr>
            <w:r w:rsidRPr="00E821BA">
              <w:t>For upgrades in Regional Victoria – Climatic region Hot</w:t>
            </w:r>
          </w:p>
        </w:tc>
        <w:tc>
          <w:tcPr>
            <w:tcW w:w="3204" w:type="dxa"/>
          </w:tcPr>
          <w:p w14:paraId="5BC5907C" w14:textId="77777777" w:rsidR="00DC6283" w:rsidRDefault="00DC6283">
            <w:pPr>
              <w:pStyle w:val="TableTextLeft"/>
            </w:pPr>
            <w:r w:rsidRPr="00EA748F">
              <w:t>0.63</w:t>
            </w:r>
          </w:p>
        </w:tc>
      </w:tr>
    </w:tbl>
    <w:p w14:paraId="62684489" w14:textId="77777777" w:rsidR="00DC6283" w:rsidRDefault="00DC6283" w:rsidP="00DC6283">
      <w:pPr>
        <w:pStyle w:val="BodyText"/>
      </w:pPr>
    </w:p>
    <w:p w14:paraId="10E63734" w14:textId="77777777" w:rsidR="00433853" w:rsidRDefault="00433853" w:rsidP="00433853">
      <w:pPr>
        <w:pStyle w:val="BodyText"/>
        <w:jc w:val="center"/>
      </w:pPr>
      <w:r>
        <w:rPr>
          <w:noProof/>
        </w:rPr>
        <mc:AlternateContent>
          <mc:Choice Requires="wps">
            <w:drawing>
              <wp:inline distT="0" distB="0" distL="0" distR="0" wp14:anchorId="6AE07C10" wp14:editId="4104582A">
                <wp:extent cx="5514975" cy="0"/>
                <wp:effectExtent l="38100" t="38100" r="66675" b="95250"/>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6409D082"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90F1B64" w14:textId="77777777" w:rsidR="005B1763" w:rsidRDefault="005B1763" w:rsidP="005B1763">
      <w:pPr>
        <w:pStyle w:val="BodyText"/>
      </w:pPr>
    </w:p>
    <w:tbl>
      <w:tblPr>
        <w:tblStyle w:val="PullOutBoxTable"/>
        <w:tblW w:w="0" w:type="auto"/>
        <w:tblLook w:val="04A0" w:firstRow="1" w:lastRow="0" w:firstColumn="1" w:lastColumn="0" w:noHBand="0" w:noVBand="1"/>
      </w:tblPr>
      <w:tblGrid>
        <w:gridCol w:w="9629"/>
      </w:tblGrid>
      <w:tr w:rsidR="005B1763" w14:paraId="09DFAC6D" w14:textId="77777777">
        <w:tc>
          <w:tcPr>
            <w:tcW w:w="9629" w:type="dxa"/>
            <w:shd w:val="clear" w:color="auto" w:fill="CCE3F5" w:themeFill="background2"/>
          </w:tcPr>
          <w:p w14:paraId="739A84A5" w14:textId="2D6DBE86" w:rsidR="005B1763" w:rsidRDefault="005B1763">
            <w:pPr>
              <w:pStyle w:val="IntroFeatureText"/>
            </w:pPr>
            <w:r w:rsidRPr="00AF53AC">
              <w:t>Scenario 1</w:t>
            </w:r>
            <w:r>
              <w:t>5D</w:t>
            </w:r>
            <w:r w:rsidRPr="00AF53AC">
              <w:t xml:space="preserve">: </w:t>
            </w:r>
            <w:r>
              <w:t>Damper, flap and filter upgrade</w:t>
            </w:r>
          </w:p>
        </w:tc>
      </w:tr>
    </w:tbl>
    <w:p w14:paraId="64E67616" w14:textId="22ECE54F" w:rsidR="005B1763" w:rsidRDefault="005B1763" w:rsidP="005B1763">
      <w:pPr>
        <w:pStyle w:val="BodyText"/>
      </w:pPr>
      <w:r>
        <w:t xml:space="preserve">The GHG equivalent emissions reduction for each scenario is given by </w:t>
      </w:r>
      <w:r w:rsidR="008E7844">
        <w:fldChar w:fldCharType="begin"/>
      </w:r>
      <w:r w:rsidR="008E7844">
        <w:instrText xml:space="preserve"> REF _Ref163573467 \h </w:instrText>
      </w:r>
      <w:r w:rsidR="008E7844">
        <w:fldChar w:fldCharType="separate"/>
      </w:r>
      <w:r w:rsidR="00A51C59">
        <w:t xml:space="preserve">Equation </w:t>
      </w:r>
      <w:r w:rsidR="00A51C59">
        <w:rPr>
          <w:noProof/>
        </w:rPr>
        <w:t>15</w:t>
      </w:r>
      <w:r w:rsidR="00A51C59">
        <w:t>.</w:t>
      </w:r>
      <w:r w:rsidR="00A51C59">
        <w:rPr>
          <w:noProof/>
        </w:rPr>
        <w:t>4</w:t>
      </w:r>
      <w:r w:rsidR="008E7844">
        <w:fldChar w:fldCharType="end"/>
      </w:r>
      <w:r>
        <w:t xml:space="preserve">, using the variables listed in </w:t>
      </w:r>
      <w:r w:rsidR="008E7844">
        <w:fldChar w:fldCharType="begin"/>
      </w:r>
      <w:r w:rsidR="008E7844">
        <w:instrText xml:space="preserve"> REF _Ref163573485 \h </w:instrText>
      </w:r>
      <w:r w:rsidR="008E7844">
        <w:fldChar w:fldCharType="separate"/>
      </w:r>
      <w:r w:rsidR="00A51C59">
        <w:t xml:space="preserve">Table </w:t>
      </w:r>
      <w:r w:rsidR="00A51C59">
        <w:rPr>
          <w:noProof/>
        </w:rPr>
        <w:t>15</w:t>
      </w:r>
      <w:r w:rsidR="00A51C59">
        <w:t>.</w:t>
      </w:r>
      <w:r w:rsidR="00A51C59">
        <w:rPr>
          <w:noProof/>
        </w:rPr>
        <w:t>5</w:t>
      </w:r>
      <w:r w:rsidR="008E7844">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784D1570" w14:textId="77777777" w:rsidR="005B1763" w:rsidRDefault="005B1763" w:rsidP="005B176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403C55A9" w14:textId="77777777" w:rsidR="005B1763" w:rsidRDefault="005B1763" w:rsidP="005B1763">
      <w:pPr>
        <w:pStyle w:val="BodyText"/>
      </w:pPr>
    </w:p>
    <w:p w14:paraId="65AF047E" w14:textId="1D454468" w:rsidR="005B1763" w:rsidRDefault="005B1763" w:rsidP="005B1763">
      <w:pPr>
        <w:pStyle w:val="Caption"/>
      </w:pPr>
      <w:bookmarkStart w:id="145" w:name="_Ref163573467"/>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4</w:t>
      </w:r>
      <w:r w:rsidR="00013442">
        <w:rPr>
          <w:noProof/>
        </w:rPr>
        <w:fldChar w:fldCharType="end"/>
      </w:r>
      <w:bookmarkEnd w:id="145"/>
      <w:r>
        <w:t xml:space="preserve"> – </w:t>
      </w:r>
      <w:r w:rsidRPr="00B8578B">
        <w:t>GHG</w:t>
      </w:r>
      <w:r>
        <w:t xml:space="preserve"> </w:t>
      </w:r>
      <w:r w:rsidRPr="00B8578B">
        <w:t xml:space="preserve">equivalent emissions reduction calculation for Scenario </w:t>
      </w:r>
      <w:r>
        <w:t>15D</w:t>
      </w:r>
    </w:p>
    <w:tbl>
      <w:tblPr>
        <w:tblStyle w:val="PullOutBoxTable"/>
        <w:tblW w:w="5000" w:type="pct"/>
        <w:tblLook w:val="0480" w:firstRow="0" w:lastRow="0" w:firstColumn="1" w:lastColumn="0" w:noHBand="0" w:noVBand="1"/>
      </w:tblPr>
      <w:tblGrid>
        <w:gridCol w:w="9629"/>
      </w:tblGrid>
      <w:tr w:rsidR="005B1763" w14:paraId="34CB4033" w14:textId="77777777">
        <w:tc>
          <w:tcPr>
            <w:tcW w:w="5000" w:type="pct"/>
            <w:shd w:val="clear" w:color="auto" w:fill="CCE3F5" w:themeFill="background2"/>
          </w:tcPr>
          <w:p w14:paraId="064C3649" w14:textId="77777777" w:rsidR="005B1763" w:rsidRDefault="005B176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46AA869" w14:textId="77777777" w:rsidR="005B1763" w:rsidRDefault="005B1763" w:rsidP="005B1763">
      <w:pPr>
        <w:pStyle w:val="BodyText"/>
      </w:pPr>
    </w:p>
    <w:p w14:paraId="777EABE5" w14:textId="77777777" w:rsidR="0094623B" w:rsidRDefault="0094623B" w:rsidP="005B1763">
      <w:pPr>
        <w:pStyle w:val="BodyText"/>
      </w:pPr>
    </w:p>
    <w:p w14:paraId="6A7641EC" w14:textId="77777777" w:rsidR="0094623B" w:rsidRDefault="0094623B" w:rsidP="005B1763">
      <w:pPr>
        <w:pStyle w:val="BodyText"/>
      </w:pPr>
    </w:p>
    <w:p w14:paraId="3ACBB3B7" w14:textId="3349F417" w:rsidR="005B1763" w:rsidRPr="00230E78" w:rsidRDefault="005B1763" w:rsidP="005B1763">
      <w:pPr>
        <w:pStyle w:val="Caption"/>
      </w:pPr>
      <w:bookmarkStart w:id="146" w:name="_Ref163573485"/>
      <w:r>
        <w:lastRenderedPageBreak/>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146"/>
      <w:r>
        <w:t xml:space="preserve"> – GHG equivalent emissions reduction variables for Scenario 15D</w:t>
      </w:r>
    </w:p>
    <w:tbl>
      <w:tblPr>
        <w:tblStyle w:val="Calculations"/>
        <w:tblW w:w="0" w:type="auto"/>
        <w:tblLook w:val="04A0" w:firstRow="1" w:lastRow="0" w:firstColumn="1" w:lastColumn="0" w:noHBand="0" w:noVBand="1"/>
      </w:tblPr>
      <w:tblGrid>
        <w:gridCol w:w="1271"/>
        <w:gridCol w:w="5154"/>
        <w:gridCol w:w="3204"/>
      </w:tblGrid>
      <w:tr w:rsidR="005B1763" w14:paraId="7020F6A4"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3BA38CA" w14:textId="77777777" w:rsidR="005B1763" w:rsidRDefault="005B1763">
            <w:pPr>
              <w:pStyle w:val="BodyText"/>
            </w:pPr>
            <w:r>
              <w:t>Input type</w:t>
            </w:r>
          </w:p>
        </w:tc>
        <w:tc>
          <w:tcPr>
            <w:tcW w:w="5154" w:type="dxa"/>
          </w:tcPr>
          <w:p w14:paraId="0A2177E6" w14:textId="77777777" w:rsidR="005B1763" w:rsidRDefault="005B1763">
            <w:pPr>
              <w:pStyle w:val="BodyText"/>
            </w:pPr>
            <w:r>
              <w:t>Condition</w:t>
            </w:r>
          </w:p>
        </w:tc>
        <w:tc>
          <w:tcPr>
            <w:tcW w:w="3204" w:type="dxa"/>
          </w:tcPr>
          <w:p w14:paraId="41017637" w14:textId="77777777" w:rsidR="005B1763" w:rsidRDefault="005B1763">
            <w:pPr>
              <w:pStyle w:val="BodyText"/>
            </w:pPr>
            <w:r>
              <w:t xml:space="preserve">Input value </w:t>
            </w:r>
          </w:p>
        </w:tc>
      </w:tr>
      <w:tr w:rsidR="005B1763" w14:paraId="78942817" w14:textId="77777777">
        <w:tc>
          <w:tcPr>
            <w:tcW w:w="1271" w:type="dxa"/>
          </w:tcPr>
          <w:p w14:paraId="3BA2E98A" w14:textId="77777777" w:rsidR="005B1763" w:rsidRDefault="005B1763">
            <w:pPr>
              <w:pStyle w:val="TableTextLeft"/>
            </w:pPr>
            <w:r>
              <w:t>GHG Savings</w:t>
            </w:r>
          </w:p>
        </w:tc>
        <w:tc>
          <w:tcPr>
            <w:tcW w:w="5154" w:type="dxa"/>
          </w:tcPr>
          <w:p w14:paraId="73E625A0" w14:textId="77777777" w:rsidR="005B1763" w:rsidRDefault="005B1763">
            <w:pPr>
              <w:pStyle w:val="TableTextLeft"/>
            </w:pPr>
            <w:r>
              <w:t xml:space="preserve">In every instance </w:t>
            </w:r>
          </w:p>
        </w:tc>
        <w:tc>
          <w:tcPr>
            <w:tcW w:w="3204" w:type="dxa"/>
          </w:tcPr>
          <w:p w14:paraId="5F3E6ACD" w14:textId="771C9C21" w:rsidR="005B1763" w:rsidRDefault="008E7844">
            <w:pPr>
              <w:pStyle w:val="TableTextLeft"/>
            </w:pPr>
            <m:oMathPara>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5B1763" w14:paraId="09D00136" w14:textId="77777777">
        <w:tc>
          <w:tcPr>
            <w:tcW w:w="1271" w:type="dxa"/>
            <w:vMerge w:val="restart"/>
          </w:tcPr>
          <w:p w14:paraId="66D2F097" w14:textId="77777777" w:rsidR="005B1763" w:rsidRDefault="005B1763">
            <w:pPr>
              <w:pStyle w:val="TableTextLeft"/>
            </w:pPr>
            <w:r>
              <w:t>Lifetime</w:t>
            </w:r>
          </w:p>
        </w:tc>
        <w:tc>
          <w:tcPr>
            <w:tcW w:w="5154" w:type="dxa"/>
          </w:tcPr>
          <w:p w14:paraId="4564C2F9" w14:textId="77777777" w:rsidR="005B1763" w:rsidRDefault="005B1763">
            <w:pPr>
              <w:pStyle w:val="TableTextLeft"/>
            </w:pPr>
            <w:r w:rsidRPr="00E821BA">
              <w:t>Product warranty of at least 2 years, but less than 5 years</w:t>
            </w:r>
          </w:p>
        </w:tc>
        <w:tc>
          <w:tcPr>
            <w:tcW w:w="3204" w:type="dxa"/>
          </w:tcPr>
          <w:p w14:paraId="4598966F" w14:textId="77777777" w:rsidR="005B1763" w:rsidRDefault="005B1763">
            <w:pPr>
              <w:pStyle w:val="TableTextLeft"/>
            </w:pPr>
            <w:r w:rsidRPr="00EA748F">
              <w:t>5.00</w:t>
            </w:r>
          </w:p>
        </w:tc>
      </w:tr>
      <w:tr w:rsidR="005B1763" w14:paraId="0A1585AD" w14:textId="77777777">
        <w:tc>
          <w:tcPr>
            <w:tcW w:w="1271" w:type="dxa"/>
            <w:vMerge/>
          </w:tcPr>
          <w:p w14:paraId="0BCB22C7" w14:textId="77777777" w:rsidR="005B1763" w:rsidRDefault="005B1763">
            <w:pPr>
              <w:pStyle w:val="TableTextLeft"/>
            </w:pPr>
          </w:p>
        </w:tc>
        <w:tc>
          <w:tcPr>
            <w:tcW w:w="5154" w:type="dxa"/>
          </w:tcPr>
          <w:p w14:paraId="0B01DB94" w14:textId="77777777" w:rsidR="005B1763" w:rsidRDefault="005B1763">
            <w:pPr>
              <w:pStyle w:val="TableTextLeft"/>
            </w:pPr>
            <w:r w:rsidRPr="00E821BA">
              <w:t>Product warranty of at least 5 years</w:t>
            </w:r>
          </w:p>
        </w:tc>
        <w:tc>
          <w:tcPr>
            <w:tcW w:w="3204" w:type="dxa"/>
          </w:tcPr>
          <w:p w14:paraId="6151617B" w14:textId="77777777" w:rsidR="005B1763" w:rsidRDefault="005B1763">
            <w:pPr>
              <w:pStyle w:val="TableTextLeft"/>
            </w:pPr>
            <w:r w:rsidRPr="00EA748F">
              <w:t xml:space="preserve">10.00 </w:t>
            </w:r>
          </w:p>
        </w:tc>
      </w:tr>
      <w:tr w:rsidR="005B1763" w14:paraId="15A3C9B5" w14:textId="77777777">
        <w:tc>
          <w:tcPr>
            <w:tcW w:w="1271" w:type="dxa"/>
            <w:vMerge w:val="restart"/>
          </w:tcPr>
          <w:p w14:paraId="76B5F717" w14:textId="77777777" w:rsidR="005B1763" w:rsidRDefault="005B1763">
            <w:pPr>
              <w:pStyle w:val="TableTextLeft"/>
            </w:pPr>
            <w:r>
              <w:t>Regional Factor</w:t>
            </w:r>
          </w:p>
        </w:tc>
        <w:tc>
          <w:tcPr>
            <w:tcW w:w="5154" w:type="dxa"/>
          </w:tcPr>
          <w:p w14:paraId="3DD524DE" w14:textId="77777777" w:rsidR="005B1763" w:rsidRDefault="005B1763">
            <w:pPr>
              <w:pStyle w:val="TableTextLeft"/>
            </w:pPr>
            <w:r w:rsidRPr="00E821BA">
              <w:t>For upgrades in Metropolitan Victoria – Climatic region Mild</w:t>
            </w:r>
          </w:p>
        </w:tc>
        <w:tc>
          <w:tcPr>
            <w:tcW w:w="3204" w:type="dxa"/>
          </w:tcPr>
          <w:p w14:paraId="34F427B3" w14:textId="77777777" w:rsidR="005B1763" w:rsidRDefault="005B1763">
            <w:pPr>
              <w:pStyle w:val="TableTextLeft"/>
            </w:pPr>
            <w:r w:rsidRPr="00EA748F">
              <w:t>1.05</w:t>
            </w:r>
          </w:p>
        </w:tc>
      </w:tr>
      <w:tr w:rsidR="005B1763" w14:paraId="0CF2DC34" w14:textId="77777777">
        <w:tc>
          <w:tcPr>
            <w:tcW w:w="1271" w:type="dxa"/>
            <w:vMerge/>
          </w:tcPr>
          <w:p w14:paraId="477DE9C3" w14:textId="77777777" w:rsidR="005B1763" w:rsidRDefault="005B1763">
            <w:pPr>
              <w:pStyle w:val="TableTextLeft"/>
            </w:pPr>
          </w:p>
        </w:tc>
        <w:tc>
          <w:tcPr>
            <w:tcW w:w="5154" w:type="dxa"/>
          </w:tcPr>
          <w:p w14:paraId="447DC2D8" w14:textId="77777777" w:rsidR="005B1763" w:rsidRDefault="005B1763">
            <w:pPr>
              <w:pStyle w:val="TableTextLeft"/>
            </w:pPr>
            <w:r w:rsidRPr="00E821BA">
              <w:t>For upgrades in Metropolitan Victoria – Climatic region Cold</w:t>
            </w:r>
          </w:p>
        </w:tc>
        <w:tc>
          <w:tcPr>
            <w:tcW w:w="3204" w:type="dxa"/>
          </w:tcPr>
          <w:p w14:paraId="27A8AC9D" w14:textId="77777777" w:rsidR="005B1763" w:rsidRDefault="005B1763">
            <w:pPr>
              <w:pStyle w:val="TableTextLeft"/>
            </w:pPr>
            <w:r w:rsidRPr="00EA748F">
              <w:t>1.30</w:t>
            </w:r>
          </w:p>
        </w:tc>
      </w:tr>
      <w:tr w:rsidR="005B1763" w14:paraId="39D12F41" w14:textId="77777777">
        <w:tc>
          <w:tcPr>
            <w:tcW w:w="1271" w:type="dxa"/>
            <w:vMerge/>
          </w:tcPr>
          <w:p w14:paraId="5BF67036" w14:textId="77777777" w:rsidR="005B1763" w:rsidRDefault="005B1763">
            <w:pPr>
              <w:pStyle w:val="TableTextLeft"/>
            </w:pPr>
          </w:p>
        </w:tc>
        <w:tc>
          <w:tcPr>
            <w:tcW w:w="5154" w:type="dxa"/>
          </w:tcPr>
          <w:p w14:paraId="183B9FBC" w14:textId="77777777" w:rsidR="005B1763" w:rsidRDefault="005B1763">
            <w:pPr>
              <w:pStyle w:val="TableTextLeft"/>
            </w:pPr>
            <w:r w:rsidRPr="00E821BA">
              <w:t>For upgrades in Regional Victoria – Climatic region Mild</w:t>
            </w:r>
          </w:p>
        </w:tc>
        <w:tc>
          <w:tcPr>
            <w:tcW w:w="3204" w:type="dxa"/>
          </w:tcPr>
          <w:p w14:paraId="426BBA27" w14:textId="77777777" w:rsidR="005B1763" w:rsidRDefault="005B1763">
            <w:pPr>
              <w:pStyle w:val="TableTextLeft"/>
            </w:pPr>
            <w:r w:rsidRPr="00EA748F">
              <w:t>0.84</w:t>
            </w:r>
          </w:p>
        </w:tc>
      </w:tr>
      <w:tr w:rsidR="005B1763" w14:paraId="0BC0991F" w14:textId="77777777">
        <w:tc>
          <w:tcPr>
            <w:tcW w:w="1271" w:type="dxa"/>
            <w:vMerge/>
          </w:tcPr>
          <w:p w14:paraId="290E9639" w14:textId="77777777" w:rsidR="005B1763" w:rsidRDefault="005B1763">
            <w:pPr>
              <w:pStyle w:val="TableTextLeft"/>
            </w:pPr>
          </w:p>
        </w:tc>
        <w:tc>
          <w:tcPr>
            <w:tcW w:w="5154" w:type="dxa"/>
          </w:tcPr>
          <w:p w14:paraId="2FA5D8BB" w14:textId="77777777" w:rsidR="005B1763" w:rsidRDefault="005B1763">
            <w:pPr>
              <w:pStyle w:val="TableTextLeft"/>
            </w:pPr>
            <w:r w:rsidRPr="00E821BA">
              <w:t>For upgrades in Regional Victoria – Climatic region Cold</w:t>
            </w:r>
          </w:p>
        </w:tc>
        <w:tc>
          <w:tcPr>
            <w:tcW w:w="3204" w:type="dxa"/>
          </w:tcPr>
          <w:p w14:paraId="0878577A" w14:textId="77777777" w:rsidR="005B1763" w:rsidRDefault="005B1763">
            <w:pPr>
              <w:pStyle w:val="TableTextLeft"/>
            </w:pPr>
            <w:r w:rsidRPr="00EA748F">
              <w:t>1.33</w:t>
            </w:r>
          </w:p>
        </w:tc>
      </w:tr>
      <w:tr w:rsidR="005B1763" w14:paraId="623593AF" w14:textId="77777777">
        <w:tc>
          <w:tcPr>
            <w:tcW w:w="1271" w:type="dxa"/>
            <w:vMerge/>
          </w:tcPr>
          <w:p w14:paraId="76BEFDC5" w14:textId="77777777" w:rsidR="005B1763" w:rsidRDefault="005B1763">
            <w:pPr>
              <w:pStyle w:val="TableTextLeft"/>
            </w:pPr>
          </w:p>
        </w:tc>
        <w:tc>
          <w:tcPr>
            <w:tcW w:w="5154" w:type="dxa"/>
          </w:tcPr>
          <w:p w14:paraId="181A61A9" w14:textId="77777777" w:rsidR="005B1763" w:rsidRDefault="005B1763">
            <w:pPr>
              <w:pStyle w:val="TableTextLeft"/>
            </w:pPr>
            <w:r w:rsidRPr="00E821BA">
              <w:t>For upgrades in Regional Victoria – Climatic region Hot</w:t>
            </w:r>
          </w:p>
        </w:tc>
        <w:tc>
          <w:tcPr>
            <w:tcW w:w="3204" w:type="dxa"/>
          </w:tcPr>
          <w:p w14:paraId="472143DF" w14:textId="77777777" w:rsidR="005B1763" w:rsidRDefault="005B1763">
            <w:pPr>
              <w:pStyle w:val="TableTextLeft"/>
            </w:pPr>
            <w:r w:rsidRPr="00EA748F">
              <w:t>0.63</w:t>
            </w:r>
          </w:p>
        </w:tc>
      </w:tr>
    </w:tbl>
    <w:p w14:paraId="3C6F79F7" w14:textId="77777777" w:rsidR="005B1763" w:rsidRDefault="005B1763" w:rsidP="005B1763">
      <w:pPr>
        <w:pStyle w:val="BodyText"/>
      </w:pPr>
    </w:p>
    <w:p w14:paraId="1BA6C6F5" w14:textId="77777777" w:rsidR="005B1763" w:rsidRDefault="005B1763" w:rsidP="005B1763">
      <w:pPr>
        <w:pStyle w:val="BodyText"/>
        <w:jc w:val="center"/>
      </w:pPr>
      <w:r>
        <w:rPr>
          <w:noProof/>
        </w:rPr>
        <mc:AlternateContent>
          <mc:Choice Requires="wps">
            <w:drawing>
              <wp:inline distT="0" distB="0" distL="0" distR="0" wp14:anchorId="65918E74" wp14:editId="1C12D907">
                <wp:extent cx="5514975" cy="0"/>
                <wp:effectExtent l="38100" t="38100" r="66675" b="95250"/>
                <wp:docPr id="22" name="Straight Connector 2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A6E5410" id="Straight Connector 2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C2F476E" w14:textId="77777777" w:rsidR="000C5D8E" w:rsidRDefault="000C5D8E" w:rsidP="000C5D8E">
      <w:pPr>
        <w:pStyle w:val="BodyText"/>
      </w:pPr>
    </w:p>
    <w:tbl>
      <w:tblPr>
        <w:tblStyle w:val="PullOutBoxTable"/>
        <w:tblW w:w="0" w:type="auto"/>
        <w:tblLook w:val="04A0" w:firstRow="1" w:lastRow="0" w:firstColumn="1" w:lastColumn="0" w:noHBand="0" w:noVBand="1"/>
      </w:tblPr>
      <w:tblGrid>
        <w:gridCol w:w="9629"/>
      </w:tblGrid>
      <w:tr w:rsidR="000C5D8E" w14:paraId="3675EB1C" w14:textId="77777777">
        <w:tc>
          <w:tcPr>
            <w:tcW w:w="9629" w:type="dxa"/>
            <w:shd w:val="clear" w:color="auto" w:fill="CCE3F5" w:themeFill="background2"/>
          </w:tcPr>
          <w:p w14:paraId="3CD4455E" w14:textId="647FFC04" w:rsidR="000C5D8E" w:rsidRDefault="000C5D8E">
            <w:pPr>
              <w:pStyle w:val="IntroFeatureText"/>
            </w:pPr>
            <w:r w:rsidRPr="00AF53AC">
              <w:t>Scenario 1</w:t>
            </w:r>
            <w:r>
              <w:t>5E</w:t>
            </w:r>
            <w:r w:rsidRPr="00AF53AC">
              <w:t xml:space="preserve">: </w:t>
            </w:r>
            <w:r>
              <w:t>Robust non-shrinking sealing material upgrade</w:t>
            </w:r>
          </w:p>
        </w:tc>
      </w:tr>
    </w:tbl>
    <w:p w14:paraId="64C96158" w14:textId="22F84472" w:rsidR="000C5D8E" w:rsidRDefault="000C5D8E" w:rsidP="000C5D8E">
      <w:pPr>
        <w:pStyle w:val="BodyText"/>
      </w:pPr>
      <w:r>
        <w:t xml:space="preserve">The GHG equivalent emissions reduction for each scenario is given by </w:t>
      </w:r>
      <w:r w:rsidR="00FF5F61">
        <w:fldChar w:fldCharType="begin"/>
      </w:r>
      <w:r w:rsidR="00FF5F61">
        <w:instrText xml:space="preserve"> REF _Ref163573807 \h </w:instrText>
      </w:r>
      <w:r w:rsidR="00FF5F61">
        <w:fldChar w:fldCharType="separate"/>
      </w:r>
      <w:r w:rsidR="00A51C59">
        <w:t xml:space="preserve">Equation </w:t>
      </w:r>
      <w:r w:rsidR="00A51C59">
        <w:rPr>
          <w:noProof/>
        </w:rPr>
        <w:t>15</w:t>
      </w:r>
      <w:r w:rsidR="00A51C59">
        <w:t>.</w:t>
      </w:r>
      <w:r w:rsidR="00A51C59">
        <w:rPr>
          <w:noProof/>
        </w:rPr>
        <w:t>5</w:t>
      </w:r>
      <w:r w:rsidR="00FF5F61">
        <w:fldChar w:fldCharType="end"/>
      </w:r>
      <w:r>
        <w:t xml:space="preserve">, using the variables listed in </w:t>
      </w:r>
      <w:r w:rsidR="00C9615E">
        <w:fldChar w:fldCharType="begin"/>
      </w:r>
      <w:r w:rsidR="00C9615E">
        <w:instrText xml:space="preserve"> REF _Ref163573828 \h </w:instrText>
      </w:r>
      <w:r w:rsidR="00C9615E">
        <w:fldChar w:fldCharType="separate"/>
      </w:r>
      <w:r w:rsidR="00A51C59">
        <w:t xml:space="preserve">Table </w:t>
      </w:r>
      <w:r w:rsidR="00A51C59">
        <w:rPr>
          <w:noProof/>
        </w:rPr>
        <w:t>15</w:t>
      </w:r>
      <w:r w:rsidR="00A51C59">
        <w:t>.</w:t>
      </w:r>
      <w:r w:rsidR="00A51C59">
        <w:rPr>
          <w:noProof/>
        </w:rPr>
        <w:t>6</w:t>
      </w:r>
      <w:r w:rsidR="00C9615E">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1CA85472" w14:textId="77777777" w:rsidR="000C5D8E" w:rsidRDefault="000C5D8E" w:rsidP="000C5D8E">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00BC6D57" w14:textId="77777777" w:rsidR="000C5D8E" w:rsidRDefault="000C5D8E" w:rsidP="000C5D8E">
      <w:pPr>
        <w:pStyle w:val="BodyText"/>
      </w:pPr>
    </w:p>
    <w:p w14:paraId="57BB4080" w14:textId="3F8FCE69" w:rsidR="000C5D8E" w:rsidRDefault="000C5D8E" w:rsidP="000C5D8E">
      <w:pPr>
        <w:pStyle w:val="Caption"/>
      </w:pPr>
      <w:bookmarkStart w:id="147" w:name="_Ref163573807"/>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5</w:t>
      </w:r>
      <w:r w:rsidR="00013442">
        <w:rPr>
          <w:noProof/>
        </w:rPr>
        <w:fldChar w:fldCharType="end"/>
      </w:r>
      <w:bookmarkEnd w:id="147"/>
      <w:r>
        <w:t xml:space="preserve"> – </w:t>
      </w:r>
      <w:r w:rsidRPr="00B8578B">
        <w:t>GHG</w:t>
      </w:r>
      <w:r>
        <w:t xml:space="preserve"> </w:t>
      </w:r>
      <w:r w:rsidRPr="00B8578B">
        <w:t xml:space="preserve">equivalent emissions reduction calculation for Scenario </w:t>
      </w:r>
      <w:r>
        <w:t>15</w:t>
      </w:r>
      <w:r w:rsidR="007A4D15">
        <w:t>E</w:t>
      </w:r>
    </w:p>
    <w:tbl>
      <w:tblPr>
        <w:tblStyle w:val="PullOutBoxTable"/>
        <w:tblW w:w="5000" w:type="pct"/>
        <w:tblLook w:val="0480" w:firstRow="0" w:lastRow="0" w:firstColumn="1" w:lastColumn="0" w:noHBand="0" w:noVBand="1"/>
      </w:tblPr>
      <w:tblGrid>
        <w:gridCol w:w="9629"/>
      </w:tblGrid>
      <w:tr w:rsidR="000C5D8E" w14:paraId="19EC8F51" w14:textId="77777777">
        <w:tc>
          <w:tcPr>
            <w:tcW w:w="5000" w:type="pct"/>
            <w:shd w:val="clear" w:color="auto" w:fill="CCE3F5" w:themeFill="background2"/>
          </w:tcPr>
          <w:p w14:paraId="45A65A8C" w14:textId="39EBD6F0" w:rsidR="000C5D8E" w:rsidRDefault="00FF5F6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342E3D4" w14:textId="77777777" w:rsidR="000C5D8E" w:rsidRDefault="000C5D8E" w:rsidP="000C5D8E">
      <w:pPr>
        <w:pStyle w:val="BodyText"/>
      </w:pPr>
    </w:p>
    <w:p w14:paraId="66C10B44" w14:textId="7A40AD20" w:rsidR="000C5D8E" w:rsidRPr="00230E78" w:rsidRDefault="000C5D8E" w:rsidP="000C5D8E">
      <w:pPr>
        <w:pStyle w:val="Caption"/>
      </w:pPr>
      <w:bookmarkStart w:id="148" w:name="_Ref163573828"/>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148"/>
      <w:r>
        <w:t xml:space="preserve"> – GHG equivalent emissions reduction variables for Scenario 15</w:t>
      </w:r>
      <w:r w:rsidR="007A4D15">
        <w:t>E</w:t>
      </w:r>
    </w:p>
    <w:tbl>
      <w:tblPr>
        <w:tblStyle w:val="Calculations"/>
        <w:tblW w:w="0" w:type="auto"/>
        <w:tblLook w:val="04A0" w:firstRow="1" w:lastRow="0" w:firstColumn="1" w:lastColumn="0" w:noHBand="0" w:noVBand="1"/>
      </w:tblPr>
      <w:tblGrid>
        <w:gridCol w:w="1271"/>
        <w:gridCol w:w="5154"/>
        <w:gridCol w:w="3204"/>
      </w:tblGrid>
      <w:tr w:rsidR="000C5D8E" w14:paraId="4068BD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DA2AF7" w14:textId="77777777" w:rsidR="000C5D8E" w:rsidRDefault="000C5D8E">
            <w:pPr>
              <w:pStyle w:val="BodyText"/>
            </w:pPr>
            <w:r>
              <w:t>Input type</w:t>
            </w:r>
          </w:p>
        </w:tc>
        <w:tc>
          <w:tcPr>
            <w:tcW w:w="5154" w:type="dxa"/>
          </w:tcPr>
          <w:p w14:paraId="4AAEF17D" w14:textId="77777777" w:rsidR="000C5D8E" w:rsidRDefault="000C5D8E">
            <w:pPr>
              <w:pStyle w:val="BodyText"/>
            </w:pPr>
            <w:r>
              <w:t>Condition</w:t>
            </w:r>
          </w:p>
        </w:tc>
        <w:tc>
          <w:tcPr>
            <w:tcW w:w="3204" w:type="dxa"/>
          </w:tcPr>
          <w:p w14:paraId="3473253F" w14:textId="77777777" w:rsidR="000C5D8E" w:rsidRDefault="000C5D8E">
            <w:pPr>
              <w:pStyle w:val="BodyText"/>
            </w:pPr>
            <w:r>
              <w:t xml:space="preserve">Input value </w:t>
            </w:r>
          </w:p>
        </w:tc>
      </w:tr>
      <w:tr w:rsidR="000C5D8E" w14:paraId="50941E83" w14:textId="77777777">
        <w:tc>
          <w:tcPr>
            <w:tcW w:w="1271" w:type="dxa"/>
          </w:tcPr>
          <w:p w14:paraId="0D443CC1" w14:textId="77777777" w:rsidR="000C5D8E" w:rsidRDefault="000C5D8E">
            <w:pPr>
              <w:pStyle w:val="TableTextLeft"/>
            </w:pPr>
            <w:r>
              <w:t>GHG Savings</w:t>
            </w:r>
          </w:p>
        </w:tc>
        <w:tc>
          <w:tcPr>
            <w:tcW w:w="5154" w:type="dxa"/>
          </w:tcPr>
          <w:p w14:paraId="0DDB6EF7" w14:textId="77777777" w:rsidR="000C5D8E" w:rsidRDefault="000C5D8E">
            <w:pPr>
              <w:pStyle w:val="TableTextLeft"/>
            </w:pPr>
            <w:r>
              <w:t xml:space="preserve">In every instance </w:t>
            </w:r>
          </w:p>
        </w:tc>
        <w:tc>
          <w:tcPr>
            <w:tcW w:w="3204" w:type="dxa"/>
          </w:tcPr>
          <w:p w14:paraId="363CABB5" w14:textId="520AE53B" w:rsidR="000C5D8E" w:rsidRDefault="00936CBF">
            <w:pPr>
              <w:pStyle w:val="TableTextLeft"/>
            </w:pPr>
            <m:oMathPara>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C5D8E" w14:paraId="29C400F2" w14:textId="77777777">
        <w:tc>
          <w:tcPr>
            <w:tcW w:w="1271" w:type="dxa"/>
            <w:vMerge w:val="restart"/>
          </w:tcPr>
          <w:p w14:paraId="5D6366AC" w14:textId="77777777" w:rsidR="000C5D8E" w:rsidRDefault="000C5D8E">
            <w:pPr>
              <w:pStyle w:val="TableTextLeft"/>
            </w:pPr>
            <w:r>
              <w:t>Lifetime</w:t>
            </w:r>
          </w:p>
        </w:tc>
        <w:tc>
          <w:tcPr>
            <w:tcW w:w="5154" w:type="dxa"/>
          </w:tcPr>
          <w:p w14:paraId="4966C194" w14:textId="77777777" w:rsidR="000C5D8E" w:rsidRDefault="000C5D8E">
            <w:pPr>
              <w:pStyle w:val="TableTextLeft"/>
            </w:pPr>
            <w:r w:rsidRPr="00E821BA">
              <w:t>Product warranty of at least 2 years, but less than 5 years</w:t>
            </w:r>
          </w:p>
        </w:tc>
        <w:tc>
          <w:tcPr>
            <w:tcW w:w="3204" w:type="dxa"/>
          </w:tcPr>
          <w:p w14:paraId="061D3697" w14:textId="77777777" w:rsidR="000C5D8E" w:rsidRDefault="000C5D8E">
            <w:pPr>
              <w:pStyle w:val="TableTextLeft"/>
            </w:pPr>
            <w:r w:rsidRPr="00EA748F">
              <w:t>5.00</w:t>
            </w:r>
          </w:p>
        </w:tc>
      </w:tr>
      <w:tr w:rsidR="000C5D8E" w14:paraId="0971660D" w14:textId="77777777">
        <w:tc>
          <w:tcPr>
            <w:tcW w:w="1271" w:type="dxa"/>
            <w:vMerge/>
          </w:tcPr>
          <w:p w14:paraId="5F64FF55" w14:textId="77777777" w:rsidR="000C5D8E" w:rsidRDefault="000C5D8E">
            <w:pPr>
              <w:pStyle w:val="TableTextLeft"/>
            </w:pPr>
          </w:p>
        </w:tc>
        <w:tc>
          <w:tcPr>
            <w:tcW w:w="5154" w:type="dxa"/>
          </w:tcPr>
          <w:p w14:paraId="40A43B4B" w14:textId="77777777" w:rsidR="000C5D8E" w:rsidRDefault="000C5D8E">
            <w:pPr>
              <w:pStyle w:val="TableTextLeft"/>
            </w:pPr>
            <w:r w:rsidRPr="00E821BA">
              <w:t>Product warranty of at least 5 years</w:t>
            </w:r>
          </w:p>
        </w:tc>
        <w:tc>
          <w:tcPr>
            <w:tcW w:w="3204" w:type="dxa"/>
          </w:tcPr>
          <w:p w14:paraId="778376CC" w14:textId="77777777" w:rsidR="000C5D8E" w:rsidRDefault="000C5D8E">
            <w:pPr>
              <w:pStyle w:val="TableTextLeft"/>
            </w:pPr>
            <w:r w:rsidRPr="00EA748F">
              <w:t xml:space="preserve">10.00 </w:t>
            </w:r>
          </w:p>
        </w:tc>
      </w:tr>
      <w:tr w:rsidR="000C5D8E" w14:paraId="26A68EDE" w14:textId="77777777">
        <w:tc>
          <w:tcPr>
            <w:tcW w:w="1271" w:type="dxa"/>
            <w:vMerge w:val="restart"/>
          </w:tcPr>
          <w:p w14:paraId="5E64B09A" w14:textId="77777777" w:rsidR="000C5D8E" w:rsidRDefault="000C5D8E">
            <w:pPr>
              <w:pStyle w:val="TableTextLeft"/>
            </w:pPr>
            <w:r>
              <w:t>Regional Factor</w:t>
            </w:r>
          </w:p>
        </w:tc>
        <w:tc>
          <w:tcPr>
            <w:tcW w:w="5154" w:type="dxa"/>
          </w:tcPr>
          <w:p w14:paraId="57D7E068" w14:textId="77777777" w:rsidR="000C5D8E" w:rsidRDefault="000C5D8E">
            <w:pPr>
              <w:pStyle w:val="TableTextLeft"/>
            </w:pPr>
            <w:r w:rsidRPr="00E821BA">
              <w:t>For upgrades in Metropolitan Victoria – Climatic region Mild</w:t>
            </w:r>
          </w:p>
        </w:tc>
        <w:tc>
          <w:tcPr>
            <w:tcW w:w="3204" w:type="dxa"/>
          </w:tcPr>
          <w:p w14:paraId="0FC8D52B" w14:textId="77777777" w:rsidR="000C5D8E" w:rsidRDefault="000C5D8E">
            <w:pPr>
              <w:pStyle w:val="TableTextLeft"/>
            </w:pPr>
            <w:r w:rsidRPr="00EA748F">
              <w:t>1.05</w:t>
            </w:r>
          </w:p>
        </w:tc>
      </w:tr>
      <w:tr w:rsidR="000C5D8E" w14:paraId="5D5E4647" w14:textId="77777777">
        <w:tc>
          <w:tcPr>
            <w:tcW w:w="1271" w:type="dxa"/>
            <w:vMerge/>
          </w:tcPr>
          <w:p w14:paraId="5EC38F9F" w14:textId="77777777" w:rsidR="000C5D8E" w:rsidRDefault="000C5D8E">
            <w:pPr>
              <w:pStyle w:val="TableTextLeft"/>
            </w:pPr>
          </w:p>
        </w:tc>
        <w:tc>
          <w:tcPr>
            <w:tcW w:w="5154" w:type="dxa"/>
          </w:tcPr>
          <w:p w14:paraId="0F69B0B7" w14:textId="77777777" w:rsidR="000C5D8E" w:rsidRDefault="000C5D8E">
            <w:pPr>
              <w:pStyle w:val="TableTextLeft"/>
            </w:pPr>
            <w:r w:rsidRPr="00E821BA">
              <w:t>For upgrades in Metropolitan Victoria – Climatic region Cold</w:t>
            </w:r>
          </w:p>
        </w:tc>
        <w:tc>
          <w:tcPr>
            <w:tcW w:w="3204" w:type="dxa"/>
          </w:tcPr>
          <w:p w14:paraId="64AD09CF" w14:textId="77777777" w:rsidR="000C5D8E" w:rsidRDefault="000C5D8E">
            <w:pPr>
              <w:pStyle w:val="TableTextLeft"/>
            </w:pPr>
            <w:r w:rsidRPr="00EA748F">
              <w:t>1.30</w:t>
            </w:r>
          </w:p>
        </w:tc>
      </w:tr>
      <w:tr w:rsidR="000C5D8E" w14:paraId="0610387F" w14:textId="77777777">
        <w:tc>
          <w:tcPr>
            <w:tcW w:w="1271" w:type="dxa"/>
            <w:vMerge/>
          </w:tcPr>
          <w:p w14:paraId="04BB0A35" w14:textId="77777777" w:rsidR="000C5D8E" w:rsidRDefault="000C5D8E">
            <w:pPr>
              <w:pStyle w:val="TableTextLeft"/>
            </w:pPr>
          </w:p>
        </w:tc>
        <w:tc>
          <w:tcPr>
            <w:tcW w:w="5154" w:type="dxa"/>
          </w:tcPr>
          <w:p w14:paraId="168342C3" w14:textId="77777777" w:rsidR="000C5D8E" w:rsidRDefault="000C5D8E">
            <w:pPr>
              <w:pStyle w:val="TableTextLeft"/>
            </w:pPr>
            <w:r w:rsidRPr="00E821BA">
              <w:t>For upgrades in Regional Victoria – Climatic region Mild</w:t>
            </w:r>
          </w:p>
        </w:tc>
        <w:tc>
          <w:tcPr>
            <w:tcW w:w="3204" w:type="dxa"/>
          </w:tcPr>
          <w:p w14:paraId="44A4EC76" w14:textId="77777777" w:rsidR="000C5D8E" w:rsidRDefault="000C5D8E">
            <w:pPr>
              <w:pStyle w:val="TableTextLeft"/>
            </w:pPr>
            <w:r w:rsidRPr="00EA748F">
              <w:t>0.84</w:t>
            </w:r>
          </w:p>
        </w:tc>
      </w:tr>
      <w:tr w:rsidR="000C5D8E" w14:paraId="4FF81852" w14:textId="77777777">
        <w:tc>
          <w:tcPr>
            <w:tcW w:w="1271" w:type="dxa"/>
            <w:vMerge/>
          </w:tcPr>
          <w:p w14:paraId="37541A82" w14:textId="77777777" w:rsidR="000C5D8E" w:rsidRDefault="000C5D8E">
            <w:pPr>
              <w:pStyle w:val="TableTextLeft"/>
            </w:pPr>
          </w:p>
        </w:tc>
        <w:tc>
          <w:tcPr>
            <w:tcW w:w="5154" w:type="dxa"/>
          </w:tcPr>
          <w:p w14:paraId="3089B3CF" w14:textId="77777777" w:rsidR="000C5D8E" w:rsidRDefault="000C5D8E">
            <w:pPr>
              <w:pStyle w:val="TableTextLeft"/>
            </w:pPr>
            <w:r w:rsidRPr="00E821BA">
              <w:t>For upgrades in Regional Victoria – Climatic region Cold</w:t>
            </w:r>
          </w:p>
        </w:tc>
        <w:tc>
          <w:tcPr>
            <w:tcW w:w="3204" w:type="dxa"/>
          </w:tcPr>
          <w:p w14:paraId="2DC3EA16" w14:textId="77777777" w:rsidR="000C5D8E" w:rsidRDefault="000C5D8E">
            <w:pPr>
              <w:pStyle w:val="TableTextLeft"/>
            </w:pPr>
            <w:r w:rsidRPr="00EA748F">
              <w:t>1.33</w:t>
            </w:r>
          </w:p>
        </w:tc>
      </w:tr>
      <w:tr w:rsidR="000C5D8E" w14:paraId="430B20F4" w14:textId="77777777">
        <w:tc>
          <w:tcPr>
            <w:tcW w:w="1271" w:type="dxa"/>
            <w:vMerge/>
          </w:tcPr>
          <w:p w14:paraId="7BC9E2D1" w14:textId="77777777" w:rsidR="000C5D8E" w:rsidRDefault="000C5D8E">
            <w:pPr>
              <w:pStyle w:val="TableTextLeft"/>
            </w:pPr>
          </w:p>
        </w:tc>
        <w:tc>
          <w:tcPr>
            <w:tcW w:w="5154" w:type="dxa"/>
          </w:tcPr>
          <w:p w14:paraId="0B0F74C0" w14:textId="77777777" w:rsidR="000C5D8E" w:rsidRDefault="000C5D8E">
            <w:pPr>
              <w:pStyle w:val="TableTextLeft"/>
            </w:pPr>
            <w:r w:rsidRPr="00E821BA">
              <w:t>For upgrades in Regional Victoria – Climatic region Hot</w:t>
            </w:r>
          </w:p>
        </w:tc>
        <w:tc>
          <w:tcPr>
            <w:tcW w:w="3204" w:type="dxa"/>
          </w:tcPr>
          <w:p w14:paraId="6AFE90EF" w14:textId="77777777" w:rsidR="000C5D8E" w:rsidRDefault="000C5D8E">
            <w:pPr>
              <w:pStyle w:val="TableTextLeft"/>
            </w:pPr>
            <w:r w:rsidRPr="00EA748F">
              <w:t>0.63</w:t>
            </w:r>
          </w:p>
        </w:tc>
      </w:tr>
    </w:tbl>
    <w:p w14:paraId="1CFBFB7F" w14:textId="77777777" w:rsidR="000C5D8E" w:rsidRDefault="000C5D8E" w:rsidP="000C5D8E">
      <w:pPr>
        <w:pStyle w:val="BodyText"/>
      </w:pPr>
    </w:p>
    <w:p w14:paraId="09EBFC39" w14:textId="77777777" w:rsidR="000C5D8E" w:rsidRDefault="000C5D8E" w:rsidP="000C5D8E">
      <w:pPr>
        <w:pStyle w:val="BodyText"/>
        <w:jc w:val="center"/>
      </w:pPr>
      <w:r>
        <w:rPr>
          <w:noProof/>
        </w:rPr>
        <mc:AlternateContent>
          <mc:Choice Requires="wps">
            <w:drawing>
              <wp:inline distT="0" distB="0" distL="0" distR="0" wp14:anchorId="230BDF74" wp14:editId="19881852">
                <wp:extent cx="5514975" cy="0"/>
                <wp:effectExtent l="38100" t="38100" r="66675" b="95250"/>
                <wp:docPr id="23" name="Straight Connector 2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3F9E67D7" id="Straight Connector 2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D37DC51" w14:textId="77777777" w:rsidR="000C5D8E" w:rsidRDefault="000C5D8E" w:rsidP="000C5D8E">
      <w:pPr>
        <w:pStyle w:val="BodyText"/>
      </w:pPr>
    </w:p>
    <w:p w14:paraId="221A512E" w14:textId="77777777" w:rsidR="00730EDF" w:rsidRDefault="00730EDF" w:rsidP="000C5D8E">
      <w:pPr>
        <w:pStyle w:val="BodyText"/>
      </w:pPr>
    </w:p>
    <w:tbl>
      <w:tblPr>
        <w:tblStyle w:val="PullOutBoxTable"/>
        <w:tblW w:w="0" w:type="auto"/>
        <w:tblLook w:val="04A0" w:firstRow="1" w:lastRow="0" w:firstColumn="1" w:lastColumn="0" w:noHBand="0" w:noVBand="1"/>
      </w:tblPr>
      <w:tblGrid>
        <w:gridCol w:w="9629"/>
      </w:tblGrid>
      <w:tr w:rsidR="00DC2843" w14:paraId="0AF63E78" w14:textId="77777777">
        <w:tc>
          <w:tcPr>
            <w:tcW w:w="9629" w:type="dxa"/>
            <w:shd w:val="clear" w:color="auto" w:fill="CCE3F5" w:themeFill="background2"/>
          </w:tcPr>
          <w:p w14:paraId="6DB9C638" w14:textId="0276751B" w:rsidR="00DC2843" w:rsidRDefault="00DC2843">
            <w:pPr>
              <w:pStyle w:val="IntroFeatureText"/>
            </w:pPr>
            <w:r w:rsidRPr="00AF53AC">
              <w:lastRenderedPageBreak/>
              <w:t>Scenario 1</w:t>
            </w:r>
            <w:r>
              <w:t>5F</w:t>
            </w:r>
            <w:r w:rsidRPr="00AF53AC">
              <w:t xml:space="preserve">: </w:t>
            </w:r>
            <w:r>
              <w:t>Permanent chimney sealing upgrade</w:t>
            </w:r>
          </w:p>
        </w:tc>
      </w:tr>
    </w:tbl>
    <w:p w14:paraId="23C73944" w14:textId="7FFFD39E" w:rsidR="00DC2843" w:rsidRDefault="00DC2843" w:rsidP="00DC2843">
      <w:pPr>
        <w:pStyle w:val="BodyText"/>
      </w:pPr>
      <w:r>
        <w:t xml:space="preserve">The GHG equivalent emissions reduction for each scenario is given by </w:t>
      </w:r>
      <w:r w:rsidR="00B85759">
        <w:fldChar w:fldCharType="begin"/>
      </w:r>
      <w:r w:rsidR="00B85759">
        <w:instrText xml:space="preserve"> REF _Ref163574145 \h </w:instrText>
      </w:r>
      <w:r w:rsidR="00B85759">
        <w:fldChar w:fldCharType="separate"/>
      </w:r>
      <w:r w:rsidR="00A51C59">
        <w:t xml:space="preserve">Equation </w:t>
      </w:r>
      <w:r w:rsidR="00A51C59">
        <w:rPr>
          <w:noProof/>
        </w:rPr>
        <w:t>15</w:t>
      </w:r>
      <w:r w:rsidR="00A51C59">
        <w:t>.</w:t>
      </w:r>
      <w:r w:rsidR="00A51C59">
        <w:rPr>
          <w:noProof/>
        </w:rPr>
        <w:t>6</w:t>
      </w:r>
      <w:r w:rsidR="00B85759">
        <w:fldChar w:fldCharType="end"/>
      </w:r>
      <w:r>
        <w:t xml:space="preserve">, using the variables listed in </w:t>
      </w:r>
      <w:r w:rsidR="00B85759">
        <w:fldChar w:fldCharType="begin"/>
      </w:r>
      <w:r w:rsidR="00B85759">
        <w:instrText xml:space="preserve"> REF _Ref163574163 \h </w:instrText>
      </w:r>
      <w:r w:rsidR="00B85759">
        <w:fldChar w:fldCharType="separate"/>
      </w:r>
      <w:r w:rsidR="00A51C59">
        <w:t xml:space="preserve">Table </w:t>
      </w:r>
      <w:r w:rsidR="00A51C59">
        <w:rPr>
          <w:noProof/>
        </w:rPr>
        <w:t>15</w:t>
      </w:r>
      <w:r w:rsidR="00A51C59">
        <w:t>.</w:t>
      </w:r>
      <w:r w:rsidR="00A51C59">
        <w:rPr>
          <w:noProof/>
        </w:rPr>
        <w:t>7</w:t>
      </w:r>
      <w:r w:rsidR="00B85759">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2CECBDF8" w14:textId="77777777" w:rsidR="00DC2843" w:rsidRDefault="00DC2843" w:rsidP="00DC284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140ABE3" w14:textId="77777777" w:rsidR="00DC2843" w:rsidRDefault="00DC2843" w:rsidP="00DC2843">
      <w:pPr>
        <w:pStyle w:val="BodyText"/>
      </w:pPr>
    </w:p>
    <w:p w14:paraId="790EE04E" w14:textId="16F61D1F" w:rsidR="00DC2843" w:rsidRDefault="00DC2843" w:rsidP="00DC2843">
      <w:pPr>
        <w:pStyle w:val="Caption"/>
      </w:pPr>
      <w:bookmarkStart w:id="149" w:name="_Ref163574145"/>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6</w:t>
      </w:r>
      <w:r w:rsidR="00013442">
        <w:rPr>
          <w:noProof/>
        </w:rPr>
        <w:fldChar w:fldCharType="end"/>
      </w:r>
      <w:bookmarkEnd w:id="149"/>
      <w:r>
        <w:t xml:space="preserve"> – </w:t>
      </w:r>
      <w:r w:rsidRPr="00B8578B">
        <w:t>GHG</w:t>
      </w:r>
      <w:r>
        <w:t xml:space="preserve"> </w:t>
      </w:r>
      <w:r w:rsidRPr="00B8578B">
        <w:t xml:space="preserve">equivalent emissions reduction calculation for Scenario </w:t>
      </w:r>
      <w:r>
        <w:t>15</w:t>
      </w:r>
      <w:r w:rsidR="00912EE4">
        <w:t>F</w:t>
      </w:r>
    </w:p>
    <w:tbl>
      <w:tblPr>
        <w:tblStyle w:val="PullOutBoxTable"/>
        <w:tblW w:w="5000" w:type="pct"/>
        <w:tblLook w:val="0480" w:firstRow="0" w:lastRow="0" w:firstColumn="1" w:lastColumn="0" w:noHBand="0" w:noVBand="1"/>
      </w:tblPr>
      <w:tblGrid>
        <w:gridCol w:w="9629"/>
      </w:tblGrid>
      <w:tr w:rsidR="00DC2843" w14:paraId="425BF181" w14:textId="77777777">
        <w:tc>
          <w:tcPr>
            <w:tcW w:w="5000" w:type="pct"/>
            <w:shd w:val="clear" w:color="auto" w:fill="CCE3F5" w:themeFill="background2"/>
          </w:tcPr>
          <w:p w14:paraId="4ABFFD0E" w14:textId="5DC222E7" w:rsidR="00DC2843" w:rsidRDefault="007A4D1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C4CBF86" w14:textId="77777777" w:rsidR="00DC2843" w:rsidRDefault="00DC2843" w:rsidP="00DC2843">
      <w:pPr>
        <w:pStyle w:val="BodyText"/>
      </w:pPr>
    </w:p>
    <w:p w14:paraId="075C5378" w14:textId="3CE8D90F" w:rsidR="00DC2843" w:rsidRPr="00230E78" w:rsidRDefault="00DC2843" w:rsidP="00DC2843">
      <w:pPr>
        <w:pStyle w:val="Caption"/>
      </w:pPr>
      <w:bookmarkStart w:id="150" w:name="_Ref163574163"/>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7</w:t>
      </w:r>
      <w:r w:rsidR="00013442">
        <w:rPr>
          <w:noProof/>
        </w:rPr>
        <w:fldChar w:fldCharType="end"/>
      </w:r>
      <w:bookmarkEnd w:id="150"/>
      <w:r>
        <w:t xml:space="preserve"> – GHG equivalent emissions reduction variables for Scenario 15</w:t>
      </w:r>
      <w:r w:rsidR="007A4D15">
        <w:t>F</w:t>
      </w:r>
    </w:p>
    <w:tbl>
      <w:tblPr>
        <w:tblStyle w:val="Calculations"/>
        <w:tblW w:w="0" w:type="auto"/>
        <w:tblLook w:val="04A0" w:firstRow="1" w:lastRow="0" w:firstColumn="1" w:lastColumn="0" w:noHBand="0" w:noVBand="1"/>
      </w:tblPr>
      <w:tblGrid>
        <w:gridCol w:w="1271"/>
        <w:gridCol w:w="5154"/>
        <w:gridCol w:w="3204"/>
      </w:tblGrid>
      <w:tr w:rsidR="00DC2843" w14:paraId="5EF81EB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7BFAE99F" w14:textId="77777777" w:rsidR="00DC2843" w:rsidRDefault="00DC2843">
            <w:pPr>
              <w:pStyle w:val="BodyText"/>
            </w:pPr>
            <w:r>
              <w:t>Input type</w:t>
            </w:r>
          </w:p>
        </w:tc>
        <w:tc>
          <w:tcPr>
            <w:tcW w:w="5154" w:type="dxa"/>
          </w:tcPr>
          <w:p w14:paraId="63E18074" w14:textId="77777777" w:rsidR="00DC2843" w:rsidRDefault="00DC2843">
            <w:pPr>
              <w:pStyle w:val="BodyText"/>
            </w:pPr>
            <w:r>
              <w:t>Condition</w:t>
            </w:r>
          </w:p>
        </w:tc>
        <w:tc>
          <w:tcPr>
            <w:tcW w:w="3204" w:type="dxa"/>
          </w:tcPr>
          <w:p w14:paraId="5D09E08B" w14:textId="77777777" w:rsidR="00DC2843" w:rsidRDefault="00DC2843">
            <w:pPr>
              <w:pStyle w:val="BodyText"/>
            </w:pPr>
            <w:r>
              <w:t xml:space="preserve">Input value </w:t>
            </w:r>
          </w:p>
        </w:tc>
      </w:tr>
      <w:tr w:rsidR="00DC2843" w14:paraId="27F4DAB8" w14:textId="77777777">
        <w:tc>
          <w:tcPr>
            <w:tcW w:w="1271" w:type="dxa"/>
          </w:tcPr>
          <w:p w14:paraId="6FC04E97" w14:textId="77777777" w:rsidR="00DC2843" w:rsidRDefault="00DC2843">
            <w:pPr>
              <w:pStyle w:val="TableTextLeft"/>
            </w:pPr>
            <w:r>
              <w:t>GHG Savings</w:t>
            </w:r>
          </w:p>
        </w:tc>
        <w:tc>
          <w:tcPr>
            <w:tcW w:w="5154" w:type="dxa"/>
          </w:tcPr>
          <w:p w14:paraId="3F93E274" w14:textId="77777777" w:rsidR="00DC2843" w:rsidRDefault="00DC2843">
            <w:pPr>
              <w:pStyle w:val="TableTextLeft"/>
            </w:pPr>
            <w:r>
              <w:t xml:space="preserve">In every instance </w:t>
            </w:r>
          </w:p>
        </w:tc>
        <w:tc>
          <w:tcPr>
            <w:tcW w:w="3204" w:type="dxa"/>
          </w:tcPr>
          <w:p w14:paraId="27634FB0" w14:textId="5F235A26" w:rsidR="00DC2843" w:rsidRDefault="00CD38CB">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D71731" w14:paraId="3182EE3C" w14:textId="77777777">
        <w:tc>
          <w:tcPr>
            <w:tcW w:w="1271" w:type="dxa"/>
          </w:tcPr>
          <w:p w14:paraId="77779F21" w14:textId="77777777" w:rsidR="00D71731" w:rsidRDefault="00D71731" w:rsidP="00D71731">
            <w:pPr>
              <w:pStyle w:val="TableTextLeft"/>
            </w:pPr>
            <w:r>
              <w:t>Lifetime</w:t>
            </w:r>
          </w:p>
        </w:tc>
        <w:tc>
          <w:tcPr>
            <w:tcW w:w="5154" w:type="dxa"/>
          </w:tcPr>
          <w:p w14:paraId="4320B078" w14:textId="5C9A11A9" w:rsidR="00D71731" w:rsidRDefault="00D71731" w:rsidP="00D71731">
            <w:pPr>
              <w:pStyle w:val="TableTextLeft"/>
            </w:pPr>
            <w:r>
              <w:t xml:space="preserve">In every instance </w:t>
            </w:r>
          </w:p>
        </w:tc>
        <w:tc>
          <w:tcPr>
            <w:tcW w:w="3204" w:type="dxa"/>
          </w:tcPr>
          <w:p w14:paraId="581ED29E" w14:textId="0D04BB13" w:rsidR="00D71731" w:rsidRDefault="00695EC2" w:rsidP="00D71731">
            <w:pPr>
              <w:pStyle w:val="TableTextLeft"/>
            </w:pPr>
            <w:r>
              <w:t>10</w:t>
            </w:r>
            <w:r w:rsidR="00D71731" w:rsidRPr="00EA748F">
              <w:t>.00</w:t>
            </w:r>
          </w:p>
        </w:tc>
      </w:tr>
      <w:tr w:rsidR="00D71731" w14:paraId="6780378C" w14:textId="77777777">
        <w:tc>
          <w:tcPr>
            <w:tcW w:w="1271" w:type="dxa"/>
            <w:vMerge w:val="restart"/>
          </w:tcPr>
          <w:p w14:paraId="6C2D9B44" w14:textId="77777777" w:rsidR="00D71731" w:rsidRDefault="00D71731" w:rsidP="00D71731">
            <w:pPr>
              <w:pStyle w:val="TableTextLeft"/>
            </w:pPr>
            <w:r>
              <w:t>Regional Factor</w:t>
            </w:r>
          </w:p>
        </w:tc>
        <w:tc>
          <w:tcPr>
            <w:tcW w:w="5154" w:type="dxa"/>
          </w:tcPr>
          <w:p w14:paraId="2CAA82FB" w14:textId="77777777" w:rsidR="00D71731" w:rsidRDefault="00D71731" w:rsidP="00D71731">
            <w:pPr>
              <w:pStyle w:val="TableTextLeft"/>
            </w:pPr>
            <w:r w:rsidRPr="00E821BA">
              <w:t>For upgrades in Metropolitan Victoria – Climatic region Mild</w:t>
            </w:r>
          </w:p>
        </w:tc>
        <w:tc>
          <w:tcPr>
            <w:tcW w:w="3204" w:type="dxa"/>
          </w:tcPr>
          <w:p w14:paraId="246F93A7" w14:textId="77777777" w:rsidR="00D71731" w:rsidRDefault="00D71731" w:rsidP="00D71731">
            <w:pPr>
              <w:pStyle w:val="TableTextLeft"/>
            </w:pPr>
            <w:r w:rsidRPr="00EA748F">
              <w:t>1.05</w:t>
            </w:r>
          </w:p>
        </w:tc>
      </w:tr>
      <w:tr w:rsidR="00D71731" w14:paraId="1A40CC50" w14:textId="77777777">
        <w:tc>
          <w:tcPr>
            <w:tcW w:w="1271" w:type="dxa"/>
            <w:vMerge/>
          </w:tcPr>
          <w:p w14:paraId="3CDFD372" w14:textId="77777777" w:rsidR="00D71731" w:rsidRDefault="00D71731" w:rsidP="00D71731">
            <w:pPr>
              <w:pStyle w:val="TableTextLeft"/>
            </w:pPr>
          </w:p>
        </w:tc>
        <w:tc>
          <w:tcPr>
            <w:tcW w:w="5154" w:type="dxa"/>
          </w:tcPr>
          <w:p w14:paraId="71BF913B" w14:textId="77777777" w:rsidR="00D71731" w:rsidRDefault="00D71731" w:rsidP="00D71731">
            <w:pPr>
              <w:pStyle w:val="TableTextLeft"/>
            </w:pPr>
            <w:r w:rsidRPr="00E821BA">
              <w:t>For upgrades in Metropolitan Victoria – Climatic region Cold</w:t>
            </w:r>
          </w:p>
        </w:tc>
        <w:tc>
          <w:tcPr>
            <w:tcW w:w="3204" w:type="dxa"/>
          </w:tcPr>
          <w:p w14:paraId="5D3375F3" w14:textId="77777777" w:rsidR="00D71731" w:rsidRDefault="00D71731" w:rsidP="00D71731">
            <w:pPr>
              <w:pStyle w:val="TableTextLeft"/>
            </w:pPr>
            <w:r w:rsidRPr="00EA748F">
              <w:t>1.30</w:t>
            </w:r>
          </w:p>
        </w:tc>
      </w:tr>
      <w:tr w:rsidR="00D71731" w14:paraId="1D95119E" w14:textId="77777777">
        <w:tc>
          <w:tcPr>
            <w:tcW w:w="1271" w:type="dxa"/>
            <w:vMerge/>
          </w:tcPr>
          <w:p w14:paraId="42EAD528" w14:textId="77777777" w:rsidR="00D71731" w:rsidRDefault="00D71731" w:rsidP="00D71731">
            <w:pPr>
              <w:pStyle w:val="TableTextLeft"/>
            </w:pPr>
          </w:p>
        </w:tc>
        <w:tc>
          <w:tcPr>
            <w:tcW w:w="5154" w:type="dxa"/>
          </w:tcPr>
          <w:p w14:paraId="46002CEF" w14:textId="77777777" w:rsidR="00D71731" w:rsidRDefault="00D71731" w:rsidP="00D71731">
            <w:pPr>
              <w:pStyle w:val="TableTextLeft"/>
            </w:pPr>
            <w:r w:rsidRPr="00E821BA">
              <w:t>For upgrades in Regional Victoria – Climatic region Mild</w:t>
            </w:r>
          </w:p>
        </w:tc>
        <w:tc>
          <w:tcPr>
            <w:tcW w:w="3204" w:type="dxa"/>
          </w:tcPr>
          <w:p w14:paraId="0FC898A8" w14:textId="77777777" w:rsidR="00D71731" w:rsidRDefault="00D71731" w:rsidP="00D71731">
            <w:pPr>
              <w:pStyle w:val="TableTextLeft"/>
            </w:pPr>
            <w:r w:rsidRPr="00EA748F">
              <w:t>0.84</w:t>
            </w:r>
          </w:p>
        </w:tc>
      </w:tr>
      <w:tr w:rsidR="00D71731" w14:paraId="635F18C0" w14:textId="77777777">
        <w:tc>
          <w:tcPr>
            <w:tcW w:w="1271" w:type="dxa"/>
            <w:vMerge/>
          </w:tcPr>
          <w:p w14:paraId="7AD190CB" w14:textId="77777777" w:rsidR="00D71731" w:rsidRDefault="00D71731" w:rsidP="00D71731">
            <w:pPr>
              <w:pStyle w:val="TableTextLeft"/>
            </w:pPr>
          </w:p>
        </w:tc>
        <w:tc>
          <w:tcPr>
            <w:tcW w:w="5154" w:type="dxa"/>
          </w:tcPr>
          <w:p w14:paraId="54ACB701" w14:textId="77777777" w:rsidR="00D71731" w:rsidRDefault="00D71731" w:rsidP="00D71731">
            <w:pPr>
              <w:pStyle w:val="TableTextLeft"/>
            </w:pPr>
            <w:r w:rsidRPr="00E821BA">
              <w:t>For upgrades in Regional Victoria – Climatic region Cold</w:t>
            </w:r>
          </w:p>
        </w:tc>
        <w:tc>
          <w:tcPr>
            <w:tcW w:w="3204" w:type="dxa"/>
          </w:tcPr>
          <w:p w14:paraId="00F57390" w14:textId="77777777" w:rsidR="00D71731" w:rsidRDefault="00D71731" w:rsidP="00D71731">
            <w:pPr>
              <w:pStyle w:val="TableTextLeft"/>
            </w:pPr>
            <w:r w:rsidRPr="00EA748F">
              <w:t>1.33</w:t>
            </w:r>
          </w:p>
        </w:tc>
      </w:tr>
      <w:tr w:rsidR="00D71731" w14:paraId="07C7D4F7" w14:textId="77777777">
        <w:tc>
          <w:tcPr>
            <w:tcW w:w="1271" w:type="dxa"/>
            <w:vMerge/>
          </w:tcPr>
          <w:p w14:paraId="52457BDB" w14:textId="77777777" w:rsidR="00D71731" w:rsidRDefault="00D71731" w:rsidP="00D71731">
            <w:pPr>
              <w:pStyle w:val="TableTextLeft"/>
            </w:pPr>
          </w:p>
        </w:tc>
        <w:tc>
          <w:tcPr>
            <w:tcW w:w="5154" w:type="dxa"/>
          </w:tcPr>
          <w:p w14:paraId="4EAD5A66" w14:textId="77777777" w:rsidR="00D71731" w:rsidRDefault="00D71731" w:rsidP="00D71731">
            <w:pPr>
              <w:pStyle w:val="TableTextLeft"/>
            </w:pPr>
            <w:r w:rsidRPr="00E821BA">
              <w:t>For upgrades in Regional Victoria – Climatic region Hot</w:t>
            </w:r>
          </w:p>
        </w:tc>
        <w:tc>
          <w:tcPr>
            <w:tcW w:w="3204" w:type="dxa"/>
          </w:tcPr>
          <w:p w14:paraId="6B71CCB9" w14:textId="77777777" w:rsidR="00D71731" w:rsidRDefault="00D71731" w:rsidP="00D71731">
            <w:pPr>
              <w:pStyle w:val="TableTextLeft"/>
            </w:pPr>
            <w:r w:rsidRPr="00EA748F">
              <w:t>0.63</w:t>
            </w:r>
          </w:p>
        </w:tc>
      </w:tr>
    </w:tbl>
    <w:p w14:paraId="1841AFAC" w14:textId="77777777" w:rsidR="00DC2843" w:rsidRDefault="00DC2843" w:rsidP="00DC2843">
      <w:pPr>
        <w:pStyle w:val="BodyText"/>
      </w:pPr>
    </w:p>
    <w:p w14:paraId="2AFD05D8" w14:textId="77777777" w:rsidR="00DC2843" w:rsidRDefault="00DC2843" w:rsidP="00DC2843">
      <w:pPr>
        <w:pStyle w:val="BodyText"/>
        <w:jc w:val="center"/>
      </w:pPr>
      <w:r>
        <w:rPr>
          <w:noProof/>
        </w:rPr>
        <mc:AlternateContent>
          <mc:Choice Requires="wps">
            <w:drawing>
              <wp:inline distT="0" distB="0" distL="0" distR="0" wp14:anchorId="47D5F753" wp14:editId="767E0C68">
                <wp:extent cx="5514975" cy="0"/>
                <wp:effectExtent l="38100" t="38100" r="66675" b="95250"/>
                <wp:docPr id="24" name="Straight Connector 2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DDD244E" id="Straight Connector 2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FF040A" w14:paraId="66B1DCBC" w14:textId="77777777">
        <w:tc>
          <w:tcPr>
            <w:tcW w:w="9629" w:type="dxa"/>
            <w:shd w:val="clear" w:color="auto" w:fill="CCE3F5" w:themeFill="background2"/>
          </w:tcPr>
          <w:p w14:paraId="03FEF2B6" w14:textId="4F690894" w:rsidR="00FF040A" w:rsidRDefault="00FF040A">
            <w:pPr>
              <w:pStyle w:val="IntroFeatureText"/>
            </w:pPr>
            <w:r w:rsidRPr="00AF53AC">
              <w:t>Scenario 1</w:t>
            </w:r>
            <w:r>
              <w:t>5G</w:t>
            </w:r>
            <w:r w:rsidRPr="00AF53AC">
              <w:t xml:space="preserve">: </w:t>
            </w:r>
            <w:r>
              <w:t>Temporary chimney sealing upgrade</w:t>
            </w:r>
          </w:p>
        </w:tc>
      </w:tr>
    </w:tbl>
    <w:p w14:paraId="506E0BB9" w14:textId="2D4D4361" w:rsidR="00FF040A" w:rsidRDefault="00FF040A" w:rsidP="00FF040A">
      <w:pPr>
        <w:pStyle w:val="BodyText"/>
      </w:pPr>
      <w:r>
        <w:t xml:space="preserve">The GHG equivalent emissions reduction for each scenario is given by </w:t>
      </w:r>
      <w:r w:rsidR="00BF6E12">
        <w:fldChar w:fldCharType="begin"/>
      </w:r>
      <w:r w:rsidR="00BF6E12">
        <w:instrText xml:space="preserve"> REF _Ref163629524 \h </w:instrText>
      </w:r>
      <w:r w:rsidR="00BF6E12">
        <w:fldChar w:fldCharType="separate"/>
      </w:r>
      <w:r w:rsidR="00A51C59">
        <w:t xml:space="preserve">Equation </w:t>
      </w:r>
      <w:r w:rsidR="00A51C59">
        <w:rPr>
          <w:noProof/>
        </w:rPr>
        <w:t>15</w:t>
      </w:r>
      <w:r w:rsidR="00A51C59">
        <w:t>.</w:t>
      </w:r>
      <w:r w:rsidR="00A51C59">
        <w:rPr>
          <w:noProof/>
        </w:rPr>
        <w:t>7</w:t>
      </w:r>
      <w:r w:rsidR="00BF6E12">
        <w:fldChar w:fldCharType="end"/>
      </w:r>
      <w:r>
        <w:t xml:space="preserve">, using the variables listed in </w:t>
      </w:r>
      <w:r w:rsidR="00BF6E12">
        <w:fldChar w:fldCharType="begin"/>
      </w:r>
      <w:r w:rsidR="00BF6E12">
        <w:instrText xml:space="preserve"> REF _Ref163629540 \h </w:instrText>
      </w:r>
      <w:r w:rsidR="00BF6E12">
        <w:fldChar w:fldCharType="separate"/>
      </w:r>
      <w:r w:rsidR="00A51C59">
        <w:t xml:space="preserve">Table </w:t>
      </w:r>
      <w:r w:rsidR="00A51C59">
        <w:rPr>
          <w:noProof/>
        </w:rPr>
        <w:t>15</w:t>
      </w:r>
      <w:r w:rsidR="00A51C59">
        <w:t>.</w:t>
      </w:r>
      <w:r w:rsidR="00A51C59">
        <w:rPr>
          <w:noProof/>
        </w:rPr>
        <w:t>8</w:t>
      </w:r>
      <w:r w:rsidR="00BF6E12">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28C49E43" w14:textId="77777777" w:rsidR="00FF040A" w:rsidRDefault="00FF040A" w:rsidP="00FF040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9F832F4" w14:textId="77777777" w:rsidR="00FF040A" w:rsidRDefault="00FF040A" w:rsidP="00FF040A">
      <w:pPr>
        <w:pStyle w:val="BodyText"/>
      </w:pPr>
    </w:p>
    <w:p w14:paraId="61C78079" w14:textId="6706D344" w:rsidR="00FF040A" w:rsidRDefault="00FF040A" w:rsidP="00FF040A">
      <w:pPr>
        <w:pStyle w:val="Caption"/>
      </w:pPr>
      <w:bookmarkStart w:id="151" w:name="_Ref163629524"/>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7</w:t>
      </w:r>
      <w:r w:rsidR="00013442">
        <w:rPr>
          <w:noProof/>
        </w:rPr>
        <w:fldChar w:fldCharType="end"/>
      </w:r>
      <w:bookmarkEnd w:id="151"/>
      <w:r>
        <w:t xml:space="preserve"> – </w:t>
      </w:r>
      <w:r w:rsidRPr="00B8578B">
        <w:t>GHG</w:t>
      </w:r>
      <w:r>
        <w:t xml:space="preserve"> </w:t>
      </w:r>
      <w:r w:rsidRPr="00B8578B">
        <w:t xml:space="preserve">equivalent emissions reduction calculation for Scenario </w:t>
      </w:r>
      <w:r>
        <w:t>15</w:t>
      </w:r>
      <w:r w:rsidR="000308EA">
        <w:t>G</w:t>
      </w:r>
    </w:p>
    <w:tbl>
      <w:tblPr>
        <w:tblStyle w:val="PullOutBoxTable"/>
        <w:tblW w:w="5000" w:type="pct"/>
        <w:tblLook w:val="0480" w:firstRow="0" w:lastRow="0" w:firstColumn="1" w:lastColumn="0" w:noHBand="0" w:noVBand="1"/>
      </w:tblPr>
      <w:tblGrid>
        <w:gridCol w:w="9629"/>
      </w:tblGrid>
      <w:tr w:rsidR="00FF040A" w14:paraId="1F7B7FA5" w14:textId="77777777">
        <w:tc>
          <w:tcPr>
            <w:tcW w:w="5000" w:type="pct"/>
            <w:shd w:val="clear" w:color="auto" w:fill="CCE3F5" w:themeFill="background2"/>
          </w:tcPr>
          <w:p w14:paraId="3D9886E3" w14:textId="77777777" w:rsidR="00FF040A" w:rsidRDefault="00FF040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DC93DD" w14:textId="77777777" w:rsidR="00FF040A" w:rsidRDefault="00FF040A" w:rsidP="00FF040A">
      <w:pPr>
        <w:pStyle w:val="BodyText"/>
      </w:pPr>
    </w:p>
    <w:p w14:paraId="2C216498" w14:textId="6F658407" w:rsidR="00FF040A" w:rsidRPr="00230E78" w:rsidRDefault="00FF040A" w:rsidP="00FF040A">
      <w:pPr>
        <w:pStyle w:val="Caption"/>
      </w:pPr>
      <w:bookmarkStart w:id="152" w:name="_Ref163629540"/>
      <w:bookmarkStart w:id="153" w:name="_Ref163629536"/>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8</w:t>
      </w:r>
      <w:r w:rsidR="00013442">
        <w:rPr>
          <w:noProof/>
        </w:rPr>
        <w:fldChar w:fldCharType="end"/>
      </w:r>
      <w:bookmarkEnd w:id="152"/>
      <w:r>
        <w:t xml:space="preserve"> – GHG equivalent emissions reduction variables for Scenario 15</w:t>
      </w:r>
      <w:bookmarkEnd w:id="153"/>
      <w:r w:rsidR="000308EA">
        <w:t>G</w:t>
      </w:r>
    </w:p>
    <w:tbl>
      <w:tblPr>
        <w:tblStyle w:val="Calculations"/>
        <w:tblW w:w="0" w:type="auto"/>
        <w:tblLook w:val="04A0" w:firstRow="1" w:lastRow="0" w:firstColumn="1" w:lastColumn="0" w:noHBand="0" w:noVBand="1"/>
      </w:tblPr>
      <w:tblGrid>
        <w:gridCol w:w="1271"/>
        <w:gridCol w:w="5154"/>
        <w:gridCol w:w="3204"/>
      </w:tblGrid>
      <w:tr w:rsidR="00FF040A" w14:paraId="6CB641C2"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81CF6DC" w14:textId="77777777" w:rsidR="00FF040A" w:rsidRDefault="00FF040A">
            <w:pPr>
              <w:pStyle w:val="BodyText"/>
            </w:pPr>
            <w:r>
              <w:t>Input type</w:t>
            </w:r>
          </w:p>
        </w:tc>
        <w:tc>
          <w:tcPr>
            <w:tcW w:w="5154" w:type="dxa"/>
          </w:tcPr>
          <w:p w14:paraId="2A370F05" w14:textId="77777777" w:rsidR="00FF040A" w:rsidRDefault="00FF040A">
            <w:pPr>
              <w:pStyle w:val="BodyText"/>
            </w:pPr>
            <w:r>
              <w:t>Condition</w:t>
            </w:r>
          </w:p>
        </w:tc>
        <w:tc>
          <w:tcPr>
            <w:tcW w:w="3204" w:type="dxa"/>
          </w:tcPr>
          <w:p w14:paraId="1D47F608" w14:textId="77777777" w:rsidR="00FF040A" w:rsidRDefault="00FF040A">
            <w:pPr>
              <w:pStyle w:val="BodyText"/>
            </w:pPr>
            <w:r>
              <w:t xml:space="preserve">Input value </w:t>
            </w:r>
          </w:p>
        </w:tc>
      </w:tr>
      <w:tr w:rsidR="00FF040A" w14:paraId="2A2E88AF" w14:textId="77777777">
        <w:tc>
          <w:tcPr>
            <w:tcW w:w="1271" w:type="dxa"/>
          </w:tcPr>
          <w:p w14:paraId="270599CD" w14:textId="77777777" w:rsidR="00FF040A" w:rsidRDefault="00FF040A">
            <w:pPr>
              <w:pStyle w:val="TableTextLeft"/>
            </w:pPr>
            <w:r>
              <w:t>GHG Savings</w:t>
            </w:r>
          </w:p>
        </w:tc>
        <w:tc>
          <w:tcPr>
            <w:tcW w:w="5154" w:type="dxa"/>
          </w:tcPr>
          <w:p w14:paraId="1CEA1DB9" w14:textId="77777777" w:rsidR="00FF040A" w:rsidRDefault="00FF040A">
            <w:pPr>
              <w:pStyle w:val="TableTextLeft"/>
            </w:pPr>
            <w:r>
              <w:t xml:space="preserve">In every instance </w:t>
            </w:r>
          </w:p>
        </w:tc>
        <w:tc>
          <w:tcPr>
            <w:tcW w:w="3204" w:type="dxa"/>
          </w:tcPr>
          <w:p w14:paraId="5C830A49" w14:textId="2AA56552" w:rsidR="00FF040A" w:rsidRDefault="00A661C3">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FF040A" w14:paraId="60D1CB49" w14:textId="77777777">
        <w:tc>
          <w:tcPr>
            <w:tcW w:w="1271" w:type="dxa"/>
          </w:tcPr>
          <w:p w14:paraId="563E6635" w14:textId="77777777" w:rsidR="00FF040A" w:rsidRDefault="00FF040A">
            <w:pPr>
              <w:pStyle w:val="TableTextLeft"/>
            </w:pPr>
            <w:r>
              <w:t>Lifetime</w:t>
            </w:r>
          </w:p>
        </w:tc>
        <w:tc>
          <w:tcPr>
            <w:tcW w:w="5154" w:type="dxa"/>
          </w:tcPr>
          <w:p w14:paraId="32E3E7C8" w14:textId="77777777" w:rsidR="00FF040A" w:rsidRDefault="00FF040A">
            <w:pPr>
              <w:pStyle w:val="TableTextLeft"/>
            </w:pPr>
            <w:r>
              <w:t xml:space="preserve">In every instance </w:t>
            </w:r>
          </w:p>
        </w:tc>
        <w:tc>
          <w:tcPr>
            <w:tcW w:w="3204" w:type="dxa"/>
          </w:tcPr>
          <w:p w14:paraId="6C3FA60A" w14:textId="77777777" w:rsidR="00FF040A" w:rsidRDefault="00FF040A">
            <w:pPr>
              <w:pStyle w:val="TableTextLeft"/>
            </w:pPr>
            <w:r w:rsidRPr="00EA748F">
              <w:t>5.00</w:t>
            </w:r>
          </w:p>
        </w:tc>
      </w:tr>
      <w:tr w:rsidR="00FF040A" w14:paraId="6D1E2A10" w14:textId="77777777">
        <w:tc>
          <w:tcPr>
            <w:tcW w:w="1271" w:type="dxa"/>
            <w:vMerge w:val="restart"/>
          </w:tcPr>
          <w:p w14:paraId="6B70A0E2" w14:textId="77777777" w:rsidR="00FF040A" w:rsidRDefault="00FF040A">
            <w:pPr>
              <w:pStyle w:val="TableTextLeft"/>
            </w:pPr>
            <w:r>
              <w:lastRenderedPageBreak/>
              <w:t>Regional Factor</w:t>
            </w:r>
          </w:p>
        </w:tc>
        <w:tc>
          <w:tcPr>
            <w:tcW w:w="5154" w:type="dxa"/>
          </w:tcPr>
          <w:p w14:paraId="5AD8F77C" w14:textId="77777777" w:rsidR="00FF040A" w:rsidRDefault="00FF040A">
            <w:pPr>
              <w:pStyle w:val="TableTextLeft"/>
            </w:pPr>
            <w:r w:rsidRPr="00E821BA">
              <w:t>For upgrades in Metropolitan Victoria – Climatic region Mild</w:t>
            </w:r>
          </w:p>
        </w:tc>
        <w:tc>
          <w:tcPr>
            <w:tcW w:w="3204" w:type="dxa"/>
          </w:tcPr>
          <w:p w14:paraId="509B33C7" w14:textId="77777777" w:rsidR="00FF040A" w:rsidRDefault="00FF040A">
            <w:pPr>
              <w:pStyle w:val="TableTextLeft"/>
            </w:pPr>
            <w:r w:rsidRPr="00EA748F">
              <w:t>1.05</w:t>
            </w:r>
          </w:p>
        </w:tc>
      </w:tr>
      <w:tr w:rsidR="00FF040A" w14:paraId="4E0F59B3" w14:textId="77777777">
        <w:tc>
          <w:tcPr>
            <w:tcW w:w="1271" w:type="dxa"/>
            <w:vMerge/>
          </w:tcPr>
          <w:p w14:paraId="3940A0AC" w14:textId="77777777" w:rsidR="00FF040A" w:rsidRDefault="00FF040A">
            <w:pPr>
              <w:pStyle w:val="TableTextLeft"/>
            </w:pPr>
          </w:p>
        </w:tc>
        <w:tc>
          <w:tcPr>
            <w:tcW w:w="5154" w:type="dxa"/>
          </w:tcPr>
          <w:p w14:paraId="7F60BFDF" w14:textId="77777777" w:rsidR="00FF040A" w:rsidRDefault="00FF040A">
            <w:pPr>
              <w:pStyle w:val="TableTextLeft"/>
            </w:pPr>
            <w:r w:rsidRPr="00E821BA">
              <w:t>For upgrades in Metropolitan Victoria – Climatic region Cold</w:t>
            </w:r>
          </w:p>
        </w:tc>
        <w:tc>
          <w:tcPr>
            <w:tcW w:w="3204" w:type="dxa"/>
          </w:tcPr>
          <w:p w14:paraId="3DADC29A" w14:textId="77777777" w:rsidR="00FF040A" w:rsidRDefault="00FF040A">
            <w:pPr>
              <w:pStyle w:val="TableTextLeft"/>
            </w:pPr>
            <w:r w:rsidRPr="00EA748F">
              <w:t>1.30</w:t>
            </w:r>
          </w:p>
        </w:tc>
      </w:tr>
      <w:tr w:rsidR="00FF040A" w14:paraId="652BBF6C" w14:textId="77777777">
        <w:tc>
          <w:tcPr>
            <w:tcW w:w="1271" w:type="dxa"/>
            <w:vMerge/>
          </w:tcPr>
          <w:p w14:paraId="3DF0F401" w14:textId="77777777" w:rsidR="00FF040A" w:rsidRDefault="00FF040A">
            <w:pPr>
              <w:pStyle w:val="TableTextLeft"/>
            </w:pPr>
          </w:p>
        </w:tc>
        <w:tc>
          <w:tcPr>
            <w:tcW w:w="5154" w:type="dxa"/>
          </w:tcPr>
          <w:p w14:paraId="5FCDAB3E" w14:textId="77777777" w:rsidR="00FF040A" w:rsidRDefault="00FF040A">
            <w:pPr>
              <w:pStyle w:val="TableTextLeft"/>
            </w:pPr>
            <w:r w:rsidRPr="00E821BA">
              <w:t>For upgrades in Regional Victoria – Climatic region Mild</w:t>
            </w:r>
          </w:p>
        </w:tc>
        <w:tc>
          <w:tcPr>
            <w:tcW w:w="3204" w:type="dxa"/>
          </w:tcPr>
          <w:p w14:paraId="702F6467" w14:textId="77777777" w:rsidR="00FF040A" w:rsidRDefault="00FF040A">
            <w:pPr>
              <w:pStyle w:val="TableTextLeft"/>
            </w:pPr>
            <w:r w:rsidRPr="00EA748F">
              <w:t>0.84</w:t>
            </w:r>
          </w:p>
        </w:tc>
      </w:tr>
      <w:tr w:rsidR="00FF040A" w14:paraId="1041300C" w14:textId="77777777">
        <w:tc>
          <w:tcPr>
            <w:tcW w:w="1271" w:type="dxa"/>
            <w:vMerge/>
          </w:tcPr>
          <w:p w14:paraId="5A5B83C0" w14:textId="77777777" w:rsidR="00FF040A" w:rsidRDefault="00FF040A">
            <w:pPr>
              <w:pStyle w:val="TableTextLeft"/>
            </w:pPr>
          </w:p>
        </w:tc>
        <w:tc>
          <w:tcPr>
            <w:tcW w:w="5154" w:type="dxa"/>
          </w:tcPr>
          <w:p w14:paraId="03DA3DB6" w14:textId="77777777" w:rsidR="00FF040A" w:rsidRDefault="00FF040A">
            <w:pPr>
              <w:pStyle w:val="TableTextLeft"/>
            </w:pPr>
            <w:r w:rsidRPr="00E821BA">
              <w:t>For upgrades in Regional Victoria – Climatic region Cold</w:t>
            </w:r>
          </w:p>
        </w:tc>
        <w:tc>
          <w:tcPr>
            <w:tcW w:w="3204" w:type="dxa"/>
          </w:tcPr>
          <w:p w14:paraId="667E243D" w14:textId="77777777" w:rsidR="00FF040A" w:rsidRDefault="00FF040A">
            <w:pPr>
              <w:pStyle w:val="TableTextLeft"/>
            </w:pPr>
            <w:r w:rsidRPr="00EA748F">
              <w:t>1.33</w:t>
            </w:r>
          </w:p>
        </w:tc>
      </w:tr>
      <w:tr w:rsidR="00FF040A" w14:paraId="35A35BAB" w14:textId="77777777">
        <w:tc>
          <w:tcPr>
            <w:tcW w:w="1271" w:type="dxa"/>
            <w:vMerge/>
          </w:tcPr>
          <w:p w14:paraId="2FDD07D0" w14:textId="77777777" w:rsidR="00FF040A" w:rsidRDefault="00FF040A">
            <w:pPr>
              <w:pStyle w:val="TableTextLeft"/>
            </w:pPr>
          </w:p>
        </w:tc>
        <w:tc>
          <w:tcPr>
            <w:tcW w:w="5154" w:type="dxa"/>
          </w:tcPr>
          <w:p w14:paraId="4D818D07" w14:textId="77777777" w:rsidR="00FF040A" w:rsidRDefault="00FF040A">
            <w:pPr>
              <w:pStyle w:val="TableTextLeft"/>
            </w:pPr>
            <w:r w:rsidRPr="00E821BA">
              <w:t>For upgrades in Regional Victoria – Climatic region Hot</w:t>
            </w:r>
          </w:p>
        </w:tc>
        <w:tc>
          <w:tcPr>
            <w:tcW w:w="3204" w:type="dxa"/>
          </w:tcPr>
          <w:p w14:paraId="7E0C36E8" w14:textId="77777777" w:rsidR="00FF040A" w:rsidRDefault="00FF040A">
            <w:pPr>
              <w:pStyle w:val="TableTextLeft"/>
            </w:pPr>
            <w:r w:rsidRPr="00EA748F">
              <w:t>0.63</w:t>
            </w:r>
          </w:p>
        </w:tc>
      </w:tr>
    </w:tbl>
    <w:p w14:paraId="3B5995AA" w14:textId="77777777" w:rsidR="00097D12" w:rsidRDefault="00097D12" w:rsidP="00097D12">
      <w:pPr>
        <w:pStyle w:val="BodyText"/>
      </w:pPr>
    </w:p>
    <w:p w14:paraId="76CF793D" w14:textId="77777777" w:rsidR="00097D12" w:rsidRDefault="00097D12" w:rsidP="00097D12">
      <w:pPr>
        <w:pStyle w:val="BodyText"/>
        <w:jc w:val="center"/>
      </w:pPr>
      <w:r>
        <w:rPr>
          <w:noProof/>
        </w:rPr>
        <mc:AlternateContent>
          <mc:Choice Requires="wps">
            <w:drawing>
              <wp:inline distT="0" distB="0" distL="0" distR="0" wp14:anchorId="1C99266A" wp14:editId="3A637EA9">
                <wp:extent cx="5514975" cy="0"/>
                <wp:effectExtent l="38100" t="38100" r="66675" b="95250"/>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08A1304" id="Straight Connector 2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tbl>
      <w:tblPr>
        <w:tblStyle w:val="PullOutBoxTable"/>
        <w:tblW w:w="0" w:type="auto"/>
        <w:tblLook w:val="04A0" w:firstRow="1" w:lastRow="0" w:firstColumn="1" w:lastColumn="0" w:noHBand="0" w:noVBand="1"/>
      </w:tblPr>
      <w:tblGrid>
        <w:gridCol w:w="9629"/>
      </w:tblGrid>
      <w:tr w:rsidR="00097D12" w14:paraId="7800B339" w14:textId="77777777">
        <w:tc>
          <w:tcPr>
            <w:tcW w:w="9629" w:type="dxa"/>
            <w:shd w:val="clear" w:color="auto" w:fill="CCE3F5" w:themeFill="background2"/>
          </w:tcPr>
          <w:p w14:paraId="106B1B3D" w14:textId="6813550E" w:rsidR="00097D12" w:rsidRDefault="00097D12">
            <w:pPr>
              <w:pStyle w:val="IntroFeatureText"/>
            </w:pPr>
            <w:r w:rsidRPr="00AF53AC">
              <w:t>Scenario 1</w:t>
            </w:r>
            <w:r>
              <w:t>5H</w:t>
            </w:r>
            <w:r w:rsidRPr="00AF53AC">
              <w:t xml:space="preserve">: </w:t>
            </w:r>
            <w:r>
              <w:t>Ceiling outlet sealing upgrade</w:t>
            </w:r>
          </w:p>
        </w:tc>
      </w:tr>
    </w:tbl>
    <w:p w14:paraId="4DE87729" w14:textId="43075124" w:rsidR="00097D12" w:rsidRDefault="00097D12" w:rsidP="00097D12">
      <w:pPr>
        <w:pStyle w:val="BodyText"/>
      </w:pPr>
      <w:r>
        <w:t xml:space="preserve">The GHG equivalent emissions reduction for each scenario is given by </w:t>
      </w:r>
      <w:r w:rsidR="00FE0399">
        <w:fldChar w:fldCharType="begin"/>
      </w:r>
      <w:r w:rsidR="00FE0399">
        <w:instrText xml:space="preserve"> REF _Ref163629796 \h </w:instrText>
      </w:r>
      <w:r w:rsidR="00FE0399">
        <w:fldChar w:fldCharType="separate"/>
      </w:r>
      <w:r w:rsidR="00A51C59">
        <w:t xml:space="preserve">Equation </w:t>
      </w:r>
      <w:r w:rsidR="00A51C59">
        <w:rPr>
          <w:noProof/>
        </w:rPr>
        <w:t>15</w:t>
      </w:r>
      <w:r w:rsidR="00A51C59">
        <w:t>.</w:t>
      </w:r>
      <w:r w:rsidR="00A51C59">
        <w:rPr>
          <w:noProof/>
        </w:rPr>
        <w:t>8</w:t>
      </w:r>
      <w:r w:rsidR="00FE0399">
        <w:fldChar w:fldCharType="end"/>
      </w:r>
      <w:r>
        <w:t xml:space="preserve">, using the variables listed in </w:t>
      </w:r>
      <w:r w:rsidR="00FE0399">
        <w:fldChar w:fldCharType="begin"/>
      </w:r>
      <w:r w:rsidR="00FE0399">
        <w:instrText xml:space="preserve"> REF _Ref163629776 \h </w:instrText>
      </w:r>
      <w:r w:rsidR="00FE0399">
        <w:fldChar w:fldCharType="separate"/>
      </w:r>
      <w:r w:rsidR="00A51C59">
        <w:t xml:space="preserve">Table </w:t>
      </w:r>
      <w:r w:rsidR="00A51C59">
        <w:rPr>
          <w:noProof/>
        </w:rPr>
        <w:t>15</w:t>
      </w:r>
      <w:r w:rsidR="00A51C59">
        <w:t>.</w:t>
      </w:r>
      <w:r w:rsidR="00A51C59">
        <w:rPr>
          <w:noProof/>
        </w:rPr>
        <w:t>9</w:t>
      </w:r>
      <w:r w:rsidR="00FE0399">
        <w:fldChar w:fldCharType="end"/>
      </w:r>
      <w:r>
        <w:fldChar w:fldCharType="begin"/>
      </w:r>
      <w:r>
        <w:instrText xml:space="preserve"> REF _Ref163573094 \h </w:instrText>
      </w:r>
      <w:r>
        <w:fldChar w:fldCharType="separate"/>
      </w:r>
      <w:r w:rsidR="00A51C59">
        <w:t xml:space="preserve">Table </w:t>
      </w:r>
      <w:r w:rsidR="00A51C59">
        <w:rPr>
          <w:noProof/>
        </w:rPr>
        <w:t>15</w:t>
      </w:r>
      <w:r w:rsidR="00A51C59">
        <w:t>.</w:t>
      </w:r>
      <w:r w:rsidR="00A51C59">
        <w:rPr>
          <w:noProof/>
        </w:rPr>
        <w:t>3</w:t>
      </w:r>
      <w:r>
        <w:fldChar w:fldCharType="end"/>
      </w:r>
      <w:r>
        <w:t>.</w:t>
      </w:r>
    </w:p>
    <w:p w14:paraId="6A3037A2" w14:textId="77777777" w:rsidR="00097D12" w:rsidRDefault="00097D12" w:rsidP="00097D12">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6D33697" w14:textId="77777777" w:rsidR="00097D12" w:rsidRDefault="00097D12" w:rsidP="00097D12">
      <w:pPr>
        <w:pStyle w:val="BodyText"/>
      </w:pPr>
    </w:p>
    <w:p w14:paraId="7FE2188B" w14:textId="69D31084" w:rsidR="00097D12" w:rsidRDefault="00097D12" w:rsidP="00097D12">
      <w:pPr>
        <w:pStyle w:val="Caption"/>
      </w:pPr>
      <w:bookmarkStart w:id="154" w:name="_Ref163629796"/>
      <w:r>
        <w:t xml:space="preserve">Equation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8</w:t>
      </w:r>
      <w:r w:rsidR="00013442">
        <w:rPr>
          <w:noProof/>
        </w:rPr>
        <w:fldChar w:fldCharType="end"/>
      </w:r>
      <w:bookmarkEnd w:id="154"/>
      <w:r>
        <w:t xml:space="preserve"> – </w:t>
      </w:r>
      <w:r w:rsidRPr="00B8578B">
        <w:t>GHG</w:t>
      </w:r>
      <w:r>
        <w:t xml:space="preserve"> </w:t>
      </w:r>
      <w:r w:rsidRPr="00B8578B">
        <w:t xml:space="preserve">equivalent emissions reduction calculation for Scenario </w:t>
      </w:r>
      <w:r>
        <w:t>15</w:t>
      </w:r>
      <w:r w:rsidR="000308EA">
        <w:t>H</w:t>
      </w:r>
    </w:p>
    <w:tbl>
      <w:tblPr>
        <w:tblStyle w:val="PullOutBoxTable"/>
        <w:tblW w:w="5000" w:type="pct"/>
        <w:tblLook w:val="0480" w:firstRow="0" w:lastRow="0" w:firstColumn="1" w:lastColumn="0" w:noHBand="0" w:noVBand="1"/>
      </w:tblPr>
      <w:tblGrid>
        <w:gridCol w:w="9629"/>
      </w:tblGrid>
      <w:tr w:rsidR="00097D12" w14:paraId="34D686DA" w14:textId="77777777">
        <w:tc>
          <w:tcPr>
            <w:tcW w:w="5000" w:type="pct"/>
            <w:shd w:val="clear" w:color="auto" w:fill="CCE3F5" w:themeFill="background2"/>
          </w:tcPr>
          <w:p w14:paraId="1FD47699" w14:textId="77777777" w:rsidR="00097D12" w:rsidRDefault="00097D12">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50026AC" w14:textId="77777777" w:rsidR="00097D12" w:rsidRDefault="00097D12" w:rsidP="00097D12">
      <w:pPr>
        <w:pStyle w:val="BodyText"/>
      </w:pPr>
    </w:p>
    <w:p w14:paraId="11D86749" w14:textId="5B58940C" w:rsidR="00097D12" w:rsidRPr="00230E78" w:rsidRDefault="00097D12" w:rsidP="00097D12">
      <w:pPr>
        <w:pStyle w:val="Caption"/>
      </w:pPr>
      <w:bookmarkStart w:id="155" w:name="_Ref163629776"/>
      <w:r>
        <w:t xml:space="preserve">Table </w:t>
      </w:r>
      <w:r w:rsidR="00013442">
        <w:fldChar w:fldCharType="begin"/>
      </w:r>
      <w:r w:rsidR="00013442">
        <w:instrText xml:space="preserve"> STYLEREF 1 \s </w:instrText>
      </w:r>
      <w:r w:rsidR="00013442">
        <w:fldChar w:fldCharType="separate"/>
      </w:r>
      <w:r w:rsidR="00A51C59">
        <w:rPr>
          <w:noProof/>
        </w:rPr>
        <w:t>15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9</w:t>
      </w:r>
      <w:r w:rsidR="00013442">
        <w:rPr>
          <w:noProof/>
        </w:rPr>
        <w:fldChar w:fldCharType="end"/>
      </w:r>
      <w:bookmarkEnd w:id="155"/>
      <w:r>
        <w:t xml:space="preserve"> – GHG equivalent emissions reduction variables for Scenario 15</w:t>
      </w:r>
      <w:r w:rsidR="000308EA">
        <w:t>H</w:t>
      </w:r>
    </w:p>
    <w:tbl>
      <w:tblPr>
        <w:tblStyle w:val="Calculations"/>
        <w:tblW w:w="0" w:type="auto"/>
        <w:tblLook w:val="04A0" w:firstRow="1" w:lastRow="0" w:firstColumn="1" w:lastColumn="0" w:noHBand="0" w:noVBand="1"/>
      </w:tblPr>
      <w:tblGrid>
        <w:gridCol w:w="1271"/>
        <w:gridCol w:w="5154"/>
        <w:gridCol w:w="3204"/>
      </w:tblGrid>
      <w:tr w:rsidR="00097D12" w14:paraId="133AB0C7"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5FF03FB" w14:textId="77777777" w:rsidR="00097D12" w:rsidRDefault="00097D12">
            <w:pPr>
              <w:pStyle w:val="BodyText"/>
            </w:pPr>
            <w:r>
              <w:t>Input type</w:t>
            </w:r>
          </w:p>
        </w:tc>
        <w:tc>
          <w:tcPr>
            <w:tcW w:w="5154" w:type="dxa"/>
          </w:tcPr>
          <w:p w14:paraId="13489153" w14:textId="77777777" w:rsidR="00097D12" w:rsidRDefault="00097D12">
            <w:pPr>
              <w:pStyle w:val="BodyText"/>
            </w:pPr>
            <w:r>
              <w:t>Condition</w:t>
            </w:r>
          </w:p>
        </w:tc>
        <w:tc>
          <w:tcPr>
            <w:tcW w:w="3204" w:type="dxa"/>
          </w:tcPr>
          <w:p w14:paraId="61FBC829" w14:textId="77777777" w:rsidR="00097D12" w:rsidRDefault="00097D12">
            <w:pPr>
              <w:pStyle w:val="BodyText"/>
            </w:pPr>
            <w:r>
              <w:t xml:space="preserve">Input value </w:t>
            </w:r>
          </w:p>
        </w:tc>
      </w:tr>
      <w:tr w:rsidR="00097D12" w14:paraId="39FCCDA1" w14:textId="77777777">
        <w:tc>
          <w:tcPr>
            <w:tcW w:w="1271" w:type="dxa"/>
          </w:tcPr>
          <w:p w14:paraId="4D9C7AA3" w14:textId="77777777" w:rsidR="00097D12" w:rsidRDefault="00097D12">
            <w:pPr>
              <w:pStyle w:val="TableTextLeft"/>
            </w:pPr>
            <w:r>
              <w:t>GHG Savings</w:t>
            </w:r>
          </w:p>
        </w:tc>
        <w:tc>
          <w:tcPr>
            <w:tcW w:w="5154" w:type="dxa"/>
          </w:tcPr>
          <w:p w14:paraId="0719AFD6" w14:textId="77777777" w:rsidR="00097D12" w:rsidRDefault="00097D12">
            <w:pPr>
              <w:pStyle w:val="TableTextLeft"/>
            </w:pPr>
            <w:r>
              <w:t xml:space="preserve">In every instance </w:t>
            </w:r>
          </w:p>
        </w:tc>
        <w:tc>
          <w:tcPr>
            <w:tcW w:w="3204" w:type="dxa"/>
          </w:tcPr>
          <w:p w14:paraId="7F7B5870" w14:textId="463F0E8B" w:rsidR="00097D12" w:rsidRDefault="002409B0">
            <w:pPr>
              <w:pStyle w:val="TableTextLeft"/>
            </w:pPr>
            <m:oMathPara>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97D12" w14:paraId="01E4D9C6" w14:textId="77777777">
        <w:tc>
          <w:tcPr>
            <w:tcW w:w="1271" w:type="dxa"/>
          </w:tcPr>
          <w:p w14:paraId="32696697" w14:textId="77777777" w:rsidR="00097D12" w:rsidRDefault="00097D12">
            <w:pPr>
              <w:pStyle w:val="TableTextLeft"/>
            </w:pPr>
            <w:r>
              <w:t>Lifetime</w:t>
            </w:r>
          </w:p>
        </w:tc>
        <w:tc>
          <w:tcPr>
            <w:tcW w:w="5154" w:type="dxa"/>
          </w:tcPr>
          <w:p w14:paraId="1091852D" w14:textId="5691D11C" w:rsidR="00097D12" w:rsidRDefault="00CD29AB">
            <w:pPr>
              <w:pStyle w:val="TableTextLeft"/>
            </w:pPr>
            <w:r>
              <w:t>Product warranty of at least 2 years, but less than 5 years</w:t>
            </w:r>
            <w:r w:rsidR="00097D12">
              <w:t xml:space="preserve"> </w:t>
            </w:r>
          </w:p>
        </w:tc>
        <w:tc>
          <w:tcPr>
            <w:tcW w:w="3204" w:type="dxa"/>
          </w:tcPr>
          <w:p w14:paraId="39AECC6A" w14:textId="77777777" w:rsidR="00097D12" w:rsidRDefault="00097D12">
            <w:pPr>
              <w:pStyle w:val="TableTextLeft"/>
            </w:pPr>
            <w:r w:rsidRPr="00EA748F">
              <w:t>5.00</w:t>
            </w:r>
          </w:p>
        </w:tc>
      </w:tr>
      <w:tr w:rsidR="002409B0" w14:paraId="19B0D9CF" w14:textId="77777777">
        <w:tc>
          <w:tcPr>
            <w:tcW w:w="1271" w:type="dxa"/>
          </w:tcPr>
          <w:p w14:paraId="6491F1A2" w14:textId="77777777" w:rsidR="002409B0" w:rsidRDefault="002409B0">
            <w:pPr>
              <w:pStyle w:val="TableTextLeft"/>
            </w:pPr>
          </w:p>
        </w:tc>
        <w:tc>
          <w:tcPr>
            <w:tcW w:w="5154" w:type="dxa"/>
          </w:tcPr>
          <w:p w14:paraId="4DEFBA0E" w14:textId="35A1408D" w:rsidR="002409B0" w:rsidRDefault="00CD29AB">
            <w:pPr>
              <w:pStyle w:val="TableTextLeft"/>
            </w:pPr>
            <w:r>
              <w:t>Product warranty of at least 5 years</w:t>
            </w:r>
          </w:p>
        </w:tc>
        <w:tc>
          <w:tcPr>
            <w:tcW w:w="3204" w:type="dxa"/>
          </w:tcPr>
          <w:p w14:paraId="00C17BA3" w14:textId="020F975E" w:rsidR="002409B0" w:rsidRPr="00EA748F" w:rsidRDefault="002409B0">
            <w:pPr>
              <w:pStyle w:val="TableTextLeft"/>
            </w:pPr>
            <w:r>
              <w:t>10.00</w:t>
            </w:r>
          </w:p>
        </w:tc>
      </w:tr>
      <w:tr w:rsidR="00097D12" w14:paraId="503732AA" w14:textId="77777777">
        <w:tc>
          <w:tcPr>
            <w:tcW w:w="1271" w:type="dxa"/>
            <w:vMerge w:val="restart"/>
          </w:tcPr>
          <w:p w14:paraId="43833D8C" w14:textId="77777777" w:rsidR="00097D12" w:rsidRDefault="00097D12">
            <w:pPr>
              <w:pStyle w:val="TableTextLeft"/>
            </w:pPr>
            <w:r>
              <w:t>Regional Factor</w:t>
            </w:r>
          </w:p>
        </w:tc>
        <w:tc>
          <w:tcPr>
            <w:tcW w:w="5154" w:type="dxa"/>
          </w:tcPr>
          <w:p w14:paraId="1CDCFBAE" w14:textId="77777777" w:rsidR="00097D12" w:rsidRDefault="00097D12">
            <w:pPr>
              <w:pStyle w:val="TableTextLeft"/>
            </w:pPr>
            <w:r w:rsidRPr="00E821BA">
              <w:t>For upgrades in Metropolitan Victoria – Climatic region Mild</w:t>
            </w:r>
          </w:p>
        </w:tc>
        <w:tc>
          <w:tcPr>
            <w:tcW w:w="3204" w:type="dxa"/>
          </w:tcPr>
          <w:p w14:paraId="64B00831" w14:textId="77777777" w:rsidR="00097D12" w:rsidRDefault="00097D12">
            <w:pPr>
              <w:pStyle w:val="TableTextLeft"/>
            </w:pPr>
            <w:r w:rsidRPr="00EA748F">
              <w:t>1.05</w:t>
            </w:r>
          </w:p>
        </w:tc>
      </w:tr>
      <w:tr w:rsidR="00097D12" w14:paraId="54FD16B4" w14:textId="77777777">
        <w:tc>
          <w:tcPr>
            <w:tcW w:w="1271" w:type="dxa"/>
            <w:vMerge/>
          </w:tcPr>
          <w:p w14:paraId="709F8F0D" w14:textId="77777777" w:rsidR="00097D12" w:rsidRDefault="00097D12">
            <w:pPr>
              <w:pStyle w:val="TableTextLeft"/>
            </w:pPr>
          </w:p>
        </w:tc>
        <w:tc>
          <w:tcPr>
            <w:tcW w:w="5154" w:type="dxa"/>
          </w:tcPr>
          <w:p w14:paraId="343FEA1F" w14:textId="77777777" w:rsidR="00097D12" w:rsidRDefault="00097D12">
            <w:pPr>
              <w:pStyle w:val="TableTextLeft"/>
            </w:pPr>
            <w:r w:rsidRPr="00E821BA">
              <w:t>For upgrades in Metropolitan Victoria – Climatic region Cold</w:t>
            </w:r>
          </w:p>
        </w:tc>
        <w:tc>
          <w:tcPr>
            <w:tcW w:w="3204" w:type="dxa"/>
          </w:tcPr>
          <w:p w14:paraId="13057F9B" w14:textId="609DE3C1" w:rsidR="00097D12" w:rsidRDefault="00097D12">
            <w:pPr>
              <w:pStyle w:val="TableTextLeft"/>
            </w:pPr>
            <w:r w:rsidRPr="00EA748F">
              <w:t>1.</w:t>
            </w:r>
            <w:r w:rsidR="007B4BAB">
              <w:t>88</w:t>
            </w:r>
          </w:p>
        </w:tc>
      </w:tr>
      <w:tr w:rsidR="00097D12" w14:paraId="35F257F2" w14:textId="77777777">
        <w:tc>
          <w:tcPr>
            <w:tcW w:w="1271" w:type="dxa"/>
            <w:vMerge/>
          </w:tcPr>
          <w:p w14:paraId="0C5CD67A" w14:textId="77777777" w:rsidR="00097D12" w:rsidRDefault="00097D12">
            <w:pPr>
              <w:pStyle w:val="TableTextLeft"/>
            </w:pPr>
          </w:p>
        </w:tc>
        <w:tc>
          <w:tcPr>
            <w:tcW w:w="5154" w:type="dxa"/>
          </w:tcPr>
          <w:p w14:paraId="609CCD0D" w14:textId="77777777" w:rsidR="00097D12" w:rsidRDefault="00097D12">
            <w:pPr>
              <w:pStyle w:val="TableTextLeft"/>
            </w:pPr>
            <w:r w:rsidRPr="00E821BA">
              <w:t>For upgrades in Regional Victoria – Climatic region Mild</w:t>
            </w:r>
          </w:p>
        </w:tc>
        <w:tc>
          <w:tcPr>
            <w:tcW w:w="3204" w:type="dxa"/>
          </w:tcPr>
          <w:p w14:paraId="7A73578B" w14:textId="77777777" w:rsidR="00097D12" w:rsidRDefault="00097D12">
            <w:pPr>
              <w:pStyle w:val="TableTextLeft"/>
            </w:pPr>
            <w:r w:rsidRPr="00EA748F">
              <w:t>0.84</w:t>
            </w:r>
          </w:p>
        </w:tc>
      </w:tr>
      <w:tr w:rsidR="00097D12" w14:paraId="1F807558" w14:textId="77777777">
        <w:tc>
          <w:tcPr>
            <w:tcW w:w="1271" w:type="dxa"/>
            <w:vMerge/>
          </w:tcPr>
          <w:p w14:paraId="2D24C0D9" w14:textId="77777777" w:rsidR="00097D12" w:rsidRDefault="00097D12">
            <w:pPr>
              <w:pStyle w:val="TableTextLeft"/>
            </w:pPr>
          </w:p>
        </w:tc>
        <w:tc>
          <w:tcPr>
            <w:tcW w:w="5154" w:type="dxa"/>
          </w:tcPr>
          <w:p w14:paraId="760707D1" w14:textId="77777777" w:rsidR="00097D12" w:rsidRDefault="00097D12">
            <w:pPr>
              <w:pStyle w:val="TableTextLeft"/>
            </w:pPr>
            <w:r w:rsidRPr="00E821BA">
              <w:t>For upgrades in Regional Victoria – Climatic region Cold</w:t>
            </w:r>
          </w:p>
        </w:tc>
        <w:tc>
          <w:tcPr>
            <w:tcW w:w="3204" w:type="dxa"/>
          </w:tcPr>
          <w:p w14:paraId="06C3C59B" w14:textId="7B4053B9" w:rsidR="00097D12" w:rsidRDefault="00097D12">
            <w:pPr>
              <w:pStyle w:val="TableTextLeft"/>
            </w:pPr>
            <w:r w:rsidRPr="00EA748F">
              <w:t>1.</w:t>
            </w:r>
            <w:r w:rsidR="007B4BAB">
              <w:t>9</w:t>
            </w:r>
            <w:r w:rsidRPr="00EA748F">
              <w:t>3</w:t>
            </w:r>
          </w:p>
        </w:tc>
      </w:tr>
      <w:tr w:rsidR="00097D12" w14:paraId="5DB4AF4D" w14:textId="77777777">
        <w:tc>
          <w:tcPr>
            <w:tcW w:w="1271" w:type="dxa"/>
            <w:vMerge/>
          </w:tcPr>
          <w:p w14:paraId="1E2286FD" w14:textId="77777777" w:rsidR="00097D12" w:rsidRDefault="00097D12">
            <w:pPr>
              <w:pStyle w:val="TableTextLeft"/>
            </w:pPr>
          </w:p>
        </w:tc>
        <w:tc>
          <w:tcPr>
            <w:tcW w:w="5154" w:type="dxa"/>
          </w:tcPr>
          <w:p w14:paraId="2DA15F78" w14:textId="77777777" w:rsidR="00097D12" w:rsidRDefault="00097D12">
            <w:pPr>
              <w:pStyle w:val="TableTextLeft"/>
            </w:pPr>
            <w:r w:rsidRPr="00E821BA">
              <w:t>For upgrades in Regional Victoria – Climatic region Hot</w:t>
            </w:r>
          </w:p>
        </w:tc>
        <w:tc>
          <w:tcPr>
            <w:tcW w:w="3204" w:type="dxa"/>
          </w:tcPr>
          <w:p w14:paraId="22D843FB" w14:textId="509EAB2A" w:rsidR="00097D12" w:rsidRDefault="00097D12">
            <w:pPr>
              <w:pStyle w:val="TableTextLeft"/>
            </w:pPr>
            <w:r w:rsidRPr="00EA748F">
              <w:t>0.</w:t>
            </w:r>
            <w:r w:rsidR="007B4BAB">
              <w:t>55</w:t>
            </w:r>
          </w:p>
        </w:tc>
      </w:tr>
    </w:tbl>
    <w:p w14:paraId="1B30B5D3" w14:textId="77777777" w:rsidR="00D90868" w:rsidRDefault="00D90868" w:rsidP="00BB191E">
      <w:pPr>
        <w:pStyle w:val="BodyText"/>
      </w:pPr>
    </w:p>
    <w:p w14:paraId="5EC1DA95" w14:textId="77777777" w:rsidR="00D90868" w:rsidRDefault="00D90868" w:rsidP="00D90868">
      <w:pPr>
        <w:pStyle w:val="BodyText"/>
      </w:pPr>
    </w:p>
    <w:p w14:paraId="4DEB7386" w14:textId="77777777" w:rsidR="00D90868" w:rsidRDefault="00D90868" w:rsidP="00D90868">
      <w:pPr>
        <w:pStyle w:val="BodyText"/>
        <w:jc w:val="center"/>
      </w:pPr>
      <w:r>
        <w:rPr>
          <w:noProof/>
        </w:rPr>
        <mc:AlternateContent>
          <mc:Choice Requires="wps">
            <w:drawing>
              <wp:inline distT="0" distB="0" distL="0" distR="0" wp14:anchorId="5D90242E" wp14:editId="7DC8CFD9">
                <wp:extent cx="5514975" cy="0"/>
                <wp:effectExtent l="38100" t="38100" r="66675" b="95250"/>
                <wp:docPr id="15" name="Straight Connector 1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1A2834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CBBBD03" w14:textId="77777777" w:rsidR="00D90868" w:rsidRDefault="00D90868" w:rsidP="00D90868">
      <w:pPr>
        <w:pStyle w:val="BodyText"/>
      </w:pPr>
    </w:p>
    <w:p w14:paraId="294EF40F" w14:textId="136998BB" w:rsidR="00D90868" w:rsidRDefault="00D90868" w:rsidP="00D90868">
      <w:pPr>
        <w:pStyle w:val="BodyText"/>
      </w:pPr>
      <w:r>
        <w:t xml:space="preserve">***There is no Part 16 Activity. </w:t>
      </w:r>
    </w:p>
    <w:p w14:paraId="6E160379" w14:textId="77777777" w:rsidR="00D90868" w:rsidRDefault="00D90868" w:rsidP="00D90868">
      <w:pPr>
        <w:pStyle w:val="BodyText"/>
      </w:pPr>
    </w:p>
    <w:p w14:paraId="146FB884" w14:textId="77777777" w:rsidR="00B87371" w:rsidRDefault="00B87371" w:rsidP="00B87371">
      <w:pPr>
        <w:pStyle w:val="BodyText"/>
      </w:pPr>
    </w:p>
    <w:p w14:paraId="178A6B53" w14:textId="300C4012" w:rsidR="00B87371" w:rsidRDefault="00B87371">
      <w:r>
        <w:br w:type="page"/>
      </w:r>
    </w:p>
    <w:p w14:paraId="12D21299" w14:textId="32D8E56F" w:rsidR="00B22F4A" w:rsidRDefault="00B22F4A" w:rsidP="002E69F8">
      <w:pPr>
        <w:pStyle w:val="Heading1"/>
        <w:numPr>
          <w:ilvl w:val="0"/>
          <w:numId w:val="23"/>
        </w:numPr>
      </w:pPr>
      <w:bookmarkStart w:id="156" w:name="_Toc178238518"/>
      <w:bookmarkStart w:id="157" w:name="_Toc189203668"/>
      <w:r w:rsidRPr="00EC4027">
        <w:lastRenderedPageBreak/>
        <w:t xml:space="preserve">Part </w:t>
      </w:r>
      <w:r w:rsidR="00E24D28">
        <w:t>17</w:t>
      </w:r>
      <w:r w:rsidRPr="00EC4027">
        <w:t xml:space="preserve"> Activity– </w:t>
      </w:r>
      <w:r w:rsidR="00E24D28">
        <w:t>Low flow shower rose</w:t>
      </w:r>
      <w:bookmarkEnd w:id="156"/>
      <w:bookmarkEnd w:id="157"/>
    </w:p>
    <w:p w14:paraId="180D2B04" w14:textId="77777777" w:rsidR="006C54E7" w:rsidRDefault="006C54E7" w:rsidP="006C54E7">
      <w:pPr>
        <w:pStyle w:val="Heading3"/>
      </w:pPr>
      <w:bookmarkStart w:id="158" w:name="_Toc178238519"/>
      <w:bookmarkStart w:id="159" w:name="_Toc189203669"/>
      <w:r>
        <w:t>Activity description (Guidance)</w:t>
      </w:r>
      <w:bookmarkEnd w:id="158"/>
      <w:bookmarkEnd w:id="159"/>
    </w:p>
    <w:tbl>
      <w:tblPr>
        <w:tblStyle w:val="TableGrid"/>
        <w:tblW w:w="0" w:type="auto"/>
        <w:shd w:val="clear" w:color="auto" w:fill="C2E3FF" w:themeFill="accent1" w:themeFillTint="33"/>
        <w:tblLook w:val="0480" w:firstRow="0" w:lastRow="0" w:firstColumn="1" w:lastColumn="0" w:noHBand="0" w:noVBand="1"/>
      </w:tblPr>
      <w:tblGrid>
        <w:gridCol w:w="9629"/>
      </w:tblGrid>
      <w:tr w:rsidR="006C54E7" w14:paraId="624379E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C72CE51" w14:textId="77777777" w:rsidR="00BE139F" w:rsidRDefault="00BE139F" w:rsidP="00BE139F">
            <w:pPr>
              <w:pStyle w:val="TableTextLeft"/>
            </w:pPr>
            <w:r>
              <w:t>Part 17 of Schedule 2 of the Regulations prescribes the upgrade of a shower rose as an eligible activity for the purposes of the Victorian Energy Upgrades program.</w:t>
            </w:r>
          </w:p>
          <w:p w14:paraId="0B61E879" w14:textId="77777777" w:rsidR="00BE139F" w:rsidRDefault="00BE139F" w:rsidP="00BE139F">
            <w:pPr>
              <w:pStyle w:val="TableTextLeft"/>
            </w:pPr>
            <w:r>
              <w:t>Table 17.1 lists the types of shower rose products that may replace inefficient shower roses. Each type of upgrade is known as a scenario. Each scenario has its own method for determining GHG equivalent reduction.</w:t>
            </w:r>
          </w:p>
          <w:p w14:paraId="7F9A6C8E" w14:textId="462024ED" w:rsidR="006C54E7" w:rsidRPr="00C04445" w:rsidRDefault="00BE139F" w:rsidP="00BE139F">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1A83F33" w14:textId="77777777" w:rsidR="006C54E7" w:rsidRDefault="006C54E7" w:rsidP="006C54E7">
      <w:pPr>
        <w:pStyle w:val="BodyText"/>
      </w:pPr>
    </w:p>
    <w:p w14:paraId="3E8D6EC7" w14:textId="063133A0" w:rsidR="006C54E7" w:rsidRDefault="006C54E7" w:rsidP="006C54E7">
      <w:pPr>
        <w:pStyle w:val="Caption"/>
      </w:pPr>
      <w:r>
        <w:t xml:space="preserve">Table </w:t>
      </w:r>
      <w:r w:rsidR="00013442">
        <w:fldChar w:fldCharType="begin"/>
      </w:r>
      <w:r w:rsidR="00013442">
        <w:instrText xml:space="preserve"> STYLEREF 1 \s </w:instrText>
      </w:r>
      <w:r w:rsidR="00013442">
        <w:fldChar w:fldCharType="separate"/>
      </w:r>
      <w:r w:rsidR="00A51C59">
        <w:rPr>
          <w:noProof/>
        </w:rPr>
        <w:t>17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Eligible </w:t>
      </w:r>
      <w:r w:rsidR="00B03FAF">
        <w:t>shower rose</w:t>
      </w:r>
      <w:r>
        <w:t xml:space="preserve"> scenarios</w:t>
      </w:r>
    </w:p>
    <w:tbl>
      <w:tblPr>
        <w:tblStyle w:val="TableGrid"/>
        <w:tblW w:w="5000" w:type="pct"/>
        <w:tblLook w:val="04A0" w:firstRow="1" w:lastRow="0" w:firstColumn="1" w:lastColumn="0" w:noHBand="0" w:noVBand="1"/>
      </w:tblPr>
      <w:tblGrid>
        <w:gridCol w:w="1420"/>
        <w:gridCol w:w="1403"/>
        <w:gridCol w:w="2475"/>
        <w:gridCol w:w="2884"/>
        <w:gridCol w:w="1457"/>
      </w:tblGrid>
      <w:tr w:rsidR="00F33301" w:rsidRPr="00284922" w14:paraId="3217E923" w14:textId="77777777" w:rsidTr="00F3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2DFADAC" w14:textId="77777777" w:rsidR="00F33301" w:rsidRPr="00284922" w:rsidRDefault="00F33301">
            <w:pPr>
              <w:pStyle w:val="TableHeadingLeft"/>
            </w:pPr>
            <w:r w:rsidRPr="00284922">
              <w:t>Product category number</w:t>
            </w:r>
          </w:p>
        </w:tc>
        <w:tc>
          <w:tcPr>
            <w:tcW w:w="727" w:type="pct"/>
          </w:tcPr>
          <w:p w14:paraId="6A16701B"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284" w:type="pct"/>
          </w:tcPr>
          <w:p w14:paraId="79D7A6BA" w14:textId="3BDA3FDF"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DD1F68">
              <w:rPr>
                <w:rStyle w:val="FootnoteReference"/>
              </w:rPr>
              <w:footnoteReference w:id="29"/>
            </w:r>
          </w:p>
        </w:tc>
        <w:tc>
          <w:tcPr>
            <w:tcW w:w="1496" w:type="pct"/>
          </w:tcPr>
          <w:p w14:paraId="4524E96E" w14:textId="7B1CD54D"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9F6F7F">
              <w:rPr>
                <w:rStyle w:val="FootnoteReference"/>
              </w:rPr>
              <w:footnoteReference w:id="30"/>
            </w:r>
          </w:p>
        </w:tc>
        <w:tc>
          <w:tcPr>
            <w:tcW w:w="756" w:type="pct"/>
          </w:tcPr>
          <w:p w14:paraId="341C05D1"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33301" w:rsidRPr="00284922" w14:paraId="35646BEE" w14:textId="77777777" w:rsidTr="00F33301">
        <w:tc>
          <w:tcPr>
            <w:cnfStyle w:val="001000000000" w:firstRow="0" w:lastRow="0" w:firstColumn="1" w:lastColumn="0" w:oddVBand="0" w:evenVBand="0" w:oddHBand="0" w:evenHBand="0" w:firstRowFirstColumn="0" w:firstRowLastColumn="0" w:lastRowFirstColumn="0" w:lastRowLastColumn="0"/>
            <w:tcW w:w="736" w:type="pct"/>
          </w:tcPr>
          <w:p w14:paraId="5A579EC2" w14:textId="796F78A4" w:rsidR="00F33301" w:rsidRPr="00284922" w:rsidRDefault="00F33301" w:rsidP="00BE139F">
            <w:pPr>
              <w:pStyle w:val="TableTextLeft"/>
            </w:pPr>
            <w:r>
              <w:t>17A</w:t>
            </w:r>
          </w:p>
        </w:tc>
        <w:tc>
          <w:tcPr>
            <w:tcW w:w="727" w:type="pct"/>
          </w:tcPr>
          <w:p w14:paraId="6E725768" w14:textId="44742796"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c>
          <w:tcPr>
            <w:tcW w:w="1284" w:type="pct"/>
          </w:tcPr>
          <w:p w14:paraId="3390364E" w14:textId="61EBC87D" w:rsidR="00F33301" w:rsidRPr="00284922" w:rsidRDefault="00C05A2A" w:rsidP="00BE139F">
            <w:pPr>
              <w:pStyle w:val="TableTextLeft"/>
              <w:cnfStyle w:val="000000000000" w:firstRow="0" w:lastRow="0" w:firstColumn="0" w:lastColumn="0" w:oddVBand="0" w:evenVBand="0" w:oddHBand="0" w:evenHBand="0" w:firstRowFirstColumn="0" w:firstRowLastColumn="0" w:lastRowFirstColumn="0" w:lastRowLastColumn="0"/>
            </w:pPr>
            <w:r w:rsidRPr="00C05A2A">
              <w:t>A shower rose with a flow rate above 9 L/min.</w:t>
            </w:r>
          </w:p>
        </w:tc>
        <w:tc>
          <w:tcPr>
            <w:tcW w:w="1496" w:type="pct"/>
          </w:tcPr>
          <w:p w14:paraId="66B89B65" w14:textId="51908B8F" w:rsidR="00F33301" w:rsidRPr="00284922" w:rsidRDefault="00A62317" w:rsidP="00BE139F">
            <w:pPr>
              <w:pStyle w:val="TableTextLeft"/>
              <w:cnfStyle w:val="000000000000" w:firstRow="0" w:lastRow="0" w:firstColumn="0" w:lastColumn="0" w:oddVBand="0" w:evenVBand="0" w:oddHBand="0" w:evenHBand="0" w:firstRowFirstColumn="0" w:firstRowLastColumn="0" w:lastRowFirstColumn="0" w:lastRowLastColumn="0"/>
            </w:pPr>
            <w:r w:rsidRPr="00A62317">
              <w:t xml:space="preserve">A shower rose complying with the requirements of AS/NZS 3662 that achieves a minimum star rating as specified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A51C59">
              <w:t xml:space="preserve">Table </w:t>
            </w:r>
            <w:r w:rsidR="00A51C59">
              <w:rPr>
                <w:noProof/>
              </w:rPr>
              <w:t>17</w:t>
            </w:r>
            <w:r w:rsidR="00A51C59">
              <w:t>.</w:t>
            </w:r>
            <w:r w:rsidR="00A51C59">
              <w:rPr>
                <w:noProof/>
              </w:rPr>
              <w:t>2</w:t>
            </w:r>
            <w:r w:rsidR="00FC7A2C">
              <w:rPr>
                <w:highlight w:val="yellow"/>
              </w:rPr>
              <w:fldChar w:fldCharType="end"/>
            </w:r>
            <w:r w:rsidRPr="00A62317">
              <w:t xml:space="preserve"> below when assessed, registered and labelled in accordance with AS/NZS 6400.</w:t>
            </w:r>
          </w:p>
        </w:tc>
        <w:tc>
          <w:tcPr>
            <w:tcW w:w="756" w:type="pct"/>
          </w:tcPr>
          <w:p w14:paraId="532E61A2" w14:textId="78B5B254"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r>
    </w:tbl>
    <w:p w14:paraId="22BB69E2" w14:textId="77777777" w:rsidR="00D90868" w:rsidRDefault="00D90868" w:rsidP="00D90868">
      <w:pPr>
        <w:pStyle w:val="BodyText"/>
      </w:pPr>
    </w:p>
    <w:p w14:paraId="73DAA026" w14:textId="77777777" w:rsidR="003E548A" w:rsidRDefault="003E548A" w:rsidP="003E548A">
      <w:pPr>
        <w:pStyle w:val="Heading3"/>
      </w:pPr>
      <w:bookmarkStart w:id="160" w:name="_Toc178238520"/>
      <w:bookmarkStart w:id="161" w:name="_Toc189203670"/>
      <w:r>
        <w:t>Specified Minimum Energy Efficiency</w:t>
      </w:r>
      <w:bookmarkEnd w:id="160"/>
      <w:bookmarkEnd w:id="161"/>
      <w:r>
        <w:t xml:space="preserve"> </w:t>
      </w:r>
    </w:p>
    <w:p w14:paraId="253EB922" w14:textId="0607A338" w:rsidR="003E548A" w:rsidRDefault="003E548A" w:rsidP="003E548A">
      <w:pPr>
        <w:pStyle w:val="BodyText"/>
      </w:pPr>
      <w:r>
        <w:t xml:space="preserve">The product installed must meet the additional requirements set out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A51C59">
        <w:t xml:space="preserve">Table </w:t>
      </w:r>
      <w:r w:rsidR="00A51C59">
        <w:rPr>
          <w:noProof/>
        </w:rPr>
        <w:t>17</w:t>
      </w:r>
      <w:r w:rsidR="00A51C59">
        <w:t>.</w:t>
      </w:r>
      <w:r w:rsidR="00A51C59">
        <w:rPr>
          <w:noProof/>
        </w:rPr>
        <w:t>2</w:t>
      </w:r>
      <w:r w:rsidR="00FC7A2C">
        <w:rPr>
          <w:highlight w:val="yellow"/>
        </w:rPr>
        <w:fldChar w:fldCharType="end"/>
      </w:r>
      <w:r>
        <w:t>.</w:t>
      </w:r>
    </w:p>
    <w:p w14:paraId="58B78121" w14:textId="77777777" w:rsidR="00FC7A2C" w:rsidRDefault="00FC7A2C" w:rsidP="003E548A">
      <w:pPr>
        <w:pStyle w:val="BodyText"/>
      </w:pPr>
    </w:p>
    <w:p w14:paraId="72511368" w14:textId="116A8B96" w:rsidR="003E548A" w:rsidRDefault="00FC7A2C" w:rsidP="00FC7A2C">
      <w:pPr>
        <w:pStyle w:val="Caption"/>
      </w:pPr>
      <w:bookmarkStart w:id="162" w:name="_Ref163630730"/>
      <w:r>
        <w:t xml:space="preserve">Table </w:t>
      </w:r>
      <w:r w:rsidR="00013442">
        <w:fldChar w:fldCharType="begin"/>
      </w:r>
      <w:r w:rsidR="00013442">
        <w:instrText xml:space="preserve"> STYLEREF 1 \s </w:instrText>
      </w:r>
      <w:r w:rsidR="00013442">
        <w:fldChar w:fldCharType="separate"/>
      </w:r>
      <w:r w:rsidR="00A51C59">
        <w:rPr>
          <w:noProof/>
        </w:rPr>
        <w:t>17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162"/>
      <w:r>
        <w:t xml:space="preserve"> – Additional requirements for shower roses to be installed</w:t>
      </w:r>
    </w:p>
    <w:tbl>
      <w:tblPr>
        <w:tblStyle w:val="TableGrid"/>
        <w:tblW w:w="0" w:type="auto"/>
        <w:tblLook w:val="04A0" w:firstRow="1" w:lastRow="0" w:firstColumn="1" w:lastColumn="0" w:noHBand="0" w:noVBand="1"/>
      </w:tblPr>
      <w:tblGrid>
        <w:gridCol w:w="1134"/>
        <w:gridCol w:w="4253"/>
        <w:gridCol w:w="4252"/>
      </w:tblGrid>
      <w:tr w:rsidR="00753981" w14:paraId="49421556" w14:textId="77777777" w:rsidTr="00F2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70816" w14:textId="2806519C" w:rsidR="00753981" w:rsidRDefault="00753981" w:rsidP="00610185">
            <w:pPr>
              <w:pStyle w:val="TableHeadingLeft"/>
            </w:pPr>
            <w:r>
              <w:t>Product category number</w:t>
            </w:r>
          </w:p>
        </w:tc>
        <w:tc>
          <w:tcPr>
            <w:tcW w:w="4253" w:type="dxa"/>
          </w:tcPr>
          <w:p w14:paraId="568DDA48" w14:textId="21FD48B1"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252" w:type="dxa"/>
          </w:tcPr>
          <w:p w14:paraId="1AFBCF08" w14:textId="7F756706"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6163D0">
              <w:rPr>
                <w:rStyle w:val="FootnoteReference"/>
              </w:rPr>
              <w:footnoteReference w:id="31"/>
            </w:r>
            <w:r>
              <w:t xml:space="preserve"> </w:t>
            </w:r>
          </w:p>
        </w:tc>
      </w:tr>
      <w:tr w:rsidR="00753981" w14:paraId="2ED407C8" w14:textId="77777777" w:rsidTr="00F2150D">
        <w:tc>
          <w:tcPr>
            <w:cnfStyle w:val="001000000000" w:firstRow="0" w:lastRow="0" w:firstColumn="1" w:lastColumn="0" w:oddVBand="0" w:evenVBand="0" w:oddHBand="0" w:evenHBand="0" w:firstRowFirstColumn="0" w:firstRowLastColumn="0" w:lastRowFirstColumn="0" w:lastRowLastColumn="0"/>
            <w:tcW w:w="1134" w:type="dxa"/>
          </w:tcPr>
          <w:p w14:paraId="07395D43" w14:textId="068BD3AE" w:rsidR="00753981" w:rsidRDefault="006163D0" w:rsidP="006163D0">
            <w:pPr>
              <w:pStyle w:val="TableTextLeft"/>
            </w:pPr>
            <w:r>
              <w:t>17A</w:t>
            </w:r>
          </w:p>
        </w:tc>
        <w:tc>
          <w:tcPr>
            <w:tcW w:w="4253" w:type="dxa"/>
          </w:tcPr>
          <w:p w14:paraId="3EBB7EB9" w14:textId="76547481" w:rsidR="00753981" w:rsidRDefault="00610185" w:rsidP="006163D0">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4252" w:type="dxa"/>
          </w:tcPr>
          <w:p w14:paraId="39F95F91" w14:textId="45CC8B73" w:rsidR="00753981" w:rsidRDefault="00F2150D" w:rsidP="006163D0">
            <w:pPr>
              <w:pStyle w:val="TableTextLeft"/>
              <w:cnfStyle w:val="000000000000" w:firstRow="0" w:lastRow="0" w:firstColumn="0" w:lastColumn="0" w:oddVBand="0" w:evenVBand="0" w:oddHBand="0" w:evenHBand="0" w:firstRowFirstColumn="0" w:firstRowLastColumn="0" w:lastRowFirstColumn="0" w:lastRowLastColumn="0"/>
            </w:pPr>
            <w:r w:rsidRPr="00F2150D">
              <w:t>3 stars and a flow rate of range E, determined in accordance with AS/NZS 6400</w:t>
            </w:r>
          </w:p>
        </w:tc>
      </w:tr>
    </w:tbl>
    <w:p w14:paraId="0D17A3DA" w14:textId="77777777" w:rsidR="00753981" w:rsidRDefault="00753981" w:rsidP="003E548A">
      <w:pPr>
        <w:pStyle w:val="BodyText"/>
      </w:pPr>
    </w:p>
    <w:p w14:paraId="0F700E2B" w14:textId="77777777" w:rsidR="00753981" w:rsidRPr="002A3124" w:rsidRDefault="00753981" w:rsidP="003E548A">
      <w:pPr>
        <w:pStyle w:val="BodyText"/>
      </w:pPr>
    </w:p>
    <w:p w14:paraId="2B62769E" w14:textId="77777777" w:rsidR="003E548A" w:rsidRDefault="003E548A" w:rsidP="003E548A">
      <w:pPr>
        <w:pStyle w:val="Heading3"/>
      </w:pPr>
      <w:bookmarkStart w:id="163" w:name="_Toc178238521"/>
      <w:bookmarkStart w:id="164" w:name="_Toc189203671"/>
      <w:r>
        <w:t>Other specified matters</w:t>
      </w:r>
      <w:bookmarkEnd w:id="163"/>
      <w:bookmarkEnd w:id="164"/>
    </w:p>
    <w:p w14:paraId="7B6D4C5C" w14:textId="77777777" w:rsidR="003E548A" w:rsidRDefault="003E548A" w:rsidP="003E548A">
      <w:r>
        <w:t xml:space="preserve">None. </w:t>
      </w:r>
    </w:p>
    <w:p w14:paraId="2B1751C5" w14:textId="77777777" w:rsidR="003E548A" w:rsidRDefault="003E548A" w:rsidP="003E548A">
      <w:pPr>
        <w:pStyle w:val="BodyText"/>
      </w:pPr>
    </w:p>
    <w:p w14:paraId="38A8BF38" w14:textId="77777777" w:rsidR="003E548A" w:rsidRDefault="003E548A" w:rsidP="003E548A">
      <w:pPr>
        <w:pStyle w:val="BodyText"/>
      </w:pPr>
    </w:p>
    <w:p w14:paraId="3CBC9A37" w14:textId="77777777" w:rsidR="003E548A" w:rsidRDefault="003E548A" w:rsidP="003E548A">
      <w:pPr>
        <w:pStyle w:val="Heading3"/>
      </w:pPr>
      <w:bookmarkStart w:id="165" w:name="_Toc178238522"/>
      <w:bookmarkStart w:id="166" w:name="_Toc189203672"/>
      <w:r>
        <w:lastRenderedPageBreak/>
        <w:t>Method for Determining GHG Equivalent Reduction</w:t>
      </w:r>
      <w:bookmarkEnd w:id="165"/>
      <w:bookmarkEnd w:id="166"/>
    </w:p>
    <w:tbl>
      <w:tblPr>
        <w:tblStyle w:val="PullOutBoxTable"/>
        <w:tblW w:w="0" w:type="auto"/>
        <w:tblLook w:val="04A0" w:firstRow="1" w:lastRow="0" w:firstColumn="1" w:lastColumn="0" w:noHBand="0" w:noVBand="1"/>
      </w:tblPr>
      <w:tblGrid>
        <w:gridCol w:w="9629"/>
      </w:tblGrid>
      <w:tr w:rsidR="003E548A" w14:paraId="581F91C0" w14:textId="77777777">
        <w:tc>
          <w:tcPr>
            <w:tcW w:w="9629" w:type="dxa"/>
            <w:shd w:val="clear" w:color="auto" w:fill="CCE3F5" w:themeFill="background2"/>
          </w:tcPr>
          <w:p w14:paraId="3ECCF6A9" w14:textId="3721AB5E" w:rsidR="003E548A" w:rsidRDefault="003E548A">
            <w:pPr>
              <w:pStyle w:val="IntroFeatureText"/>
            </w:pPr>
            <w:r w:rsidRPr="00AF53AC">
              <w:t xml:space="preserve">Scenario </w:t>
            </w:r>
            <w:r w:rsidR="0085345F" w:rsidRPr="0085345F">
              <w:t>17A: A shower rose with a flow rate above 9 L/min replaced with a low flow shower rose</w:t>
            </w:r>
          </w:p>
        </w:tc>
      </w:tr>
    </w:tbl>
    <w:p w14:paraId="4E276338" w14:textId="44D2D4E6" w:rsidR="003E548A" w:rsidRDefault="003E548A" w:rsidP="003E548A">
      <w:pPr>
        <w:pStyle w:val="BodyText"/>
      </w:pPr>
      <w:r>
        <w:t xml:space="preserve">The GHG equivalent emissions reduction for each scenario is given by </w:t>
      </w:r>
      <w:r w:rsidR="00595AC6">
        <w:fldChar w:fldCharType="begin"/>
      </w:r>
      <w:r w:rsidR="00595AC6">
        <w:instrText xml:space="preserve"> REF _Ref163630861 \h </w:instrText>
      </w:r>
      <w:r w:rsidR="00595AC6">
        <w:fldChar w:fldCharType="separate"/>
      </w:r>
      <w:r w:rsidR="00A51C59">
        <w:t xml:space="preserve">Equation </w:t>
      </w:r>
      <w:r w:rsidR="00A51C59">
        <w:rPr>
          <w:noProof/>
        </w:rPr>
        <w:t>17</w:t>
      </w:r>
      <w:r w:rsidR="00A51C59">
        <w:t>.</w:t>
      </w:r>
      <w:r w:rsidR="00A51C59">
        <w:rPr>
          <w:noProof/>
        </w:rPr>
        <w:t>1</w:t>
      </w:r>
      <w:r w:rsidR="00595AC6">
        <w:fldChar w:fldCharType="end"/>
      </w:r>
      <w:r>
        <w:t xml:space="preserve">, using the variables listed in </w:t>
      </w:r>
      <w:r w:rsidR="0052706A">
        <w:rPr>
          <w:highlight w:val="yellow"/>
        </w:rPr>
        <w:fldChar w:fldCharType="begin"/>
      </w:r>
      <w:r w:rsidR="0052706A">
        <w:instrText xml:space="preserve"> REF _Ref163631172 \h </w:instrText>
      </w:r>
      <w:r w:rsidR="0052706A">
        <w:rPr>
          <w:highlight w:val="yellow"/>
        </w:rPr>
      </w:r>
      <w:r w:rsidR="0052706A">
        <w:rPr>
          <w:highlight w:val="yellow"/>
        </w:rPr>
        <w:fldChar w:fldCharType="separate"/>
      </w:r>
      <w:r w:rsidR="00A51C59">
        <w:t xml:space="preserve">Table </w:t>
      </w:r>
      <w:r w:rsidR="00A51C59">
        <w:rPr>
          <w:noProof/>
        </w:rPr>
        <w:t>17</w:t>
      </w:r>
      <w:r w:rsidR="00A51C59">
        <w:t>.</w:t>
      </w:r>
      <w:r w:rsidR="00A51C59">
        <w:rPr>
          <w:noProof/>
        </w:rPr>
        <w:t>3</w:t>
      </w:r>
      <w:r w:rsidR="0052706A">
        <w:rPr>
          <w:highlight w:val="yellow"/>
        </w:rPr>
        <w:fldChar w:fldCharType="end"/>
      </w:r>
      <w:r>
        <w:t>.</w:t>
      </w:r>
    </w:p>
    <w:p w14:paraId="58162778" w14:textId="77777777" w:rsidR="003E548A" w:rsidRDefault="003E548A" w:rsidP="003E548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4F51569" w14:textId="77777777" w:rsidR="003E548A" w:rsidRDefault="003E548A" w:rsidP="003E548A">
      <w:pPr>
        <w:pStyle w:val="BodyText"/>
      </w:pPr>
    </w:p>
    <w:p w14:paraId="29434FC9" w14:textId="187546E4" w:rsidR="003E548A" w:rsidRDefault="003E548A" w:rsidP="003E548A">
      <w:pPr>
        <w:pStyle w:val="Caption"/>
      </w:pPr>
      <w:bookmarkStart w:id="167" w:name="_Ref163630861"/>
      <w:r>
        <w:t xml:space="preserve">Equation </w:t>
      </w:r>
      <w:r w:rsidR="00013442">
        <w:fldChar w:fldCharType="begin"/>
      </w:r>
      <w:r w:rsidR="00013442">
        <w:instrText xml:space="preserve"> STYLEREF 1 \s </w:instrText>
      </w:r>
      <w:r w:rsidR="00013442">
        <w:fldChar w:fldCharType="separate"/>
      </w:r>
      <w:r w:rsidR="00A51C59">
        <w:rPr>
          <w:noProof/>
        </w:rPr>
        <w:t>17</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167"/>
      <w:r>
        <w:t xml:space="preserve"> – </w:t>
      </w:r>
      <w:r w:rsidRPr="00B8578B">
        <w:t>GHG</w:t>
      </w:r>
      <w:r>
        <w:t xml:space="preserve"> </w:t>
      </w:r>
      <w:r w:rsidRPr="00B8578B">
        <w:t xml:space="preserve">equivalent emissions reduction calculation for Scenario </w:t>
      </w:r>
      <w:r>
        <w:t>1</w:t>
      </w:r>
      <w:r w:rsidR="001F321F">
        <w:t>7</w:t>
      </w:r>
      <w:r>
        <w:t>A</w:t>
      </w:r>
    </w:p>
    <w:tbl>
      <w:tblPr>
        <w:tblStyle w:val="PullOutBoxTable"/>
        <w:tblW w:w="5000" w:type="pct"/>
        <w:tblLook w:val="0480" w:firstRow="0" w:lastRow="0" w:firstColumn="1" w:lastColumn="0" w:noHBand="0" w:noVBand="1"/>
      </w:tblPr>
      <w:tblGrid>
        <w:gridCol w:w="9629"/>
      </w:tblGrid>
      <w:tr w:rsidR="003E548A" w14:paraId="6241AE8A" w14:textId="77777777">
        <w:tc>
          <w:tcPr>
            <w:tcW w:w="5000" w:type="pct"/>
            <w:shd w:val="clear" w:color="auto" w:fill="CCE3F5" w:themeFill="background2"/>
          </w:tcPr>
          <w:p w14:paraId="1658A86A" w14:textId="25EED99A" w:rsidR="003E548A" w:rsidRDefault="00595A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0CD1E1A4" w14:textId="77777777" w:rsidR="003E548A" w:rsidRDefault="003E548A" w:rsidP="003E548A">
      <w:pPr>
        <w:pStyle w:val="BodyText"/>
      </w:pPr>
    </w:p>
    <w:p w14:paraId="624023C2" w14:textId="152BCEE6" w:rsidR="00D90868" w:rsidRDefault="00635282" w:rsidP="00635282">
      <w:pPr>
        <w:pStyle w:val="Caption"/>
      </w:pPr>
      <w:bookmarkStart w:id="168" w:name="_Ref163631172"/>
      <w:r>
        <w:t xml:space="preserve">Table </w:t>
      </w:r>
      <w:r w:rsidR="00013442">
        <w:fldChar w:fldCharType="begin"/>
      </w:r>
      <w:r w:rsidR="00013442">
        <w:instrText xml:space="preserve"> STYLEREF 1 \s </w:instrText>
      </w:r>
      <w:r w:rsidR="00013442">
        <w:fldChar w:fldCharType="separate"/>
      </w:r>
      <w:r w:rsidR="00A51C59">
        <w:rPr>
          <w:noProof/>
        </w:rPr>
        <w:t>17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168"/>
      <w:r>
        <w:t xml:space="preserve"> </w:t>
      </w:r>
      <w:r w:rsidR="0033166B">
        <w:t>–</w:t>
      </w:r>
      <w:r>
        <w:t xml:space="preserve"> </w:t>
      </w:r>
      <w:r w:rsidR="0033166B" w:rsidRPr="0033166B">
        <w:t>GHG</w:t>
      </w:r>
      <w:r w:rsidR="0033166B">
        <w:t xml:space="preserve"> </w:t>
      </w:r>
      <w:r w:rsidR="0033166B" w:rsidRPr="0033166B">
        <w:t>equivalent emissions reduction variables for Scenario 17A</w:t>
      </w:r>
    </w:p>
    <w:tbl>
      <w:tblPr>
        <w:tblStyle w:val="Calculations"/>
        <w:tblW w:w="0" w:type="auto"/>
        <w:tblLook w:val="04A0" w:firstRow="1" w:lastRow="0" w:firstColumn="1" w:lastColumn="0" w:noHBand="0" w:noVBand="1"/>
      </w:tblPr>
      <w:tblGrid>
        <w:gridCol w:w="1696"/>
        <w:gridCol w:w="4724"/>
        <w:gridCol w:w="3209"/>
      </w:tblGrid>
      <w:tr w:rsidR="008617DE" w14:paraId="4E84CF60" w14:textId="77777777" w:rsidTr="00EF1BFE">
        <w:trPr>
          <w:cnfStyle w:val="100000000000" w:firstRow="1" w:lastRow="0" w:firstColumn="0" w:lastColumn="0" w:oddVBand="0" w:evenVBand="0" w:oddHBand="0" w:evenHBand="0" w:firstRowFirstColumn="0" w:firstRowLastColumn="0" w:lastRowFirstColumn="0" w:lastRowLastColumn="0"/>
        </w:trPr>
        <w:tc>
          <w:tcPr>
            <w:tcW w:w="1696" w:type="dxa"/>
          </w:tcPr>
          <w:p w14:paraId="63D00828" w14:textId="69598982" w:rsidR="008617DE" w:rsidRDefault="008617DE" w:rsidP="00D90868">
            <w:pPr>
              <w:pStyle w:val="BodyText"/>
            </w:pPr>
            <w:r>
              <w:t>Input Type</w:t>
            </w:r>
          </w:p>
        </w:tc>
        <w:tc>
          <w:tcPr>
            <w:tcW w:w="4724" w:type="dxa"/>
          </w:tcPr>
          <w:p w14:paraId="3ED5CAB6" w14:textId="532352FF" w:rsidR="008617DE" w:rsidRDefault="008617DE" w:rsidP="00D90868">
            <w:pPr>
              <w:pStyle w:val="BodyText"/>
            </w:pPr>
            <w:r>
              <w:t>Condition</w:t>
            </w:r>
          </w:p>
        </w:tc>
        <w:tc>
          <w:tcPr>
            <w:tcW w:w="3209" w:type="dxa"/>
          </w:tcPr>
          <w:p w14:paraId="2ACE7C57" w14:textId="388BD336" w:rsidR="008617DE" w:rsidRDefault="008617DE" w:rsidP="00D90868">
            <w:pPr>
              <w:pStyle w:val="BodyText"/>
            </w:pPr>
            <w:r>
              <w:t xml:space="preserve">Input Value </w:t>
            </w:r>
          </w:p>
        </w:tc>
      </w:tr>
      <w:tr w:rsidR="00EF1BFE" w14:paraId="798A96D6" w14:textId="77777777" w:rsidTr="00EF1BFE">
        <w:tc>
          <w:tcPr>
            <w:tcW w:w="1696" w:type="dxa"/>
          </w:tcPr>
          <w:p w14:paraId="58147170" w14:textId="62B4EAC2" w:rsidR="00EF1BFE" w:rsidRDefault="00EF1BFE" w:rsidP="0078561B">
            <w:pPr>
              <w:pStyle w:val="TableTextLeft"/>
            </w:pPr>
            <w:r w:rsidRPr="005264B3">
              <w:t>Baseline</w:t>
            </w:r>
          </w:p>
        </w:tc>
        <w:tc>
          <w:tcPr>
            <w:tcW w:w="4724" w:type="dxa"/>
          </w:tcPr>
          <w:p w14:paraId="2350AE2E" w14:textId="1DEA4057" w:rsidR="00EF1BFE" w:rsidRDefault="00EF1BFE" w:rsidP="0078561B">
            <w:pPr>
              <w:pStyle w:val="TableTextLeft"/>
            </w:pPr>
            <w:r w:rsidRPr="00D47294">
              <w:t>In every instance</w:t>
            </w:r>
          </w:p>
        </w:tc>
        <w:tc>
          <w:tcPr>
            <w:tcW w:w="3209" w:type="dxa"/>
          </w:tcPr>
          <w:p w14:paraId="6936E20A" w14:textId="575BE56D" w:rsidR="00EF1BFE" w:rsidRPr="00F944FC" w:rsidRDefault="001F5C11" w:rsidP="0078561B">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+(0.223×EEF)</m:t>
                </m:r>
              </m:oMath>
            </m:oMathPara>
          </w:p>
        </w:tc>
      </w:tr>
      <w:tr w:rsidR="00EF1BFE" w14:paraId="278C2D6F" w14:textId="77777777" w:rsidTr="00EF1BFE">
        <w:tc>
          <w:tcPr>
            <w:tcW w:w="1696" w:type="dxa"/>
          </w:tcPr>
          <w:p w14:paraId="54C97D96" w14:textId="519F0D56" w:rsidR="00EF1BFE" w:rsidRDefault="00EF1BFE" w:rsidP="0078561B">
            <w:pPr>
              <w:pStyle w:val="TableTextLeft"/>
            </w:pPr>
            <w:r w:rsidRPr="005264B3">
              <w:t>Upgrade</w:t>
            </w:r>
          </w:p>
        </w:tc>
        <w:tc>
          <w:tcPr>
            <w:tcW w:w="4724" w:type="dxa"/>
          </w:tcPr>
          <w:p w14:paraId="50E3C86B" w14:textId="3EB31BF4" w:rsidR="00EF1BFE" w:rsidRDefault="00EF1BFE" w:rsidP="0078561B">
            <w:pPr>
              <w:pStyle w:val="TableTextLeft"/>
            </w:pPr>
            <w:r w:rsidRPr="00D47294">
              <w:t>In every instance</w:t>
            </w:r>
          </w:p>
        </w:tc>
        <w:tc>
          <w:tcPr>
            <w:tcW w:w="3209" w:type="dxa"/>
          </w:tcPr>
          <w:p w14:paraId="4D8CA469" w14:textId="0C85245F" w:rsidR="00EF1BFE" w:rsidRPr="00F944FC" w:rsidRDefault="0078561B" w:rsidP="0078561B">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+(0.159×EEF)</m:t>
                </m:r>
              </m:oMath>
            </m:oMathPara>
          </w:p>
        </w:tc>
      </w:tr>
      <w:tr w:rsidR="00C64131" w14:paraId="5D0DAC8E" w14:textId="77777777" w:rsidTr="00EF1BFE">
        <w:tc>
          <w:tcPr>
            <w:tcW w:w="1696" w:type="dxa"/>
          </w:tcPr>
          <w:p w14:paraId="47B7B445" w14:textId="5DCF758E" w:rsidR="00C64131" w:rsidRDefault="00C64131" w:rsidP="0078561B">
            <w:pPr>
              <w:pStyle w:val="TableTextLeft"/>
            </w:pPr>
            <w:r w:rsidRPr="005264B3">
              <w:t>Lifetime</w:t>
            </w:r>
          </w:p>
        </w:tc>
        <w:tc>
          <w:tcPr>
            <w:tcW w:w="4724" w:type="dxa"/>
          </w:tcPr>
          <w:p w14:paraId="6D8B96B4" w14:textId="78442B04" w:rsidR="00C64131" w:rsidRDefault="00C64131" w:rsidP="0078561B">
            <w:pPr>
              <w:pStyle w:val="TableTextLeft"/>
            </w:pPr>
            <w:r w:rsidRPr="00D47294">
              <w:t>In every instance</w:t>
            </w:r>
          </w:p>
        </w:tc>
        <w:tc>
          <w:tcPr>
            <w:tcW w:w="3209" w:type="dxa"/>
          </w:tcPr>
          <w:p w14:paraId="1F2156DA" w14:textId="0B665129" w:rsidR="00C64131" w:rsidRDefault="00C64131" w:rsidP="0078561B">
            <w:pPr>
              <w:pStyle w:val="TableTextLeft"/>
            </w:pPr>
            <w:r w:rsidRPr="0067463B">
              <w:t>15.00</w:t>
            </w:r>
          </w:p>
        </w:tc>
      </w:tr>
      <w:tr w:rsidR="0078561B" w14:paraId="1B2FA538" w14:textId="77777777" w:rsidTr="00EF1BFE">
        <w:tc>
          <w:tcPr>
            <w:tcW w:w="1696" w:type="dxa"/>
            <w:vMerge w:val="restart"/>
          </w:tcPr>
          <w:p w14:paraId="70A1A8BD" w14:textId="7ADDB634" w:rsidR="0078561B" w:rsidRDefault="0078561B" w:rsidP="0078561B">
            <w:pPr>
              <w:pStyle w:val="TableTextLeft"/>
            </w:pPr>
            <w:r w:rsidRPr="005264B3">
              <w:t>Regional Factor</w:t>
            </w:r>
          </w:p>
        </w:tc>
        <w:tc>
          <w:tcPr>
            <w:tcW w:w="4724" w:type="dxa"/>
          </w:tcPr>
          <w:p w14:paraId="04D33CBF" w14:textId="6A332E50" w:rsidR="0078561B" w:rsidRDefault="0078561B" w:rsidP="0078561B">
            <w:pPr>
              <w:pStyle w:val="TableTextLeft"/>
            </w:pPr>
            <w:r w:rsidRPr="00D47294">
              <w:t xml:space="preserve">If the product is installed in Metropolitan Victoria </w:t>
            </w:r>
          </w:p>
        </w:tc>
        <w:tc>
          <w:tcPr>
            <w:tcW w:w="3209" w:type="dxa"/>
          </w:tcPr>
          <w:p w14:paraId="36CE1606" w14:textId="6F445B9F" w:rsidR="0078561B" w:rsidRDefault="0078561B" w:rsidP="0078561B">
            <w:pPr>
              <w:pStyle w:val="TableTextLeft"/>
            </w:pPr>
            <w:r w:rsidRPr="0067463B">
              <w:t>0.92</w:t>
            </w:r>
          </w:p>
        </w:tc>
      </w:tr>
      <w:tr w:rsidR="0078561B" w14:paraId="54F5E0E9" w14:textId="77777777" w:rsidTr="00EF1BFE">
        <w:tc>
          <w:tcPr>
            <w:tcW w:w="1696" w:type="dxa"/>
            <w:vMerge/>
          </w:tcPr>
          <w:p w14:paraId="6DF8EE56" w14:textId="77777777" w:rsidR="0078561B" w:rsidRDefault="0078561B" w:rsidP="0078561B">
            <w:pPr>
              <w:pStyle w:val="TableTextLeft"/>
            </w:pPr>
          </w:p>
        </w:tc>
        <w:tc>
          <w:tcPr>
            <w:tcW w:w="4724" w:type="dxa"/>
          </w:tcPr>
          <w:p w14:paraId="01DC424C" w14:textId="4884A8A0" w:rsidR="0078561B" w:rsidRDefault="0078561B" w:rsidP="0078561B">
            <w:pPr>
              <w:pStyle w:val="TableTextLeft"/>
            </w:pPr>
            <w:r w:rsidRPr="00D47294">
              <w:t xml:space="preserve">If the product is installed in Regional Victoria </w:t>
            </w:r>
          </w:p>
        </w:tc>
        <w:tc>
          <w:tcPr>
            <w:tcW w:w="3209" w:type="dxa"/>
          </w:tcPr>
          <w:p w14:paraId="79E80432" w14:textId="2C7BD8C6" w:rsidR="0078561B" w:rsidRDefault="0078561B" w:rsidP="0078561B">
            <w:pPr>
              <w:pStyle w:val="TableTextLeft"/>
            </w:pPr>
            <w:r w:rsidRPr="0067463B">
              <w:t>1.21</w:t>
            </w:r>
          </w:p>
        </w:tc>
      </w:tr>
    </w:tbl>
    <w:p w14:paraId="4E0126ED" w14:textId="77777777" w:rsidR="00D90868" w:rsidRDefault="00D90868" w:rsidP="00D90868">
      <w:pPr>
        <w:pStyle w:val="BodyText"/>
      </w:pPr>
    </w:p>
    <w:p w14:paraId="6C455C0D" w14:textId="77777777" w:rsidR="0078561B" w:rsidRDefault="0078561B" w:rsidP="0078561B">
      <w:pPr>
        <w:pStyle w:val="BodyText"/>
      </w:pPr>
    </w:p>
    <w:p w14:paraId="3BE96226" w14:textId="77777777" w:rsidR="0078561B" w:rsidRDefault="0078561B" w:rsidP="0078561B">
      <w:pPr>
        <w:pStyle w:val="BodyText"/>
        <w:jc w:val="center"/>
      </w:pPr>
      <w:r>
        <w:rPr>
          <w:noProof/>
        </w:rPr>
        <mc:AlternateContent>
          <mc:Choice Requires="wps">
            <w:drawing>
              <wp:inline distT="0" distB="0" distL="0" distR="0" wp14:anchorId="1EA3CE22" wp14:editId="0D27A9D9">
                <wp:extent cx="5514975" cy="0"/>
                <wp:effectExtent l="38100" t="38100" r="66675" b="95250"/>
                <wp:docPr id="27" name="Straight Connector 2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E7319CB"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367165D" w14:textId="77777777" w:rsidR="0078561B" w:rsidRDefault="0078561B" w:rsidP="0078561B">
      <w:pPr>
        <w:pStyle w:val="BodyText"/>
      </w:pPr>
    </w:p>
    <w:p w14:paraId="24D196FF" w14:textId="0A74D5EB" w:rsidR="0078561B" w:rsidRDefault="0078561B" w:rsidP="0078561B">
      <w:pPr>
        <w:pStyle w:val="BodyText"/>
      </w:pPr>
      <w:r>
        <w:t>***There is no Part 1</w:t>
      </w:r>
      <w:r w:rsidR="00F944FC">
        <w:t>8, Part 19, Part 20 or Part 21 Activities</w:t>
      </w:r>
      <w:r>
        <w:t xml:space="preserve">. </w:t>
      </w:r>
    </w:p>
    <w:p w14:paraId="179A8ABB" w14:textId="77777777" w:rsidR="0078561B" w:rsidRDefault="0078561B" w:rsidP="0078561B">
      <w:pPr>
        <w:pStyle w:val="BodyText"/>
      </w:pPr>
    </w:p>
    <w:p w14:paraId="1EC8F676" w14:textId="77777777" w:rsidR="0078561B" w:rsidRDefault="0078561B" w:rsidP="0078561B">
      <w:pPr>
        <w:pStyle w:val="BodyText"/>
      </w:pPr>
    </w:p>
    <w:p w14:paraId="19BF3C4C" w14:textId="77777777" w:rsidR="00D90868" w:rsidRPr="00D90868" w:rsidRDefault="00D90868" w:rsidP="00D90868">
      <w:pPr>
        <w:pStyle w:val="BodyText"/>
      </w:pPr>
    </w:p>
    <w:p w14:paraId="4C27180A" w14:textId="772DF565" w:rsidR="00B87371" w:rsidRDefault="00B87371">
      <w:r>
        <w:br w:type="page"/>
      </w:r>
    </w:p>
    <w:p w14:paraId="0DCF242C" w14:textId="2CBF96BF" w:rsidR="00824478" w:rsidRDefault="00824478" w:rsidP="002E69F8">
      <w:pPr>
        <w:pStyle w:val="Heading1"/>
        <w:numPr>
          <w:ilvl w:val="0"/>
          <w:numId w:val="24"/>
        </w:numPr>
      </w:pPr>
      <w:bookmarkStart w:id="169" w:name="_Toc178238523"/>
      <w:bookmarkStart w:id="170" w:name="_Toc189203673"/>
      <w:r w:rsidRPr="00EC4027">
        <w:lastRenderedPageBreak/>
        <w:t xml:space="preserve">Part </w:t>
      </w:r>
      <w:r>
        <w:t>22</w:t>
      </w:r>
      <w:r w:rsidRPr="00EC4027">
        <w:t xml:space="preserve"> Activity– </w:t>
      </w:r>
      <w:r w:rsidR="00D66134">
        <w:t>High efficiency refrigerators and freezers</w:t>
      </w:r>
      <w:bookmarkEnd w:id="169"/>
      <w:bookmarkEnd w:id="170"/>
    </w:p>
    <w:p w14:paraId="35D4D0B2" w14:textId="1CD379D1" w:rsidR="00841E85" w:rsidRDefault="00841E85" w:rsidP="00841E85">
      <w:pPr>
        <w:pStyle w:val="Heading3"/>
      </w:pPr>
      <w:bookmarkStart w:id="171" w:name="_Toc178238524"/>
      <w:bookmarkStart w:id="172" w:name="_Toc189203674"/>
      <w:r>
        <w:t>Activity description (Guidance)</w:t>
      </w:r>
      <w:bookmarkEnd w:id="171"/>
      <w:bookmarkEnd w:id="172"/>
    </w:p>
    <w:tbl>
      <w:tblPr>
        <w:tblStyle w:val="TableGrid"/>
        <w:tblW w:w="0" w:type="auto"/>
        <w:shd w:val="clear" w:color="auto" w:fill="C2E3FF" w:themeFill="accent1" w:themeFillTint="33"/>
        <w:tblLook w:val="0480" w:firstRow="0" w:lastRow="0" w:firstColumn="1" w:lastColumn="0" w:noHBand="0" w:noVBand="1"/>
      </w:tblPr>
      <w:tblGrid>
        <w:gridCol w:w="9629"/>
      </w:tblGrid>
      <w:tr w:rsidR="00841E85" w14:paraId="5EB01E42" w14:textId="693841CA">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AEF1282" w14:textId="10F9DC42" w:rsidR="00285E27" w:rsidRDefault="00285E27" w:rsidP="00285E27">
            <w:pPr>
              <w:pStyle w:val="TableTextLeft"/>
            </w:pPr>
            <w:r>
              <w:t>Part 22 of Schedule 2 of the Regulations prescribes the upgrade of refrigerator and freezers as an eligible activity for the purposes of the Victorian Energy Upgrades program.</w:t>
            </w:r>
          </w:p>
          <w:p w14:paraId="20A5D926" w14:textId="3EE62D54" w:rsidR="00285E27" w:rsidRDefault="00285E27" w:rsidP="00285E27">
            <w:pPr>
              <w:pStyle w:val="TableTextLeft"/>
            </w:pPr>
            <w:r>
              <w:t>Table 22.1 lists the types of refrigerators and freezers that can be installed. Each type of upgrade is known as a scenario. Each scenario has its own method for determining GHG equivalent reduction.</w:t>
            </w:r>
          </w:p>
          <w:p w14:paraId="15884B11" w14:textId="1C04DB19" w:rsidR="00285E27" w:rsidRDefault="00285E27" w:rsidP="00285E27">
            <w:pPr>
              <w:pStyle w:val="TableTextLeft"/>
            </w:pPr>
            <w:r>
              <w:t xml:space="preserve">At a later date, the Secretary may specify that there are other refrigerators and freezers that reduce GHG equivalent emissions when installed. In such a case, product requirements and installation requirements for emerging technology will be specified as scenario number 22E. </w:t>
            </w:r>
          </w:p>
          <w:p w14:paraId="7ED223B0" w14:textId="5F916E10" w:rsidR="00841E85" w:rsidRPr="00C04445" w:rsidRDefault="00285E27" w:rsidP="00285E27">
            <w:pPr>
              <w:pStyle w:val="TableTextLeft"/>
            </w:pPr>
            <w:r>
              <w:t xml:space="preserve">Products installed must be listed on the GEMS Register at the time of installation.  </w:t>
            </w:r>
          </w:p>
        </w:tc>
      </w:tr>
    </w:tbl>
    <w:p w14:paraId="2585A59E" w14:textId="2E40CFDB" w:rsidR="00841E85" w:rsidRDefault="00841E85" w:rsidP="00841E85">
      <w:pPr>
        <w:pStyle w:val="BodyText"/>
      </w:pPr>
    </w:p>
    <w:p w14:paraId="132F577F" w14:textId="680BB124" w:rsidR="00841E85" w:rsidRDefault="00841E85" w:rsidP="00841E85">
      <w:pPr>
        <w:pStyle w:val="Caption"/>
      </w:pPr>
      <w:r>
        <w:t xml:space="preserve">Table </w:t>
      </w:r>
      <w:r w:rsidR="00013442">
        <w:fldChar w:fldCharType="begin"/>
      </w:r>
      <w:r w:rsidR="00013442">
        <w:instrText xml:space="preserve"> STYLEREF 1 \s </w:instrText>
      </w:r>
      <w:r w:rsidR="00013442">
        <w:fldChar w:fldCharType="separate"/>
      </w:r>
      <w:r w:rsidR="00A51C59">
        <w:rPr>
          <w:noProof/>
        </w:rPr>
        <w:t>22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007E4271" w:rsidRPr="007E4271">
        <w:t>Eligible high efficiency refrigerator and freezer scenarios</w:t>
      </w:r>
    </w:p>
    <w:tbl>
      <w:tblPr>
        <w:tblStyle w:val="TableGrid"/>
        <w:tblW w:w="5000" w:type="pct"/>
        <w:tblLook w:val="04A0" w:firstRow="1" w:lastRow="0" w:firstColumn="1" w:lastColumn="0" w:noHBand="0" w:noVBand="1"/>
      </w:tblPr>
      <w:tblGrid>
        <w:gridCol w:w="994"/>
        <w:gridCol w:w="991"/>
        <w:gridCol w:w="1843"/>
        <w:gridCol w:w="4679"/>
        <w:gridCol w:w="1132"/>
      </w:tblGrid>
      <w:tr w:rsidR="003751B6" w:rsidRPr="00284922" w14:paraId="166C52C8" w14:textId="2C15C7CA" w:rsidTr="0037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A3C665A" w14:textId="66653CAC" w:rsidR="00841E85" w:rsidRPr="00284922" w:rsidRDefault="00841E85">
            <w:pPr>
              <w:pStyle w:val="TableHeadingLeft"/>
            </w:pPr>
            <w:r w:rsidRPr="00284922">
              <w:t>Product category number</w:t>
            </w:r>
          </w:p>
        </w:tc>
        <w:tc>
          <w:tcPr>
            <w:tcW w:w="514" w:type="pct"/>
          </w:tcPr>
          <w:p w14:paraId="1A2F3B8D" w14:textId="1C13AD88"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10C542F" w14:textId="06F1AAC6"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71065F3F" w14:textId="5C039FD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665EF2">
              <w:rPr>
                <w:rStyle w:val="FootnoteReference"/>
              </w:rPr>
              <w:footnoteReference w:id="32"/>
            </w:r>
          </w:p>
        </w:tc>
        <w:tc>
          <w:tcPr>
            <w:tcW w:w="587" w:type="pct"/>
          </w:tcPr>
          <w:p w14:paraId="1C80DB5D" w14:textId="7CBAFA00"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751B6" w:rsidRPr="007E4271" w14:paraId="6F3A03B1" w14:textId="12E7A5B3" w:rsidTr="003751B6">
        <w:tc>
          <w:tcPr>
            <w:cnfStyle w:val="001000000000" w:firstRow="0" w:lastRow="0" w:firstColumn="1" w:lastColumn="0" w:oddVBand="0" w:evenVBand="0" w:oddHBand="0" w:evenHBand="0" w:firstRowFirstColumn="0" w:firstRowLastColumn="0" w:lastRowFirstColumn="0" w:lastRowLastColumn="0"/>
            <w:tcW w:w="516" w:type="pct"/>
          </w:tcPr>
          <w:p w14:paraId="54B08DE2" w14:textId="07B77CE7" w:rsidR="003751B6" w:rsidRPr="007E4271" w:rsidRDefault="003751B6" w:rsidP="003751B6">
            <w:pPr>
              <w:pStyle w:val="TableTextLeft"/>
            </w:pPr>
            <w:r w:rsidRPr="00676EE9">
              <w:t>22A</w:t>
            </w:r>
          </w:p>
        </w:tc>
        <w:tc>
          <w:tcPr>
            <w:tcW w:w="514" w:type="pct"/>
          </w:tcPr>
          <w:p w14:paraId="143FFF08" w14:textId="0CE2E6D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c>
          <w:tcPr>
            <w:tcW w:w="956" w:type="pct"/>
          </w:tcPr>
          <w:p w14:paraId="762786E8" w14:textId="057E79DC"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56F6A8A" w14:textId="0A19354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single door refrigerator that achieves the minimum performance requirement for a category 22A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00F548A9">
              <w:t xml:space="preserve"> </w:t>
            </w:r>
            <w:r w:rsidRPr="00676EE9">
              <w:t>below.</w:t>
            </w:r>
          </w:p>
        </w:tc>
        <w:tc>
          <w:tcPr>
            <w:tcW w:w="587" w:type="pct"/>
          </w:tcPr>
          <w:p w14:paraId="7E571E80" w14:textId="388CF6D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r>
      <w:tr w:rsidR="003751B6" w:rsidRPr="007E4271" w14:paraId="7E3829E0" w14:textId="68CCCF87" w:rsidTr="003751B6">
        <w:tc>
          <w:tcPr>
            <w:cnfStyle w:val="001000000000" w:firstRow="0" w:lastRow="0" w:firstColumn="1" w:lastColumn="0" w:oddVBand="0" w:evenVBand="0" w:oddHBand="0" w:evenHBand="0" w:firstRowFirstColumn="0" w:firstRowLastColumn="0" w:lastRowFirstColumn="0" w:lastRowLastColumn="0"/>
            <w:tcW w:w="516" w:type="pct"/>
          </w:tcPr>
          <w:p w14:paraId="5B40F868" w14:textId="520813E2" w:rsidR="003751B6" w:rsidRPr="007E4271" w:rsidRDefault="003751B6" w:rsidP="003751B6">
            <w:pPr>
              <w:pStyle w:val="TableTextLeft"/>
            </w:pPr>
            <w:r w:rsidRPr="00676EE9">
              <w:t>22B</w:t>
            </w:r>
          </w:p>
        </w:tc>
        <w:tc>
          <w:tcPr>
            <w:tcW w:w="514" w:type="pct"/>
          </w:tcPr>
          <w:p w14:paraId="668695B4" w14:textId="7615F0B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c>
          <w:tcPr>
            <w:tcW w:w="956" w:type="pct"/>
          </w:tcPr>
          <w:p w14:paraId="542A181F" w14:textId="5119956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DEC2F28" w14:textId="4E9384D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two-door refrigerator that achieves the minimum performance requirement for a category 22B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Pr="00676EE9">
              <w:t xml:space="preserve"> below.</w:t>
            </w:r>
          </w:p>
        </w:tc>
        <w:tc>
          <w:tcPr>
            <w:tcW w:w="587" w:type="pct"/>
          </w:tcPr>
          <w:p w14:paraId="18D9FFD4" w14:textId="23615A2A"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r>
      <w:tr w:rsidR="003751B6" w:rsidRPr="007E4271" w14:paraId="77F6BDCE" w14:textId="2DC49C76" w:rsidTr="003751B6">
        <w:tc>
          <w:tcPr>
            <w:cnfStyle w:val="001000000000" w:firstRow="0" w:lastRow="0" w:firstColumn="1" w:lastColumn="0" w:oddVBand="0" w:evenVBand="0" w:oddHBand="0" w:evenHBand="0" w:firstRowFirstColumn="0" w:firstRowLastColumn="0" w:lastRowFirstColumn="0" w:lastRowLastColumn="0"/>
            <w:tcW w:w="516" w:type="pct"/>
          </w:tcPr>
          <w:p w14:paraId="333C358C" w14:textId="50561D8C" w:rsidR="003751B6" w:rsidRPr="007E4271" w:rsidRDefault="003751B6" w:rsidP="003751B6">
            <w:pPr>
              <w:pStyle w:val="TableTextLeft"/>
            </w:pPr>
            <w:r w:rsidRPr="00676EE9">
              <w:t>22C</w:t>
            </w:r>
          </w:p>
        </w:tc>
        <w:tc>
          <w:tcPr>
            <w:tcW w:w="514" w:type="pct"/>
          </w:tcPr>
          <w:p w14:paraId="27DF1926" w14:textId="444600D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c>
          <w:tcPr>
            <w:tcW w:w="956" w:type="pct"/>
          </w:tcPr>
          <w:p w14:paraId="34D47FC0" w14:textId="73658A16"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5735C463" w14:textId="4E246F4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chest freezer that achieves the minimum performance requirement for a category 22C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Pr="00676EE9">
              <w:t xml:space="preserve"> below. </w:t>
            </w:r>
          </w:p>
        </w:tc>
        <w:tc>
          <w:tcPr>
            <w:tcW w:w="587" w:type="pct"/>
          </w:tcPr>
          <w:p w14:paraId="44BBE96C" w14:textId="6B3D67D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r>
      <w:tr w:rsidR="003751B6" w:rsidRPr="007E4271" w14:paraId="77253426" w14:textId="0E0A7099" w:rsidTr="003751B6">
        <w:tc>
          <w:tcPr>
            <w:cnfStyle w:val="001000000000" w:firstRow="0" w:lastRow="0" w:firstColumn="1" w:lastColumn="0" w:oddVBand="0" w:evenVBand="0" w:oddHBand="0" w:evenHBand="0" w:firstRowFirstColumn="0" w:firstRowLastColumn="0" w:lastRowFirstColumn="0" w:lastRowLastColumn="0"/>
            <w:tcW w:w="516" w:type="pct"/>
          </w:tcPr>
          <w:p w14:paraId="004BF55B" w14:textId="75A3F053" w:rsidR="003751B6" w:rsidRPr="007E4271" w:rsidRDefault="003751B6" w:rsidP="003751B6">
            <w:pPr>
              <w:pStyle w:val="TableTextLeft"/>
            </w:pPr>
            <w:r w:rsidRPr="00676EE9">
              <w:t>22D</w:t>
            </w:r>
          </w:p>
        </w:tc>
        <w:tc>
          <w:tcPr>
            <w:tcW w:w="514" w:type="pct"/>
          </w:tcPr>
          <w:p w14:paraId="7D106445" w14:textId="2C08810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c>
          <w:tcPr>
            <w:tcW w:w="956" w:type="pct"/>
          </w:tcPr>
          <w:p w14:paraId="78E39E74" w14:textId="232EB9E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4F42CC3D" w14:textId="06157E2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An upright freezer that achieves the minimum performance requirement for a category 22D product specified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Pr="00676EE9">
              <w:t xml:space="preserve"> below.</w:t>
            </w:r>
          </w:p>
        </w:tc>
        <w:tc>
          <w:tcPr>
            <w:tcW w:w="587" w:type="pct"/>
          </w:tcPr>
          <w:p w14:paraId="50A222FD" w14:textId="6861E13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r>
    </w:tbl>
    <w:p w14:paraId="1FAC8C6C" w14:textId="418E6118" w:rsidR="00841E85" w:rsidRDefault="00841E85" w:rsidP="00841E85">
      <w:pPr>
        <w:pStyle w:val="BodyText"/>
      </w:pPr>
    </w:p>
    <w:p w14:paraId="3993CD19" w14:textId="0FAB58DC" w:rsidR="00841E85" w:rsidRDefault="00841E85" w:rsidP="00841E85">
      <w:pPr>
        <w:pStyle w:val="Heading3"/>
      </w:pPr>
      <w:bookmarkStart w:id="173" w:name="_Toc178238525"/>
      <w:bookmarkStart w:id="174" w:name="_Toc189203675"/>
      <w:r>
        <w:t>Specified Minimum Energy Efficiency</w:t>
      </w:r>
      <w:bookmarkEnd w:id="173"/>
      <w:bookmarkEnd w:id="174"/>
      <w:r>
        <w:t xml:space="preserve"> </w:t>
      </w:r>
    </w:p>
    <w:p w14:paraId="0ABA7040" w14:textId="4626F6C6" w:rsidR="00B87371" w:rsidRDefault="00900C70" w:rsidP="00E52C57">
      <w:r w:rsidRPr="00900C70">
        <w:t xml:space="preserve">The product installed must meet the additional requirements set out in </w:t>
      </w:r>
      <w:r w:rsidR="00F548A9">
        <w:fldChar w:fldCharType="begin"/>
      </w:r>
      <w:r w:rsidR="00F548A9">
        <w:instrText xml:space="preserve"> REF _Ref163631736 \h </w:instrText>
      </w:r>
      <w:r w:rsidR="00F548A9">
        <w:fldChar w:fldCharType="separate"/>
      </w:r>
      <w:r w:rsidR="00A51C59">
        <w:t xml:space="preserve">Table </w:t>
      </w:r>
      <w:r w:rsidR="00A51C59">
        <w:rPr>
          <w:noProof/>
        </w:rPr>
        <w:t>22</w:t>
      </w:r>
      <w:r w:rsidR="00A51C59">
        <w:t>.</w:t>
      </w:r>
      <w:r w:rsidR="00A51C59">
        <w:rPr>
          <w:noProof/>
        </w:rPr>
        <w:t>2</w:t>
      </w:r>
      <w:r w:rsidR="00F548A9">
        <w:fldChar w:fldCharType="end"/>
      </w:r>
      <w:r w:rsidR="00E52C57">
        <w:t>.</w:t>
      </w:r>
    </w:p>
    <w:p w14:paraId="7ABAE35A" w14:textId="0AEA46DB" w:rsidR="00354CBE" w:rsidRDefault="00354CBE" w:rsidP="00B87371">
      <w:pPr>
        <w:pStyle w:val="BodyText"/>
      </w:pPr>
    </w:p>
    <w:p w14:paraId="24AF0466" w14:textId="5CDACB57" w:rsidR="00873BD4" w:rsidRDefault="00354CBE" w:rsidP="00354CBE">
      <w:pPr>
        <w:pStyle w:val="Caption"/>
      </w:pPr>
      <w:bookmarkStart w:id="175" w:name="_Ref163631736"/>
      <w:bookmarkStart w:id="176" w:name="_Ref184976273"/>
      <w:r>
        <w:t xml:space="preserve">Table </w:t>
      </w:r>
      <w:r w:rsidR="00013442">
        <w:fldChar w:fldCharType="begin"/>
      </w:r>
      <w:r w:rsidR="00013442">
        <w:instrText xml:space="preserve"> STYLEREF 1 \s </w:instrText>
      </w:r>
      <w:r w:rsidR="00013442">
        <w:fldChar w:fldCharType="separate"/>
      </w:r>
      <w:r w:rsidR="00A51C59">
        <w:rPr>
          <w:noProof/>
        </w:rPr>
        <w:t>22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175"/>
      <w:r>
        <w:t xml:space="preserve"> – Additional requirements for refrigerators and freezers to be installed</w:t>
      </w:r>
      <w:bookmarkEnd w:id="176"/>
    </w:p>
    <w:tbl>
      <w:tblPr>
        <w:tblStyle w:val="TableGrid"/>
        <w:tblW w:w="0" w:type="auto"/>
        <w:tblLook w:val="04A0" w:firstRow="1" w:lastRow="0" w:firstColumn="1" w:lastColumn="0" w:noHBand="0" w:noVBand="1"/>
      </w:tblPr>
      <w:tblGrid>
        <w:gridCol w:w="1134"/>
        <w:gridCol w:w="1333"/>
        <w:gridCol w:w="7172"/>
      </w:tblGrid>
      <w:tr w:rsidR="003F468E" w14:paraId="64A65C08" w14:textId="77777777" w:rsidTr="005C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56404BC" w14:textId="77777777" w:rsidR="003F468E" w:rsidRDefault="003F468E" w:rsidP="00892727">
            <w:pPr>
              <w:pStyle w:val="TableHeadingLeft"/>
            </w:pPr>
            <w:r w:rsidRPr="00873BD4">
              <w:t>Product category number</w:t>
            </w:r>
          </w:p>
        </w:tc>
        <w:tc>
          <w:tcPr>
            <w:tcW w:w="1333" w:type="dxa"/>
          </w:tcPr>
          <w:p w14:paraId="291667DB"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7172" w:type="dxa"/>
          </w:tcPr>
          <w:p w14:paraId="5B9B01F1" w14:textId="77777777" w:rsidR="003F468E" w:rsidRDefault="003F468E" w:rsidP="00892727">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Pr>
                <w:rStyle w:val="FootnoteReference"/>
              </w:rPr>
              <w:footnoteReference w:id="33"/>
            </w:r>
          </w:p>
        </w:tc>
      </w:tr>
      <w:tr w:rsidR="003F468E" w14:paraId="0DDEDBC5"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5D2584CF" w14:textId="77777777" w:rsidR="003F468E" w:rsidRDefault="003F468E" w:rsidP="00892727">
            <w:pPr>
              <w:pStyle w:val="TableTextLeft"/>
            </w:pPr>
            <w:r w:rsidRPr="007533C2">
              <w:t>22A</w:t>
            </w:r>
          </w:p>
        </w:tc>
        <w:tc>
          <w:tcPr>
            <w:tcW w:w="1333" w:type="dxa"/>
          </w:tcPr>
          <w:p w14:paraId="0364D43E"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4E2EF63C" w14:textId="3B595A1A" w:rsidR="003F468E" w:rsidRDefault="003F468E"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Group 1 refrigerator</w:t>
            </w:r>
            <w:r w:rsidR="004F7FD6">
              <w:t>,</w:t>
            </w:r>
            <w:r>
              <w:t xml:space="preserve"> </w:t>
            </w:r>
            <w:r w:rsidR="004F7FD6">
              <w:t xml:space="preserve">determined </w:t>
            </w:r>
            <w:r w:rsidR="00560FC3">
              <w:t>in accordance with AS/NZS 4474:2018</w:t>
            </w:r>
            <w:r w:rsidR="006A0064">
              <w:t>; and</w:t>
            </w:r>
          </w:p>
          <w:p w14:paraId="09093D97" w14:textId="673DF6C5" w:rsidR="00AF791F" w:rsidRDefault="00F769EC"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3F468E" w:rsidRPr="00644422">
              <w:t xml:space="preserve"> </w:t>
            </w:r>
            <w:r w:rsidR="00247A7B">
              <w:t>product</w:t>
            </w:r>
            <w:r>
              <w:t xml:space="preserve"> that does</w:t>
            </w:r>
            <w:r w:rsidR="003F468E" w:rsidRPr="00644422">
              <w:t xml:space="preserve"> not have a designation of cooled appliance under </w:t>
            </w:r>
            <w:r w:rsidR="009356CE">
              <w:br/>
            </w:r>
            <w:r w:rsidR="003F468E" w:rsidRPr="00644422">
              <w:t xml:space="preserve">AS/NZS </w:t>
            </w:r>
            <w:r w:rsidR="005271E3">
              <w:t>4474:2018</w:t>
            </w:r>
            <w:r w:rsidR="006A0064">
              <w:t>; and</w:t>
            </w:r>
            <w:r w:rsidR="003F468E" w:rsidRPr="00644422">
              <w:t xml:space="preserve"> </w:t>
            </w:r>
          </w:p>
          <w:p w14:paraId="7AA93FF9" w14:textId="0A670E3D" w:rsidR="003F468E" w:rsidRDefault="002B4636"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lastRenderedPageBreak/>
              <w:t>A</w:t>
            </w:r>
            <w:r w:rsidR="003F468E" w:rsidRPr="00644422">
              <w:t xml:space="preserve"> </w:t>
            </w:r>
            <w:r w:rsidR="009356CE">
              <w:t>product</w:t>
            </w:r>
            <w:r w:rsidR="003F468E" w:rsidRPr="00644422">
              <w:t xml:space="preserve"> </w:t>
            </w:r>
            <w:r>
              <w:t>that does</w:t>
            </w:r>
            <w:r w:rsidR="003F468E" w:rsidRPr="00644422">
              <w:t xml:space="preserve"> not have any compartment that is </w:t>
            </w:r>
            <w:r w:rsidR="00C124B6">
              <w:t>designated as a</w:t>
            </w:r>
            <w:r w:rsidR="003F468E" w:rsidRPr="00644422">
              <w:t xml:space="preserve"> wine storage</w:t>
            </w:r>
            <w:r w:rsidR="00A23EFB">
              <w:t xml:space="preserve"> compartment, cellar compartment or pantry compartment</w:t>
            </w:r>
            <w:r w:rsidR="003F468E" w:rsidRPr="00644422">
              <w:t xml:space="preserve"> under AS/NZS IEC 62552.1</w:t>
            </w:r>
            <w:r w:rsidR="006A1299" w:rsidRPr="00CE6F56">
              <w:rPr>
                <w:color w:val="000000"/>
                <w:szCs w:val="18"/>
              </w:rPr>
              <w:t>:2018</w:t>
            </w:r>
            <w:r w:rsidR="006A0064">
              <w:t>; and</w:t>
            </w:r>
          </w:p>
          <w:p w14:paraId="2D8CD621" w14:textId="13F474E5" w:rsidR="00FC7AE8" w:rsidRDefault="00FC7AE8"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determined in accordance with </w:t>
            </w:r>
            <w:r w:rsidRPr="00FA68E3">
              <w:t>AS/NZS IEC 62552.3</w:t>
            </w:r>
            <w:r w:rsidR="006A1299" w:rsidRPr="00CE6F56">
              <w:rPr>
                <w:color w:val="000000"/>
                <w:szCs w:val="18"/>
              </w:rPr>
              <w:t>:2018</w:t>
            </w:r>
            <w:r w:rsidR="006A0064">
              <w:rPr>
                <w:color w:val="000000"/>
                <w:szCs w:val="18"/>
              </w:rPr>
              <w:t>; and</w:t>
            </w:r>
          </w:p>
          <w:p w14:paraId="36DB15C4" w14:textId="7F386A2F" w:rsidR="003F468E" w:rsidRDefault="00105952" w:rsidP="00210801">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t xml:space="preserve">tar rating of 5.5, determined in accordance with </w:t>
            </w:r>
            <w:r w:rsidR="003F468E" w:rsidRPr="00FA68E3">
              <w:t>AS/NZS</w:t>
            </w:r>
            <w:r w:rsidR="002D1CEC">
              <w:t xml:space="preserve"> </w:t>
            </w:r>
            <w:r w:rsidR="008467D5">
              <w:t>4474</w:t>
            </w:r>
            <w:r w:rsidR="003F5CEE">
              <w:rPr>
                <w:color w:val="000000"/>
                <w:szCs w:val="18"/>
              </w:rPr>
              <w:t>:2018</w:t>
            </w:r>
            <w:r w:rsidR="001F53E5">
              <w:rPr>
                <w:color w:val="000000"/>
                <w:szCs w:val="18"/>
              </w:rPr>
              <w:t>.</w:t>
            </w:r>
          </w:p>
        </w:tc>
      </w:tr>
      <w:tr w:rsidR="003F468E" w14:paraId="4969FE8A"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39A1C6B2" w14:textId="77777777" w:rsidR="003F468E" w:rsidRDefault="003F468E" w:rsidP="00892727">
            <w:pPr>
              <w:pStyle w:val="TableTextLeft"/>
            </w:pPr>
            <w:r w:rsidRPr="007533C2">
              <w:lastRenderedPageBreak/>
              <w:t>22B</w:t>
            </w:r>
          </w:p>
        </w:tc>
        <w:tc>
          <w:tcPr>
            <w:tcW w:w="1333" w:type="dxa"/>
          </w:tcPr>
          <w:p w14:paraId="0E506200"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3CCC4A7B" w14:textId="1699E1B8" w:rsidR="003F468E" w:rsidRDefault="003F468E" w:rsidP="00983844">
            <w:pPr>
              <w:pStyle w:val="TableTextNumbered2"/>
              <w:numPr>
                <w:ilvl w:val="1"/>
                <w:numId w:val="112"/>
              </w:numPr>
              <w:cnfStyle w:val="000000000000" w:firstRow="0" w:lastRow="0" w:firstColumn="0" w:lastColumn="0" w:oddVBand="0" w:evenVBand="0" w:oddHBand="0" w:evenHBand="0" w:firstRowFirstColumn="0" w:firstRowLastColumn="0" w:lastRowFirstColumn="0" w:lastRowLastColumn="0"/>
            </w:pPr>
            <w:r>
              <w:t>Group 4, 5B, 5S or 5T refrigerator</w:t>
            </w:r>
            <w:r w:rsidR="006034B0">
              <w:t>/freezer</w:t>
            </w:r>
            <w:r w:rsidR="004F7FD6">
              <w:t>,</w:t>
            </w:r>
            <w:r>
              <w:t xml:space="preserve"> </w:t>
            </w:r>
            <w:r w:rsidR="004F7FD6">
              <w:t xml:space="preserve">determined </w:t>
            </w:r>
            <w:r w:rsidR="007708B5">
              <w:t>in accordance with AS/NZS 4474:2018</w:t>
            </w:r>
            <w:r w:rsidR="00CC4FF8">
              <w:t>; and</w:t>
            </w:r>
          </w:p>
          <w:p w14:paraId="3E7322B2" w14:textId="199A48A9" w:rsidR="00AF791F" w:rsidRDefault="002B463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AF791F" w:rsidRPr="00644422">
              <w:t xml:space="preserve"> </w:t>
            </w:r>
            <w:r w:rsidR="00870248">
              <w:t>product</w:t>
            </w:r>
            <w:r w:rsidR="00AF791F" w:rsidRPr="00644422">
              <w:t xml:space="preserve"> </w:t>
            </w:r>
            <w:r>
              <w:t>that does</w:t>
            </w:r>
            <w:r w:rsidR="00AF791F" w:rsidRPr="00644422">
              <w:t xml:space="preserve"> not have a designation of cooled appliance under </w:t>
            </w:r>
            <w:r w:rsidR="00870248">
              <w:br/>
            </w:r>
            <w:r w:rsidR="00AF791F" w:rsidRPr="00644422">
              <w:t xml:space="preserve">AS/NZS </w:t>
            </w:r>
            <w:r w:rsidR="002E500E">
              <w:t>4474:2018</w:t>
            </w:r>
            <w:r w:rsidR="00CC4FF8">
              <w:rPr>
                <w:color w:val="000000"/>
                <w:szCs w:val="18"/>
              </w:rPr>
              <w:t>; and</w:t>
            </w:r>
          </w:p>
          <w:p w14:paraId="6206DC4E" w14:textId="6D1C81DF" w:rsidR="00AF791F" w:rsidRDefault="002B463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A </w:t>
            </w:r>
            <w:r w:rsidR="0021619A">
              <w:t>product</w:t>
            </w:r>
            <w:r w:rsidR="00AF791F" w:rsidRPr="00644422">
              <w:t xml:space="preserve"> </w:t>
            </w:r>
            <w:r>
              <w:t>that does</w:t>
            </w:r>
            <w:r w:rsidR="00AF791F" w:rsidRPr="00644422">
              <w:t xml:space="preserve"> not have any compartment that is </w:t>
            </w:r>
            <w:r w:rsidR="00AF791F">
              <w:t>designated as a</w:t>
            </w:r>
            <w:r w:rsidR="00AF791F" w:rsidRPr="00644422">
              <w:t xml:space="preserve"> wine storage</w:t>
            </w:r>
            <w:r w:rsidR="00AF791F">
              <w:t xml:space="preserve"> compartment, cellar compartment or pantry compartment</w:t>
            </w:r>
            <w:r w:rsidR="00AF791F" w:rsidRPr="00644422">
              <w:t xml:space="preserve"> under AS/NZS IEC 62552.1</w:t>
            </w:r>
            <w:r w:rsidR="006E246F" w:rsidRPr="00CE6F56">
              <w:rPr>
                <w:color w:val="000000"/>
                <w:szCs w:val="18"/>
              </w:rPr>
              <w:t>:2018</w:t>
            </w:r>
            <w:r w:rsidR="00CC4FF8">
              <w:rPr>
                <w:color w:val="000000"/>
                <w:szCs w:val="18"/>
              </w:rPr>
              <w:t>; and</w:t>
            </w:r>
          </w:p>
          <w:p w14:paraId="5C75E809" w14:textId="521C769E" w:rsidR="003F468E" w:rsidRDefault="003F468E"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A31E6">
              <w:t>determined in accordance with</w:t>
            </w:r>
            <w:r>
              <w:t xml:space="preserve"> </w:t>
            </w:r>
            <w:r w:rsidRPr="00FA68E3">
              <w:t>AS/NZS IEC 62552.3</w:t>
            </w:r>
            <w:r w:rsidR="00A42D77" w:rsidRPr="00CE6F56">
              <w:rPr>
                <w:color w:val="000000"/>
                <w:szCs w:val="18"/>
              </w:rPr>
              <w:t>:2018</w:t>
            </w:r>
            <w:r w:rsidR="00450A28">
              <w:rPr>
                <w:color w:val="000000"/>
                <w:szCs w:val="18"/>
              </w:rPr>
              <w:t>; and</w:t>
            </w:r>
          </w:p>
          <w:p w14:paraId="325386E0" w14:textId="24943C9C" w:rsidR="003F468E" w:rsidRDefault="00AC3A46" w:rsidP="00CB5448">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Minimum </w:t>
            </w:r>
            <w:r w:rsidR="00105952">
              <w:t>s</w:t>
            </w:r>
            <w:r w:rsidR="003F468E">
              <w:t>tar rating of 5.5, determined in accordance with</w:t>
            </w:r>
            <w:r w:rsidR="002B68B7">
              <w:t xml:space="preserve"> </w:t>
            </w:r>
            <w:r w:rsidR="003F468E" w:rsidRPr="00FA68E3">
              <w:t xml:space="preserve">AS/NZS </w:t>
            </w:r>
            <w:r w:rsidR="00593E5C">
              <w:t>4474</w:t>
            </w:r>
            <w:r w:rsidR="00A42D77">
              <w:rPr>
                <w:color w:val="000000"/>
                <w:szCs w:val="18"/>
              </w:rPr>
              <w:t>:2018</w:t>
            </w:r>
            <w:r w:rsidR="001F53E5">
              <w:rPr>
                <w:color w:val="000000"/>
                <w:szCs w:val="18"/>
              </w:rPr>
              <w:t>.</w:t>
            </w:r>
          </w:p>
        </w:tc>
      </w:tr>
      <w:tr w:rsidR="003F468E" w14:paraId="7733A131"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0256D2B2" w14:textId="77777777" w:rsidR="003F468E" w:rsidRDefault="003F468E" w:rsidP="00892727">
            <w:pPr>
              <w:pStyle w:val="TableTextLeft"/>
            </w:pPr>
            <w:r w:rsidRPr="007533C2">
              <w:t>22C</w:t>
            </w:r>
          </w:p>
        </w:tc>
        <w:tc>
          <w:tcPr>
            <w:tcW w:w="1333" w:type="dxa"/>
          </w:tcPr>
          <w:p w14:paraId="57DDB2FB"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6F28297D" w14:textId="582F4993" w:rsidR="003F468E" w:rsidRDefault="003F468E" w:rsidP="00983844">
            <w:pPr>
              <w:pStyle w:val="TableTextNumbered2"/>
              <w:numPr>
                <w:ilvl w:val="1"/>
                <w:numId w:val="113"/>
              </w:numPr>
              <w:cnfStyle w:val="000000000000" w:firstRow="0" w:lastRow="0" w:firstColumn="0" w:lastColumn="0" w:oddVBand="0" w:evenVBand="0" w:oddHBand="0" w:evenHBand="0" w:firstRowFirstColumn="0" w:firstRowLastColumn="0" w:lastRowFirstColumn="0" w:lastRowLastColumn="0"/>
            </w:pPr>
            <w:r>
              <w:t xml:space="preserve">Group 6C </w:t>
            </w:r>
            <w:r w:rsidR="00FE1733">
              <w:t>freezer</w:t>
            </w:r>
            <w:r w:rsidR="004F7FD6">
              <w:t>, determined in accordance with AS/NZS 4474:2018</w:t>
            </w:r>
            <w:r w:rsidR="00450A28">
              <w:t>; and</w:t>
            </w:r>
          </w:p>
          <w:p w14:paraId="39EE0816" w14:textId="425AC389" w:rsidR="00AB3173" w:rsidRDefault="002B4636"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A </w:t>
            </w:r>
            <w:r w:rsidR="00FE1733">
              <w:t>product</w:t>
            </w:r>
            <w:r w:rsidR="00AB3173" w:rsidRPr="00644422">
              <w:t xml:space="preserve"> </w:t>
            </w:r>
            <w:r>
              <w:t>that does</w:t>
            </w:r>
            <w:r w:rsidR="00AB3173" w:rsidRPr="00644422">
              <w:t xml:space="preserve"> not have a designation of cooled appliance under </w:t>
            </w:r>
            <w:r w:rsidR="00092104">
              <w:br/>
            </w:r>
            <w:r w:rsidR="00AB3173" w:rsidRPr="00644422">
              <w:t xml:space="preserve">AS/NZS </w:t>
            </w:r>
            <w:r w:rsidR="005271E3">
              <w:t>4474:2018</w:t>
            </w:r>
            <w:r w:rsidR="00450A28">
              <w:rPr>
                <w:color w:val="000000"/>
                <w:szCs w:val="18"/>
              </w:rPr>
              <w:t>; and</w:t>
            </w:r>
            <w:r w:rsidR="00AB3173" w:rsidRPr="00644422">
              <w:t xml:space="preserve"> </w:t>
            </w:r>
          </w:p>
          <w:p w14:paraId="2EB91EAE" w14:textId="37B91C18" w:rsidR="003F468E" w:rsidRPr="00ED54D3" w:rsidRDefault="003F468E"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T</w:t>
            </w:r>
            <w:r w:rsidRPr="00ED54D3">
              <w:t>otal storage volume of not less than 250 litres and not more than 700 litres</w:t>
            </w:r>
            <w:r w:rsidR="0017214C" w:rsidRPr="00FA68E3">
              <w:t xml:space="preserve"> </w:t>
            </w:r>
            <w:r w:rsidR="0017214C">
              <w:t xml:space="preserve">determined in accordance with </w:t>
            </w:r>
            <w:r w:rsidR="0017214C" w:rsidRPr="00FA68E3">
              <w:t>AS/NZS IEC 62552.3</w:t>
            </w:r>
            <w:r w:rsidR="002C6E0A" w:rsidRPr="00CE6F56">
              <w:rPr>
                <w:color w:val="000000"/>
                <w:szCs w:val="18"/>
              </w:rPr>
              <w:t>:2018</w:t>
            </w:r>
            <w:r w:rsidR="00C336E8">
              <w:rPr>
                <w:color w:val="000000"/>
                <w:szCs w:val="18"/>
              </w:rPr>
              <w:t>;</w:t>
            </w:r>
            <w:r w:rsidR="00C336E8">
              <w:t xml:space="preserve"> and</w:t>
            </w:r>
          </w:p>
          <w:p w14:paraId="0EDAB3E2" w14:textId="3BA12A85" w:rsidR="003F468E" w:rsidRDefault="00105952"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rsidRPr="00ED54D3">
              <w:t xml:space="preserve">tar rating of </w:t>
            </w:r>
            <w:r w:rsidR="003F468E">
              <w:t>4</w:t>
            </w:r>
            <w:r w:rsidR="00C6036C">
              <w:t>.0</w:t>
            </w:r>
            <w:r w:rsidR="003F468E" w:rsidRPr="00ED54D3">
              <w:t xml:space="preserve">, </w:t>
            </w:r>
            <w:r w:rsidR="00FE2092">
              <w:t xml:space="preserve">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r w:rsidR="003F468E" w14:paraId="0BB24EB0" w14:textId="77777777" w:rsidTr="005C7DEE">
        <w:tc>
          <w:tcPr>
            <w:cnfStyle w:val="001000000000" w:firstRow="0" w:lastRow="0" w:firstColumn="1" w:lastColumn="0" w:oddVBand="0" w:evenVBand="0" w:oddHBand="0" w:evenHBand="0" w:firstRowFirstColumn="0" w:firstRowLastColumn="0" w:lastRowFirstColumn="0" w:lastRowLastColumn="0"/>
            <w:tcW w:w="1134" w:type="dxa"/>
          </w:tcPr>
          <w:p w14:paraId="12BBC891" w14:textId="77777777" w:rsidR="003F468E" w:rsidRDefault="003F468E" w:rsidP="00892727">
            <w:pPr>
              <w:pStyle w:val="TableTextLeft"/>
            </w:pPr>
            <w:r w:rsidRPr="007533C2">
              <w:t>22D</w:t>
            </w:r>
          </w:p>
        </w:tc>
        <w:tc>
          <w:tcPr>
            <w:tcW w:w="1333" w:type="dxa"/>
          </w:tcPr>
          <w:p w14:paraId="490A2E94" w14:textId="77777777" w:rsidR="003F468E" w:rsidRDefault="003F468E" w:rsidP="00892727">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7172" w:type="dxa"/>
          </w:tcPr>
          <w:p w14:paraId="26A9BDAE" w14:textId="509196C3" w:rsidR="003F468E" w:rsidRDefault="003F468E" w:rsidP="00983844">
            <w:pPr>
              <w:pStyle w:val="TableTextNumbered2"/>
              <w:numPr>
                <w:ilvl w:val="1"/>
                <w:numId w:val="114"/>
              </w:numPr>
              <w:cnfStyle w:val="000000000000" w:firstRow="0" w:lastRow="0" w:firstColumn="0" w:lastColumn="0" w:oddVBand="0" w:evenVBand="0" w:oddHBand="0" w:evenHBand="0" w:firstRowFirstColumn="0" w:firstRowLastColumn="0" w:lastRowFirstColumn="0" w:lastRowLastColumn="0"/>
            </w:pPr>
            <w:r>
              <w:t xml:space="preserve">Group 6U or 7 </w:t>
            </w:r>
            <w:r w:rsidR="009C2EB6">
              <w:t>freezer</w:t>
            </w:r>
            <w:r w:rsidR="00F253C1">
              <w:t>, determined in accordance with AS/NZS 4474:2018; and</w:t>
            </w:r>
          </w:p>
          <w:p w14:paraId="6919A0DB" w14:textId="59344BE5" w:rsidR="004F3B55" w:rsidRDefault="00092104"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A</w:t>
            </w:r>
            <w:r w:rsidR="004F3B55" w:rsidRPr="00644422">
              <w:t xml:space="preserve"> </w:t>
            </w:r>
            <w:r w:rsidR="00FE1733">
              <w:t>product</w:t>
            </w:r>
            <w:r w:rsidR="004F3B55" w:rsidRPr="00644422">
              <w:t xml:space="preserve"> </w:t>
            </w:r>
            <w:r>
              <w:t>that does</w:t>
            </w:r>
            <w:r w:rsidR="004F3B55" w:rsidRPr="00644422">
              <w:t xml:space="preserve"> not have a designation of cooled appliance under </w:t>
            </w:r>
            <w:r>
              <w:br/>
            </w:r>
            <w:r w:rsidR="004F3B55" w:rsidRPr="00644422">
              <w:t xml:space="preserve">AS/NZS </w:t>
            </w:r>
            <w:r w:rsidR="005271E3">
              <w:t>4474:2018</w:t>
            </w:r>
            <w:r w:rsidR="00364A26">
              <w:t>;</w:t>
            </w:r>
            <w:r w:rsidR="004F3B55" w:rsidRPr="00644422">
              <w:t xml:space="preserve"> </w:t>
            </w:r>
            <w:r w:rsidR="00364A26">
              <w:t>and</w:t>
            </w:r>
          </w:p>
          <w:p w14:paraId="6E014476" w14:textId="24FEA6BC" w:rsidR="003F468E" w:rsidRDefault="003F468E"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Total storage volume of not less than 250 litres and not more than 700 litres </w:t>
            </w:r>
            <w:r w:rsidR="0017214C">
              <w:t xml:space="preserve">determined in accordance with </w:t>
            </w:r>
            <w:r w:rsidR="0017214C" w:rsidRPr="00FA68E3">
              <w:t>AS/NZS IEC 62552.3</w:t>
            </w:r>
            <w:r w:rsidR="00471D57" w:rsidRPr="00CE6F56">
              <w:rPr>
                <w:color w:val="000000"/>
                <w:szCs w:val="18"/>
              </w:rPr>
              <w:t>:2018</w:t>
            </w:r>
            <w:r w:rsidR="00364A26">
              <w:rPr>
                <w:color w:val="000000"/>
                <w:szCs w:val="18"/>
              </w:rPr>
              <w:t>; and</w:t>
            </w:r>
          </w:p>
          <w:p w14:paraId="41AC57D5" w14:textId="79701D24" w:rsidR="003F468E" w:rsidRDefault="00105952" w:rsidP="00B91C0C">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Minimum s</w:t>
            </w:r>
            <w:r w:rsidR="003F468E">
              <w:t>tar rating of 4</w:t>
            </w:r>
            <w:r w:rsidR="00C6036C">
              <w:t>.0</w:t>
            </w:r>
            <w:r w:rsidR="00FE2092">
              <w:t xml:space="preserve">, determined in accordance with </w:t>
            </w:r>
            <w:r w:rsidR="00FE2092" w:rsidRPr="00FA68E3">
              <w:t xml:space="preserve">AS/NZS </w:t>
            </w:r>
            <w:r w:rsidR="00FE2092">
              <w:t>4474</w:t>
            </w:r>
            <w:r w:rsidR="00471D57">
              <w:rPr>
                <w:color w:val="000000"/>
                <w:szCs w:val="18"/>
              </w:rPr>
              <w:t>:2018</w:t>
            </w:r>
            <w:r w:rsidR="001F53E5">
              <w:rPr>
                <w:color w:val="000000"/>
                <w:szCs w:val="18"/>
              </w:rPr>
              <w:t>.</w:t>
            </w:r>
          </w:p>
        </w:tc>
      </w:tr>
    </w:tbl>
    <w:p w14:paraId="488C8577" w14:textId="77777777" w:rsidR="003F468E" w:rsidRDefault="003F468E" w:rsidP="0057643E">
      <w:pPr>
        <w:pStyle w:val="BodyText"/>
      </w:pPr>
    </w:p>
    <w:p w14:paraId="57C7B252" w14:textId="46A5E85F" w:rsidR="0057643E" w:rsidRDefault="0057643E" w:rsidP="0057643E">
      <w:pPr>
        <w:pStyle w:val="Heading3"/>
      </w:pPr>
      <w:bookmarkStart w:id="177" w:name="_Toc178238526"/>
      <w:bookmarkStart w:id="178" w:name="_Toc189203676"/>
      <w:r>
        <w:t>Other specified matters</w:t>
      </w:r>
      <w:bookmarkEnd w:id="177"/>
      <w:bookmarkEnd w:id="178"/>
    </w:p>
    <w:p w14:paraId="2310DD37" w14:textId="03117348" w:rsidR="0057643E" w:rsidRDefault="0057643E" w:rsidP="0057643E">
      <w:r>
        <w:t xml:space="preserve">None. </w:t>
      </w:r>
    </w:p>
    <w:p w14:paraId="3E1D6040" w14:textId="4F8037AB" w:rsidR="0057643E" w:rsidRDefault="0057643E" w:rsidP="0057643E">
      <w:pPr>
        <w:pStyle w:val="BodyText"/>
      </w:pPr>
    </w:p>
    <w:p w14:paraId="79E69AE3" w14:textId="77777777" w:rsidR="00F10CE5" w:rsidRDefault="00F10CE5" w:rsidP="00E52C57">
      <w:pPr>
        <w:pStyle w:val="BodyText"/>
      </w:pPr>
    </w:p>
    <w:p w14:paraId="4AA956CD" w14:textId="77777777" w:rsidR="00F10CE5" w:rsidRDefault="00F10CE5">
      <w:pPr>
        <w:rPr>
          <w:rFonts w:asciiTheme="majorHAnsi" w:eastAsiaTheme="majorEastAsia" w:hAnsiTheme="majorHAnsi" w:cstheme="majorBidi"/>
          <w:bCs/>
          <w:color w:val="201547" w:themeColor="text2"/>
          <w:sz w:val="28"/>
          <w:szCs w:val="26"/>
        </w:rPr>
      </w:pPr>
      <w:r>
        <w:br w:type="page"/>
      </w:r>
    </w:p>
    <w:p w14:paraId="20DFAA13" w14:textId="77777777" w:rsidR="00981D24" w:rsidRDefault="00981D24" w:rsidP="00981D24">
      <w:pPr>
        <w:pStyle w:val="Heading3"/>
      </w:pPr>
      <w:bookmarkStart w:id="179" w:name="_Toc189203677"/>
      <w:r>
        <w:lastRenderedPageBreak/>
        <w:t>Method for Determining GHG Equivalent Reduction</w:t>
      </w:r>
      <w:bookmarkEnd w:id="179"/>
    </w:p>
    <w:tbl>
      <w:tblPr>
        <w:tblStyle w:val="PullOutBoxTable"/>
        <w:tblW w:w="0" w:type="auto"/>
        <w:tblLook w:val="04A0" w:firstRow="1" w:lastRow="0" w:firstColumn="1" w:lastColumn="0" w:noHBand="0" w:noVBand="1"/>
      </w:tblPr>
      <w:tblGrid>
        <w:gridCol w:w="9629"/>
      </w:tblGrid>
      <w:tr w:rsidR="00981D24" w14:paraId="0473F33E" w14:textId="77777777" w:rsidTr="00E61439">
        <w:tc>
          <w:tcPr>
            <w:tcW w:w="9629" w:type="dxa"/>
            <w:shd w:val="clear" w:color="auto" w:fill="CCE3F5" w:themeFill="background2"/>
          </w:tcPr>
          <w:p w14:paraId="3F8C4D08" w14:textId="5D8FC316" w:rsidR="00981D24" w:rsidRDefault="00981D24" w:rsidP="00E61439">
            <w:pPr>
              <w:pStyle w:val="IntroFeatureText"/>
            </w:pPr>
            <w:r w:rsidRPr="00AF53AC">
              <w:t xml:space="preserve">Scenario </w:t>
            </w:r>
            <w:r>
              <w:t>22A</w:t>
            </w:r>
            <w:r w:rsidR="00BE414E">
              <w:t xml:space="preserve"> and 22B</w:t>
            </w:r>
            <w:r>
              <w:t xml:space="preserve">: Installing a single door refrigerator </w:t>
            </w:r>
            <w:r w:rsidR="00BE414E">
              <w:t>or</w:t>
            </w:r>
            <w:r w:rsidR="00E64F0C">
              <w:t xml:space="preserve"> a two-door refrigerator</w:t>
            </w:r>
          </w:p>
        </w:tc>
      </w:tr>
    </w:tbl>
    <w:p w14:paraId="2A180750" w14:textId="10BAE870" w:rsidR="00E64F0C" w:rsidRDefault="00E64F0C" w:rsidP="00E64F0C">
      <w:pPr>
        <w:pStyle w:val="BodyText"/>
      </w:pPr>
      <w:r>
        <w:t xml:space="preserve">The GHG equivalent emissions reduction for each scenario is given by </w:t>
      </w:r>
      <w:r w:rsidR="009F1129">
        <w:fldChar w:fldCharType="begin"/>
      </w:r>
      <w:r w:rsidR="009F1129">
        <w:instrText xml:space="preserve"> REF _Ref181788023 \h </w:instrText>
      </w:r>
      <w:r w:rsidR="009F1129">
        <w:fldChar w:fldCharType="separate"/>
      </w:r>
      <w:r w:rsidR="00A51C59">
        <w:t xml:space="preserve">Equation </w:t>
      </w:r>
      <w:r w:rsidR="00A51C59">
        <w:rPr>
          <w:noProof/>
        </w:rPr>
        <w:t>22</w:t>
      </w:r>
      <w:r w:rsidR="00A51C59">
        <w:t>.</w:t>
      </w:r>
      <w:r w:rsidR="00A51C59">
        <w:rPr>
          <w:noProof/>
        </w:rPr>
        <w:t>1</w:t>
      </w:r>
      <w:r w:rsidR="009F1129">
        <w:fldChar w:fldCharType="end"/>
      </w:r>
      <w:r>
        <w:t xml:space="preserve">, using the variables listed in </w:t>
      </w:r>
      <w:r w:rsidR="009B4785">
        <w:fldChar w:fldCharType="begin"/>
      </w:r>
      <w:r w:rsidR="009B4785">
        <w:instrText xml:space="preserve"> REF _Ref181788176 \h </w:instrText>
      </w:r>
      <w:r w:rsidR="009B4785">
        <w:fldChar w:fldCharType="separate"/>
      </w:r>
      <w:r w:rsidR="00A51C59">
        <w:t xml:space="preserve">Table </w:t>
      </w:r>
      <w:r w:rsidR="00A51C59">
        <w:rPr>
          <w:noProof/>
        </w:rPr>
        <w:t>22</w:t>
      </w:r>
      <w:r w:rsidR="00A51C59">
        <w:t>.</w:t>
      </w:r>
      <w:r w:rsidR="00A51C59">
        <w:rPr>
          <w:noProof/>
        </w:rPr>
        <w:t>3</w:t>
      </w:r>
      <w:r w:rsidR="009B4785">
        <w:fldChar w:fldCharType="end"/>
      </w:r>
      <w:r>
        <w:t>.</w:t>
      </w:r>
    </w:p>
    <w:p w14:paraId="76DD5EAD" w14:textId="77777777" w:rsidR="00E64F0C" w:rsidRDefault="00E64F0C" w:rsidP="00E64F0C">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1BBBE7D9" w14:textId="77777777" w:rsidR="00981D24" w:rsidRDefault="00981D24" w:rsidP="00981D24">
      <w:pPr>
        <w:pStyle w:val="BodyText"/>
      </w:pPr>
    </w:p>
    <w:p w14:paraId="12BA2E66" w14:textId="05748F49" w:rsidR="00981D24" w:rsidRDefault="00981D24" w:rsidP="00981D24">
      <w:pPr>
        <w:pStyle w:val="Caption"/>
      </w:pPr>
      <w:bookmarkStart w:id="180" w:name="_Ref181788023"/>
      <w:r>
        <w:t xml:space="preserve">Equation </w:t>
      </w:r>
      <w:r w:rsidR="00064660">
        <w:fldChar w:fldCharType="begin"/>
      </w:r>
      <w:r w:rsidR="00064660">
        <w:instrText xml:space="preserve"> STYLEREF 1 \s </w:instrText>
      </w:r>
      <w:r w:rsidR="00064660">
        <w:fldChar w:fldCharType="separate"/>
      </w:r>
      <w:r w:rsidR="00A51C59">
        <w:rPr>
          <w:noProof/>
        </w:rPr>
        <w:t>22</w:t>
      </w:r>
      <w:r w:rsidR="00064660">
        <w:rPr>
          <w:noProof/>
        </w:rPr>
        <w:fldChar w:fldCharType="end"/>
      </w:r>
      <w:r>
        <w:t>.</w:t>
      </w:r>
      <w:r w:rsidR="00064660">
        <w:fldChar w:fldCharType="begin"/>
      </w:r>
      <w:r w:rsidR="00064660">
        <w:instrText xml:space="preserve"> SEQ Equation \* ARABIC \s 1 </w:instrText>
      </w:r>
      <w:r w:rsidR="00064660">
        <w:fldChar w:fldCharType="separate"/>
      </w:r>
      <w:r w:rsidR="00A51C59">
        <w:rPr>
          <w:noProof/>
        </w:rPr>
        <w:t>1</w:t>
      </w:r>
      <w:r w:rsidR="00064660">
        <w:rPr>
          <w:noProof/>
        </w:rPr>
        <w:fldChar w:fldCharType="end"/>
      </w:r>
      <w:bookmarkEnd w:id="180"/>
      <w:r>
        <w:t xml:space="preserve"> – </w:t>
      </w:r>
      <w:r w:rsidRPr="00B8578B">
        <w:t>GHG</w:t>
      </w:r>
      <w:r>
        <w:t xml:space="preserve"> </w:t>
      </w:r>
      <w:r w:rsidRPr="00B8578B">
        <w:t xml:space="preserve">equivalent emissions reduction calculation for Scenario </w:t>
      </w:r>
      <w:r>
        <w:t>22A</w:t>
      </w:r>
      <w:r w:rsidR="00E64F0C">
        <w:t xml:space="preserve"> and 22B</w:t>
      </w:r>
    </w:p>
    <w:tbl>
      <w:tblPr>
        <w:tblStyle w:val="PullOutBoxTable"/>
        <w:tblW w:w="5000" w:type="pct"/>
        <w:tblLook w:val="0480" w:firstRow="0" w:lastRow="0" w:firstColumn="1" w:lastColumn="0" w:noHBand="0" w:noVBand="1"/>
      </w:tblPr>
      <w:tblGrid>
        <w:gridCol w:w="9629"/>
      </w:tblGrid>
      <w:tr w:rsidR="00981D24" w14:paraId="19B1D0B9" w14:textId="77777777" w:rsidTr="00E61439">
        <w:tc>
          <w:tcPr>
            <w:tcW w:w="5000" w:type="pct"/>
            <w:shd w:val="clear" w:color="auto" w:fill="CCE3F5" w:themeFill="background2"/>
          </w:tcPr>
          <w:p w14:paraId="0B92CC3C" w14:textId="66B9F375"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55A10227" w14:textId="77777777" w:rsidR="00981D24" w:rsidRDefault="00981D24" w:rsidP="00981D24">
      <w:pPr>
        <w:pStyle w:val="BodyText"/>
      </w:pPr>
    </w:p>
    <w:p w14:paraId="1CDC6DCF" w14:textId="6D62F8F8" w:rsidR="00981D24" w:rsidRDefault="00981D24" w:rsidP="00981D24">
      <w:pPr>
        <w:pStyle w:val="Caption"/>
      </w:pPr>
      <w:bookmarkStart w:id="181" w:name="_Ref181788176"/>
      <w:r>
        <w:t xml:space="preserve">Table </w:t>
      </w:r>
      <w:r w:rsidR="005A616D">
        <w:fldChar w:fldCharType="begin"/>
      </w:r>
      <w:r w:rsidR="005A616D">
        <w:instrText xml:space="preserve"> STYLEREF 1 \s </w:instrText>
      </w:r>
      <w:r w:rsidR="005A616D">
        <w:fldChar w:fldCharType="separate"/>
      </w:r>
      <w:r w:rsidR="00A51C59">
        <w:rPr>
          <w:noProof/>
        </w:rPr>
        <w:t>22</w:t>
      </w:r>
      <w:r w:rsidR="005A616D">
        <w:rPr>
          <w:noProof/>
        </w:rPr>
        <w:fldChar w:fldCharType="end"/>
      </w:r>
      <w:r>
        <w:t>.</w:t>
      </w:r>
      <w:r w:rsidR="005A616D">
        <w:fldChar w:fldCharType="begin"/>
      </w:r>
      <w:r w:rsidR="005A616D">
        <w:instrText xml:space="preserve"> SEQ Table \* ARABIC \s 1 </w:instrText>
      </w:r>
      <w:r w:rsidR="005A616D">
        <w:fldChar w:fldCharType="separate"/>
      </w:r>
      <w:r w:rsidR="00A51C59">
        <w:rPr>
          <w:noProof/>
        </w:rPr>
        <w:t>3</w:t>
      </w:r>
      <w:r w:rsidR="005A616D">
        <w:rPr>
          <w:noProof/>
        </w:rPr>
        <w:fldChar w:fldCharType="end"/>
      </w:r>
      <w:bookmarkEnd w:id="181"/>
      <w:r>
        <w:t xml:space="preserve"> – </w:t>
      </w:r>
      <w:r w:rsidRPr="0033166B">
        <w:t>GHG</w:t>
      </w:r>
      <w:r>
        <w:t xml:space="preserve"> </w:t>
      </w:r>
      <w:r w:rsidRPr="0033166B">
        <w:t xml:space="preserve">equivalent emissions reduction variables for Scenario </w:t>
      </w:r>
      <w:r>
        <w:t>22</w:t>
      </w:r>
      <w:r w:rsidRPr="0033166B">
        <w:t>A</w:t>
      </w:r>
      <w:r w:rsidR="00E64F0C">
        <w:t xml:space="preserve"> and 22B</w:t>
      </w:r>
    </w:p>
    <w:tbl>
      <w:tblPr>
        <w:tblStyle w:val="Calculations"/>
        <w:tblW w:w="0" w:type="auto"/>
        <w:tblLook w:val="04A0" w:firstRow="1" w:lastRow="0" w:firstColumn="1" w:lastColumn="0" w:noHBand="0" w:noVBand="1"/>
      </w:tblPr>
      <w:tblGrid>
        <w:gridCol w:w="1696"/>
        <w:gridCol w:w="4724"/>
        <w:gridCol w:w="3209"/>
      </w:tblGrid>
      <w:tr w:rsidR="00981D24" w14:paraId="30117B30" w14:textId="77777777" w:rsidTr="00E61439">
        <w:trPr>
          <w:cnfStyle w:val="100000000000" w:firstRow="1" w:lastRow="0" w:firstColumn="0" w:lastColumn="0" w:oddVBand="0" w:evenVBand="0" w:oddHBand="0" w:evenHBand="0" w:firstRowFirstColumn="0" w:firstRowLastColumn="0" w:lastRowFirstColumn="0" w:lastRowLastColumn="0"/>
        </w:trPr>
        <w:tc>
          <w:tcPr>
            <w:tcW w:w="1696" w:type="dxa"/>
          </w:tcPr>
          <w:p w14:paraId="4F6D574B" w14:textId="77777777" w:rsidR="00981D24" w:rsidRDefault="00981D24" w:rsidP="00E61439">
            <w:pPr>
              <w:pStyle w:val="BodyText"/>
            </w:pPr>
            <w:r>
              <w:t>Input Type</w:t>
            </w:r>
          </w:p>
        </w:tc>
        <w:tc>
          <w:tcPr>
            <w:tcW w:w="4724" w:type="dxa"/>
          </w:tcPr>
          <w:p w14:paraId="30BAC1D2" w14:textId="77777777" w:rsidR="00981D24" w:rsidRDefault="00981D24" w:rsidP="00E61439">
            <w:pPr>
              <w:pStyle w:val="BodyText"/>
            </w:pPr>
            <w:r>
              <w:t>Condition</w:t>
            </w:r>
          </w:p>
        </w:tc>
        <w:tc>
          <w:tcPr>
            <w:tcW w:w="3209" w:type="dxa"/>
          </w:tcPr>
          <w:p w14:paraId="07AA6C82" w14:textId="77777777" w:rsidR="00981D24" w:rsidRDefault="00981D24" w:rsidP="00E61439">
            <w:pPr>
              <w:pStyle w:val="BodyText"/>
            </w:pPr>
            <w:r>
              <w:t xml:space="preserve">Input Value </w:t>
            </w:r>
          </w:p>
        </w:tc>
      </w:tr>
      <w:tr w:rsidR="00981D24" w14:paraId="2333ECD5" w14:textId="77777777" w:rsidTr="00E61439">
        <w:tc>
          <w:tcPr>
            <w:tcW w:w="1696" w:type="dxa"/>
          </w:tcPr>
          <w:p w14:paraId="29AFB09D" w14:textId="301EAA0A" w:rsidR="00981D24" w:rsidRDefault="00E64F0C" w:rsidP="00E61439">
            <w:pPr>
              <w:pStyle w:val="TableTextLeft"/>
            </w:pPr>
            <w:r>
              <w:t>Lifetime savings</w:t>
            </w:r>
          </w:p>
        </w:tc>
        <w:tc>
          <w:tcPr>
            <w:tcW w:w="4724" w:type="dxa"/>
          </w:tcPr>
          <w:p w14:paraId="54173826" w14:textId="77777777" w:rsidR="00981D24" w:rsidRDefault="00981D24" w:rsidP="00E61439">
            <w:pPr>
              <w:pStyle w:val="TableTextLeft"/>
            </w:pPr>
            <w:r w:rsidRPr="00D47294">
              <w:t>In every instance</w:t>
            </w:r>
          </w:p>
        </w:tc>
        <w:tc>
          <w:tcPr>
            <w:tcW w:w="3209" w:type="dxa"/>
          </w:tcPr>
          <w:p w14:paraId="19D1DDBA" w14:textId="078563F8" w:rsidR="00981D24" w:rsidRPr="00F944FC" w:rsidRDefault="00E64F0C" w:rsidP="00E61439">
            <w:pPr>
              <w:pStyle w:val="TableTextLeft"/>
            </w:pPr>
            <w:r>
              <w:t>0.62</w:t>
            </w:r>
          </w:p>
        </w:tc>
      </w:tr>
    </w:tbl>
    <w:p w14:paraId="4C12D7C2" w14:textId="77777777" w:rsidR="00981D24" w:rsidRDefault="00981D24" w:rsidP="00981D24">
      <w:pPr>
        <w:pStyle w:val="BodyText"/>
      </w:pPr>
    </w:p>
    <w:p w14:paraId="09EC0885" w14:textId="77777777" w:rsidR="00981D24" w:rsidRDefault="00981D24" w:rsidP="00981D24">
      <w:pPr>
        <w:pStyle w:val="BodyText"/>
        <w:jc w:val="center"/>
      </w:pPr>
      <w:r>
        <w:rPr>
          <w:noProof/>
        </w:rPr>
        <mc:AlternateContent>
          <mc:Choice Requires="wps">
            <w:drawing>
              <wp:inline distT="0" distB="0" distL="0" distR="0" wp14:anchorId="69D6747D" wp14:editId="633FC7A2">
                <wp:extent cx="5514975" cy="0"/>
                <wp:effectExtent l="38100" t="38100" r="66675" b="95250"/>
                <wp:docPr id="843408247" name="Straight Connector 843408247"/>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xmlns:arto="http://schemas.microsoft.com/office/word/2006/arto">
            <w:pict>
              <v:line w14:anchorId="5DD2347C" id="Straight Connector 84340824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strokecolor="#0072ce" strokeweight="2pt">
                <v:stroke dashstyle="longDash"/>
                <v:shadow on="t" color="black" opacity="24903f" origin=",.5" offset="0,.55556mm"/>
                <w10:anchorlock/>
              </v:line>
            </w:pict>
          </mc:Fallback>
        </mc:AlternateContent>
      </w:r>
    </w:p>
    <w:p w14:paraId="7608AB6C" w14:textId="656AFC5F" w:rsidR="00E64F0C" w:rsidRDefault="00E64F0C"/>
    <w:tbl>
      <w:tblPr>
        <w:tblStyle w:val="PullOutBoxTable"/>
        <w:tblW w:w="0" w:type="auto"/>
        <w:tblLook w:val="04A0" w:firstRow="1" w:lastRow="0" w:firstColumn="1" w:lastColumn="0" w:noHBand="0" w:noVBand="1"/>
      </w:tblPr>
      <w:tblGrid>
        <w:gridCol w:w="9629"/>
      </w:tblGrid>
      <w:tr w:rsidR="00981D24" w14:paraId="500995C0" w14:textId="77777777" w:rsidTr="00E61439">
        <w:tc>
          <w:tcPr>
            <w:tcW w:w="9629" w:type="dxa"/>
            <w:shd w:val="clear" w:color="auto" w:fill="CCE3F5" w:themeFill="background2"/>
          </w:tcPr>
          <w:p w14:paraId="1117905A" w14:textId="107F6858" w:rsidR="00981D24" w:rsidRDefault="00981D24" w:rsidP="00E61439">
            <w:pPr>
              <w:pStyle w:val="IntroFeatureText"/>
            </w:pPr>
            <w:r w:rsidRPr="00AF53AC">
              <w:t xml:space="preserve">Scenario </w:t>
            </w:r>
            <w:r>
              <w:t>22C</w:t>
            </w:r>
            <w:r w:rsidR="00DC4ED1">
              <w:t xml:space="preserve"> and 22D</w:t>
            </w:r>
            <w:r>
              <w:t xml:space="preserve">: Installing a chest freezer </w:t>
            </w:r>
            <w:r w:rsidR="00951E57">
              <w:t>or</w:t>
            </w:r>
            <w:r w:rsidR="00E64F0C">
              <w:t xml:space="preserve"> an upright freezer</w:t>
            </w:r>
          </w:p>
        </w:tc>
      </w:tr>
    </w:tbl>
    <w:p w14:paraId="1AC2C46A" w14:textId="606D0748" w:rsidR="00981D24" w:rsidRDefault="00981D24" w:rsidP="00981D24">
      <w:pPr>
        <w:pStyle w:val="BodyText"/>
      </w:pPr>
      <w:r>
        <w:t xml:space="preserve">The GHG equivalent emissions reduction for each scenario is given by </w:t>
      </w:r>
      <w:r w:rsidR="002A1E5C">
        <w:fldChar w:fldCharType="begin"/>
      </w:r>
      <w:r w:rsidR="002A1E5C">
        <w:instrText xml:space="preserve"> REF _Ref181797445 \h </w:instrText>
      </w:r>
      <w:r w:rsidR="002A1E5C">
        <w:fldChar w:fldCharType="separate"/>
      </w:r>
      <w:r w:rsidR="00A51C59">
        <w:t xml:space="preserve">Equation </w:t>
      </w:r>
      <w:r w:rsidR="00A51C59">
        <w:rPr>
          <w:noProof/>
        </w:rPr>
        <w:t>22</w:t>
      </w:r>
      <w:r w:rsidR="00A51C59">
        <w:t>.</w:t>
      </w:r>
      <w:r w:rsidR="00A51C59">
        <w:rPr>
          <w:noProof/>
        </w:rPr>
        <w:t>2</w:t>
      </w:r>
      <w:r w:rsidR="002A1E5C">
        <w:fldChar w:fldCharType="end"/>
      </w:r>
      <w:r>
        <w:t xml:space="preserve">, using the variables listed in </w:t>
      </w:r>
      <w:r w:rsidR="005C7DEE">
        <w:fldChar w:fldCharType="begin"/>
      </w:r>
      <w:r w:rsidR="005C7DEE">
        <w:instrText xml:space="preserve"> REF _Ref181798415 \h </w:instrText>
      </w:r>
      <w:r w:rsidR="005C7DEE">
        <w:fldChar w:fldCharType="separate"/>
      </w:r>
      <w:r w:rsidR="00A51C59">
        <w:t xml:space="preserve">Table </w:t>
      </w:r>
      <w:r w:rsidR="00A51C59">
        <w:rPr>
          <w:noProof/>
        </w:rPr>
        <w:t>22</w:t>
      </w:r>
      <w:r w:rsidR="00A51C59">
        <w:t>.</w:t>
      </w:r>
      <w:r w:rsidR="00A51C59">
        <w:rPr>
          <w:noProof/>
        </w:rPr>
        <w:t>4</w:t>
      </w:r>
      <w:r w:rsidR="005C7DEE">
        <w:fldChar w:fldCharType="end"/>
      </w:r>
      <w:r>
        <w:t>.</w:t>
      </w:r>
    </w:p>
    <w:p w14:paraId="3CF5CBEF" w14:textId="77777777" w:rsidR="00981D24" w:rsidRDefault="00981D24" w:rsidP="00981D24">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3C9D56DB" w14:textId="77777777" w:rsidR="00981D24" w:rsidRDefault="00981D24" w:rsidP="00981D24">
      <w:pPr>
        <w:pStyle w:val="BodyText"/>
      </w:pPr>
    </w:p>
    <w:p w14:paraId="7B19F0E3" w14:textId="07802D42" w:rsidR="00981D24" w:rsidRDefault="00981D24" w:rsidP="00981D24">
      <w:pPr>
        <w:pStyle w:val="Caption"/>
      </w:pPr>
      <w:bookmarkStart w:id="182" w:name="_Ref181797445"/>
      <w:bookmarkStart w:id="183" w:name="_Ref181797435"/>
      <w:r>
        <w:t xml:space="preserve">Equation </w:t>
      </w:r>
      <w:r>
        <w:fldChar w:fldCharType="begin"/>
      </w:r>
      <w:r>
        <w:instrText xml:space="preserve"> STYLEREF 1 \s </w:instrText>
      </w:r>
      <w:r>
        <w:fldChar w:fldCharType="separate"/>
      </w:r>
      <w:r w:rsidR="00A51C59">
        <w:rPr>
          <w:noProof/>
        </w:rPr>
        <w:t>22</w:t>
      </w:r>
      <w:r>
        <w:rPr>
          <w:noProof/>
        </w:rPr>
        <w:fldChar w:fldCharType="end"/>
      </w:r>
      <w:r>
        <w:t>.</w:t>
      </w:r>
      <w:r>
        <w:fldChar w:fldCharType="begin"/>
      </w:r>
      <w:r>
        <w:instrText xml:space="preserve"> SEQ Equation \* ARABIC \s 1 </w:instrText>
      </w:r>
      <w:r>
        <w:fldChar w:fldCharType="separate"/>
      </w:r>
      <w:r w:rsidR="00A51C59">
        <w:rPr>
          <w:noProof/>
        </w:rPr>
        <w:t>2</w:t>
      </w:r>
      <w:r>
        <w:rPr>
          <w:noProof/>
        </w:rPr>
        <w:fldChar w:fldCharType="end"/>
      </w:r>
      <w:bookmarkEnd w:id="182"/>
      <w:r>
        <w:t xml:space="preserve"> – </w:t>
      </w:r>
      <w:r w:rsidRPr="00B8578B">
        <w:t>GHG</w:t>
      </w:r>
      <w:r>
        <w:t xml:space="preserve"> </w:t>
      </w:r>
      <w:r w:rsidRPr="00B8578B">
        <w:t xml:space="preserve">equivalent emissions reduction calculation for Scenario </w:t>
      </w:r>
      <w:r>
        <w:t>22C</w:t>
      </w:r>
      <w:r w:rsidR="00E64F0C">
        <w:t xml:space="preserve"> and 22D</w:t>
      </w:r>
      <w:bookmarkEnd w:id="183"/>
    </w:p>
    <w:tbl>
      <w:tblPr>
        <w:tblStyle w:val="PullOutBoxTable"/>
        <w:tblW w:w="5000" w:type="pct"/>
        <w:tblLook w:val="0480" w:firstRow="0" w:lastRow="0" w:firstColumn="1" w:lastColumn="0" w:noHBand="0" w:noVBand="1"/>
      </w:tblPr>
      <w:tblGrid>
        <w:gridCol w:w="9629"/>
      </w:tblGrid>
      <w:tr w:rsidR="00981D24" w14:paraId="5318792D" w14:textId="77777777" w:rsidTr="00E61439">
        <w:tc>
          <w:tcPr>
            <w:tcW w:w="5000" w:type="pct"/>
            <w:shd w:val="clear" w:color="auto" w:fill="CCE3F5" w:themeFill="background2"/>
          </w:tcPr>
          <w:p w14:paraId="2D3B32CC" w14:textId="562AA387" w:rsidR="00981D24" w:rsidRDefault="00981D24" w:rsidP="00E6143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 savings</m:t>
                </m:r>
              </m:oMath>
            </m:oMathPara>
          </w:p>
        </w:tc>
      </w:tr>
    </w:tbl>
    <w:p w14:paraId="6CED8E9C" w14:textId="77777777" w:rsidR="00981D24" w:rsidRDefault="00981D24" w:rsidP="00981D24">
      <w:pPr>
        <w:pStyle w:val="BodyText"/>
      </w:pPr>
    </w:p>
    <w:p w14:paraId="7084D9A6" w14:textId="076AA445" w:rsidR="00981D24" w:rsidRDefault="00981D24" w:rsidP="00981D24">
      <w:pPr>
        <w:pStyle w:val="Caption"/>
      </w:pPr>
      <w:bookmarkStart w:id="184" w:name="_Ref181798415"/>
      <w:r>
        <w:t xml:space="preserve">Table </w:t>
      </w:r>
      <w:r>
        <w:fldChar w:fldCharType="begin"/>
      </w:r>
      <w:r>
        <w:instrText xml:space="preserve"> STYLEREF 1 \s </w:instrText>
      </w:r>
      <w:r>
        <w:fldChar w:fldCharType="separate"/>
      </w:r>
      <w:r w:rsidR="00A51C59">
        <w:rPr>
          <w:noProof/>
        </w:rPr>
        <w:t>22</w:t>
      </w:r>
      <w:r>
        <w:rPr>
          <w:noProof/>
        </w:rPr>
        <w:fldChar w:fldCharType="end"/>
      </w:r>
      <w:r>
        <w:t>.</w:t>
      </w:r>
      <w:r>
        <w:fldChar w:fldCharType="begin"/>
      </w:r>
      <w:r>
        <w:instrText xml:space="preserve"> SEQ Table \* ARABIC \s 1 </w:instrText>
      </w:r>
      <w:r>
        <w:fldChar w:fldCharType="separate"/>
      </w:r>
      <w:r w:rsidR="00A51C59">
        <w:rPr>
          <w:noProof/>
        </w:rPr>
        <w:t>4</w:t>
      </w:r>
      <w:r>
        <w:rPr>
          <w:noProof/>
        </w:rPr>
        <w:fldChar w:fldCharType="end"/>
      </w:r>
      <w:bookmarkEnd w:id="184"/>
      <w:r>
        <w:t xml:space="preserve"> – </w:t>
      </w:r>
      <w:r w:rsidRPr="0033166B">
        <w:t>GHG</w:t>
      </w:r>
      <w:r>
        <w:t xml:space="preserve"> </w:t>
      </w:r>
      <w:r w:rsidRPr="0033166B">
        <w:t xml:space="preserve">equivalent emissions reduction variables for Scenario </w:t>
      </w:r>
      <w:r>
        <w:t>22C</w:t>
      </w:r>
      <w:r w:rsidR="00E64F0C">
        <w:t xml:space="preserve"> and 22D</w:t>
      </w:r>
    </w:p>
    <w:tbl>
      <w:tblPr>
        <w:tblStyle w:val="Calculations"/>
        <w:tblW w:w="0" w:type="auto"/>
        <w:tblLook w:val="04A0" w:firstRow="1" w:lastRow="0" w:firstColumn="1" w:lastColumn="0" w:noHBand="0" w:noVBand="1"/>
      </w:tblPr>
      <w:tblGrid>
        <w:gridCol w:w="1696"/>
        <w:gridCol w:w="4820"/>
        <w:gridCol w:w="3113"/>
      </w:tblGrid>
      <w:tr w:rsidR="00981D24" w14:paraId="20C09BC3" w14:textId="77777777" w:rsidTr="00F73903">
        <w:trPr>
          <w:cnfStyle w:val="100000000000" w:firstRow="1" w:lastRow="0" w:firstColumn="0" w:lastColumn="0" w:oddVBand="0" w:evenVBand="0" w:oddHBand="0" w:evenHBand="0" w:firstRowFirstColumn="0" w:firstRowLastColumn="0" w:lastRowFirstColumn="0" w:lastRowLastColumn="0"/>
        </w:trPr>
        <w:tc>
          <w:tcPr>
            <w:tcW w:w="1696" w:type="dxa"/>
          </w:tcPr>
          <w:p w14:paraId="339EB38F" w14:textId="77777777" w:rsidR="00981D24" w:rsidRDefault="00981D24" w:rsidP="00E61439">
            <w:pPr>
              <w:pStyle w:val="BodyText"/>
            </w:pPr>
            <w:r>
              <w:t>Input Type</w:t>
            </w:r>
          </w:p>
        </w:tc>
        <w:tc>
          <w:tcPr>
            <w:tcW w:w="4820" w:type="dxa"/>
          </w:tcPr>
          <w:p w14:paraId="6A5B5155" w14:textId="77777777" w:rsidR="00981D24" w:rsidRDefault="00981D24" w:rsidP="00E61439">
            <w:pPr>
              <w:pStyle w:val="BodyText"/>
            </w:pPr>
            <w:r>
              <w:t>Condition</w:t>
            </w:r>
          </w:p>
        </w:tc>
        <w:tc>
          <w:tcPr>
            <w:tcW w:w="3113" w:type="dxa"/>
          </w:tcPr>
          <w:p w14:paraId="4C4C28A8" w14:textId="77777777" w:rsidR="00981D24" w:rsidRDefault="00981D24" w:rsidP="00E61439">
            <w:pPr>
              <w:pStyle w:val="BodyText"/>
            </w:pPr>
            <w:r>
              <w:t xml:space="preserve">Input Value </w:t>
            </w:r>
          </w:p>
        </w:tc>
      </w:tr>
      <w:tr w:rsidR="00981D24" w14:paraId="7E755F38" w14:textId="77777777" w:rsidTr="00F73903">
        <w:tc>
          <w:tcPr>
            <w:tcW w:w="1696" w:type="dxa"/>
          </w:tcPr>
          <w:p w14:paraId="18243C71" w14:textId="452A9F38" w:rsidR="00981D24" w:rsidRDefault="00E64F0C" w:rsidP="00E61439">
            <w:pPr>
              <w:pStyle w:val="TableTextLeft"/>
            </w:pPr>
            <w:r>
              <w:t>Lifetime savings</w:t>
            </w:r>
          </w:p>
        </w:tc>
        <w:tc>
          <w:tcPr>
            <w:tcW w:w="4820" w:type="dxa"/>
          </w:tcPr>
          <w:p w14:paraId="412F8228" w14:textId="77777777" w:rsidR="00981D24" w:rsidRDefault="00981D24" w:rsidP="00E61439">
            <w:pPr>
              <w:pStyle w:val="TableTextLeft"/>
            </w:pPr>
            <w:r w:rsidRPr="00D47294">
              <w:t>In every instance</w:t>
            </w:r>
          </w:p>
        </w:tc>
        <w:tc>
          <w:tcPr>
            <w:tcW w:w="3113" w:type="dxa"/>
          </w:tcPr>
          <w:p w14:paraId="56A120D5" w14:textId="6DD246CA" w:rsidR="00981D24" w:rsidRPr="00F944FC" w:rsidRDefault="00F73903" w:rsidP="00E61439">
            <w:pPr>
              <w:pStyle w:val="TableTextLeft"/>
            </w:pPr>
            <w:r>
              <w:t>0.71</w:t>
            </w:r>
          </w:p>
        </w:tc>
      </w:tr>
    </w:tbl>
    <w:p w14:paraId="7995C593" w14:textId="77777777" w:rsidR="00981D24" w:rsidRDefault="00981D24" w:rsidP="00981D24">
      <w:pPr>
        <w:pStyle w:val="BodyText"/>
      </w:pPr>
    </w:p>
    <w:p w14:paraId="01C9850D" w14:textId="77777777" w:rsidR="00981D24" w:rsidRDefault="00981D24" w:rsidP="00981D24">
      <w:pPr>
        <w:pStyle w:val="BodyText"/>
        <w:jc w:val="center"/>
      </w:pPr>
      <w:r>
        <w:rPr>
          <w:noProof/>
        </w:rPr>
        <mc:AlternateContent>
          <mc:Choice Requires="wps">
            <w:drawing>
              <wp:inline distT="0" distB="0" distL="0" distR="0" wp14:anchorId="0197A34C" wp14:editId="31603D27">
                <wp:extent cx="5514975" cy="0"/>
                <wp:effectExtent l="38100" t="38100" r="66675" b="95250"/>
                <wp:docPr id="2119027263" name="Straight Connector 2119027263"/>
                <wp:cNvGraphicFramePr/>
                <a:graphic xmlns:a="http://schemas.openxmlformats.org/drawingml/2006/main">
                  <a:graphicData uri="http://schemas.microsoft.com/office/word/2010/wordprocessingShape">
                    <wps:wsp>
                      <wps:cNvCnPr/>
                      <wps:spPr>
                        <a:xfrm>
                          <a:off x="0" y="0"/>
                          <a:ext cx="5514975" cy="0"/>
                        </a:xfrm>
                        <a:prstGeom prst="line">
                          <a:avLst/>
                        </a:prstGeom>
                        <a:noFill/>
                        <a:ln w="25400" cap="flat" cmpd="sng" algn="ctr">
                          <a:solidFill>
                            <a:srgbClr val="0072CE"/>
                          </a:solidFill>
                          <a:prstDash val="lgDash"/>
                        </a:ln>
                        <a:effectLst>
                          <a:outerShdw blurRad="40000" dist="20000" dir="5400000" rotWithShape="0">
                            <a:srgbClr val="000000">
                              <a:alpha val="38000"/>
                            </a:srgbClr>
                          </a:outerShdw>
                        </a:effectLst>
                      </wps:spPr>
                      <wps:bodyPr/>
                    </wps:wsp>
                  </a:graphicData>
                </a:graphic>
              </wp:inline>
            </w:drawing>
          </mc:Choice>
          <mc:Fallback xmlns:arto="http://schemas.microsoft.com/office/word/2006/arto">
            <w:pict>
              <v:line w14:anchorId="01DA7EA9" id="Straight Connector 211902726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" strokecolor="#0072ce" strokeweight="2pt">
                <v:stroke dashstyle="longDash"/>
                <v:shadow on="t" color="black" opacity="24903f" origin=",.5" offset="0,.55556mm"/>
                <w10:anchorlock/>
              </v:line>
            </w:pict>
          </mc:Fallback>
        </mc:AlternateContent>
      </w:r>
    </w:p>
    <w:p w14:paraId="2B0205E3" w14:textId="77777777" w:rsidR="00981D24" w:rsidRDefault="00981D24" w:rsidP="00981D24">
      <w:pPr>
        <w:pStyle w:val="BodyText"/>
      </w:pPr>
      <w:r>
        <w:t>***There is no Part 23 Activity</w:t>
      </w:r>
    </w:p>
    <w:p w14:paraId="608397EF" w14:textId="78CF2723" w:rsidR="00B87371" w:rsidRDefault="00B87371" w:rsidP="0057643E">
      <w:pPr>
        <w:pStyle w:val="BodyText"/>
      </w:pPr>
      <w:r>
        <w:br w:type="page"/>
      </w:r>
    </w:p>
    <w:p w14:paraId="33A2A249" w14:textId="2208A35D" w:rsidR="006D1EA3" w:rsidRDefault="006D1EA3" w:rsidP="002E69F8">
      <w:pPr>
        <w:pStyle w:val="Heading1"/>
        <w:numPr>
          <w:ilvl w:val="0"/>
          <w:numId w:val="25"/>
        </w:numPr>
      </w:pPr>
      <w:bookmarkStart w:id="185" w:name="_Toc178238528"/>
      <w:bookmarkStart w:id="186" w:name="_Toc189203678"/>
      <w:r w:rsidRPr="00EC4027">
        <w:lastRenderedPageBreak/>
        <w:t xml:space="preserve">Part </w:t>
      </w:r>
      <w:r>
        <w:t>24</w:t>
      </w:r>
      <w:r w:rsidRPr="00EC4027">
        <w:t xml:space="preserve"> Activity– </w:t>
      </w:r>
      <w:r>
        <w:t xml:space="preserve">High efficiency </w:t>
      </w:r>
      <w:r w:rsidR="00D60874">
        <w:t>televisions</w:t>
      </w:r>
      <w:bookmarkEnd w:id="185"/>
      <w:bookmarkEnd w:id="186"/>
    </w:p>
    <w:p w14:paraId="335BA47B" w14:textId="77777777" w:rsidR="005D2611" w:rsidRDefault="005D2611" w:rsidP="005D2611">
      <w:pPr>
        <w:pStyle w:val="Heading3"/>
      </w:pPr>
      <w:bookmarkStart w:id="187" w:name="_Toc178238529"/>
      <w:bookmarkStart w:id="188" w:name="_Toc189203679"/>
      <w:r>
        <w:t>Activity description (Guidance)</w:t>
      </w:r>
      <w:bookmarkEnd w:id="187"/>
      <w:bookmarkEnd w:id="188"/>
    </w:p>
    <w:tbl>
      <w:tblPr>
        <w:tblStyle w:val="TableGrid"/>
        <w:tblW w:w="0" w:type="auto"/>
        <w:shd w:val="clear" w:color="auto" w:fill="C2E3FF" w:themeFill="accent1" w:themeFillTint="33"/>
        <w:tblLook w:val="0480" w:firstRow="0" w:lastRow="0" w:firstColumn="1" w:lastColumn="0" w:noHBand="0" w:noVBand="1"/>
      </w:tblPr>
      <w:tblGrid>
        <w:gridCol w:w="9629"/>
      </w:tblGrid>
      <w:tr w:rsidR="005D2611" w14:paraId="1593045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D232861" w14:textId="77777777" w:rsidR="007902E3" w:rsidRDefault="007902E3" w:rsidP="007902E3">
            <w:pPr>
              <w:pStyle w:val="TableTextLeft"/>
            </w:pPr>
            <w:r>
              <w:t>Part 24 of Schedule 2 of the Regulations prescribes the upgrade of a high efficiency television as an eligible activity for the purposes of the Victorian Energy Upgrades program.</w:t>
            </w:r>
          </w:p>
          <w:p w14:paraId="18D0D726" w14:textId="77777777" w:rsidR="007902E3" w:rsidRDefault="007902E3" w:rsidP="007902E3">
            <w:pPr>
              <w:pStyle w:val="TableTextLeft"/>
            </w:pPr>
            <w:r>
              <w:t>Table 24.1 lists the types of televisions that may be installed. Each type of upgrade is known as a scenario. Each scenario has its own method for determining GHG equivalent reduction.</w:t>
            </w:r>
          </w:p>
          <w:p w14:paraId="31E0BBD7" w14:textId="1EDA9257" w:rsidR="005D2611" w:rsidRPr="00C04445" w:rsidRDefault="007902E3" w:rsidP="007902E3">
            <w:pPr>
              <w:pStyle w:val="TableTextLeft"/>
            </w:pPr>
            <w:r>
              <w:t>Products installed must be listed on the GEMS Register at the time of installation.</w:t>
            </w:r>
          </w:p>
        </w:tc>
      </w:tr>
    </w:tbl>
    <w:p w14:paraId="44196FC4" w14:textId="77777777" w:rsidR="005D2611" w:rsidRDefault="005D2611" w:rsidP="005D2611">
      <w:pPr>
        <w:pStyle w:val="BodyText"/>
      </w:pPr>
    </w:p>
    <w:p w14:paraId="1EE191F7" w14:textId="6512781A" w:rsidR="005D2611" w:rsidRDefault="005D2611" w:rsidP="005D2611">
      <w:pPr>
        <w:pStyle w:val="Caption"/>
      </w:pPr>
      <w:r>
        <w:t xml:space="preserve">Table </w:t>
      </w:r>
      <w:r w:rsidR="00013442">
        <w:fldChar w:fldCharType="begin"/>
      </w:r>
      <w:r w:rsidR="00013442">
        <w:instrText xml:space="preserve"> STYLEREF 1 \s </w:instrText>
      </w:r>
      <w:r w:rsidR="00013442">
        <w:fldChar w:fldCharType="separate"/>
      </w:r>
      <w:r w:rsidR="00A51C59">
        <w:rPr>
          <w:noProof/>
        </w:rPr>
        <w:t>24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high efficiency </w:t>
      </w:r>
      <w:r>
        <w:t>television</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5D2611" w:rsidRPr="00284922" w14:paraId="72C0F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4EA96973" w14:textId="77777777" w:rsidR="005D2611" w:rsidRPr="00284922" w:rsidRDefault="005D2611">
            <w:pPr>
              <w:pStyle w:val="TableHeadingLeft"/>
            </w:pPr>
            <w:r w:rsidRPr="00284922">
              <w:t>Product category number</w:t>
            </w:r>
          </w:p>
        </w:tc>
        <w:tc>
          <w:tcPr>
            <w:tcW w:w="514" w:type="pct"/>
          </w:tcPr>
          <w:p w14:paraId="543F4DDF"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1B9B4FD6"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305286D5" w14:textId="4943E246"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A80686">
              <w:rPr>
                <w:rStyle w:val="FootnoteReference"/>
              </w:rPr>
              <w:footnoteReference w:id="34"/>
            </w:r>
          </w:p>
        </w:tc>
        <w:tc>
          <w:tcPr>
            <w:tcW w:w="587" w:type="pct"/>
          </w:tcPr>
          <w:p w14:paraId="690B54CB"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D2611" w:rsidRPr="007E4271" w14:paraId="137FD1CB" w14:textId="77777777">
        <w:tc>
          <w:tcPr>
            <w:cnfStyle w:val="001000000000" w:firstRow="0" w:lastRow="0" w:firstColumn="1" w:lastColumn="0" w:oddVBand="0" w:evenVBand="0" w:oddHBand="0" w:evenHBand="0" w:firstRowFirstColumn="0" w:firstRowLastColumn="0" w:lastRowFirstColumn="0" w:lastRowLastColumn="0"/>
            <w:tcW w:w="516" w:type="pct"/>
          </w:tcPr>
          <w:p w14:paraId="6EFE6C3B" w14:textId="2534B5C8" w:rsidR="005D2611" w:rsidRPr="007E4271" w:rsidRDefault="007902E3">
            <w:pPr>
              <w:pStyle w:val="TableTextLeft"/>
            </w:pPr>
            <w:r>
              <w:t>24A</w:t>
            </w:r>
          </w:p>
        </w:tc>
        <w:tc>
          <w:tcPr>
            <w:tcW w:w="514" w:type="pct"/>
          </w:tcPr>
          <w:p w14:paraId="318B0972" w14:textId="7DFD3667"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c>
          <w:tcPr>
            <w:tcW w:w="956" w:type="pct"/>
          </w:tcPr>
          <w:p w14:paraId="3DF6378D" w14:textId="7CFDBA2A"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29BDED99" w14:textId="5FFC4E99" w:rsidR="005D2611" w:rsidRPr="007E4271" w:rsidRDefault="00F8787C">
            <w:pPr>
              <w:pStyle w:val="TableTextLeft"/>
              <w:cnfStyle w:val="000000000000" w:firstRow="0" w:lastRow="0" w:firstColumn="0" w:lastColumn="0" w:oddVBand="0" w:evenVBand="0" w:oddHBand="0" w:evenHBand="0" w:firstRowFirstColumn="0" w:firstRowLastColumn="0" w:lastRowFirstColumn="0" w:lastRowLastColumn="0"/>
            </w:pPr>
            <w:r w:rsidRPr="00F8787C">
              <w:t>A television that achieves the minimum performance requirement specified in Table 24.2 below.</w:t>
            </w:r>
          </w:p>
        </w:tc>
        <w:tc>
          <w:tcPr>
            <w:tcW w:w="587" w:type="pct"/>
          </w:tcPr>
          <w:p w14:paraId="7650C418" w14:textId="2CDBD751"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r>
    </w:tbl>
    <w:p w14:paraId="1F655EE2" w14:textId="77777777" w:rsidR="00D60874" w:rsidRDefault="00D60874" w:rsidP="00D60874">
      <w:pPr>
        <w:pStyle w:val="BodyText"/>
      </w:pPr>
    </w:p>
    <w:p w14:paraId="07AA94E5" w14:textId="77777777" w:rsidR="005A4C65" w:rsidRDefault="005A4C65" w:rsidP="005A4C65">
      <w:pPr>
        <w:pStyle w:val="Heading3"/>
      </w:pPr>
      <w:bookmarkStart w:id="189" w:name="_Toc178238530"/>
      <w:bookmarkStart w:id="190" w:name="_Toc189203680"/>
      <w:r>
        <w:t>Specified Minimum Energy Efficiency</w:t>
      </w:r>
      <w:bookmarkEnd w:id="189"/>
      <w:bookmarkEnd w:id="190"/>
      <w:r>
        <w:t xml:space="preserve"> </w:t>
      </w:r>
    </w:p>
    <w:p w14:paraId="361EDBC6" w14:textId="0862D8E5" w:rsidR="005A4C65" w:rsidRDefault="005A4C65" w:rsidP="005A4C65">
      <w:pPr>
        <w:pStyle w:val="BodyText"/>
      </w:pPr>
      <w:r w:rsidRPr="00900C70">
        <w:t xml:space="preserve">The product installed must meet the additional requirements set out in </w:t>
      </w:r>
      <w:r w:rsidR="006213BB">
        <w:fldChar w:fldCharType="begin"/>
      </w:r>
      <w:r w:rsidR="006213BB">
        <w:instrText xml:space="preserve"> REF _Ref163635511 \h </w:instrText>
      </w:r>
      <w:r w:rsidR="006213BB">
        <w:fldChar w:fldCharType="separate"/>
      </w:r>
      <w:r w:rsidR="00A51C59">
        <w:t xml:space="preserve">Table </w:t>
      </w:r>
      <w:r w:rsidR="00A51C59">
        <w:rPr>
          <w:noProof/>
        </w:rPr>
        <w:t>24</w:t>
      </w:r>
      <w:r w:rsidR="00A51C59">
        <w:t>.</w:t>
      </w:r>
      <w:r w:rsidR="00A51C59">
        <w:rPr>
          <w:noProof/>
        </w:rPr>
        <w:t>2</w:t>
      </w:r>
      <w:r w:rsidR="006213BB">
        <w:fldChar w:fldCharType="end"/>
      </w:r>
      <w:r w:rsidRPr="00900C70">
        <w:t>.</w:t>
      </w:r>
    </w:p>
    <w:p w14:paraId="58E218D0" w14:textId="77777777" w:rsidR="005A4C65" w:rsidRDefault="005A4C65" w:rsidP="005A4C65">
      <w:pPr>
        <w:pStyle w:val="BodyText"/>
      </w:pPr>
    </w:p>
    <w:p w14:paraId="74DED440" w14:textId="46382724" w:rsidR="005A4C65" w:rsidRDefault="005A4C65" w:rsidP="005A4C65">
      <w:pPr>
        <w:pStyle w:val="Caption"/>
      </w:pPr>
      <w:bookmarkStart w:id="191" w:name="_Ref163635511"/>
      <w:r>
        <w:t xml:space="preserve">Table </w:t>
      </w:r>
      <w:r w:rsidR="00013442">
        <w:fldChar w:fldCharType="begin"/>
      </w:r>
      <w:r w:rsidR="00013442">
        <w:instrText xml:space="preserve"> STYLEREF 1 \s </w:instrText>
      </w:r>
      <w:r w:rsidR="00013442">
        <w:fldChar w:fldCharType="separate"/>
      </w:r>
      <w:r w:rsidR="00A51C59">
        <w:rPr>
          <w:noProof/>
        </w:rPr>
        <w:t>24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191"/>
      <w:r>
        <w:t xml:space="preserve"> – </w:t>
      </w:r>
      <w:r w:rsidR="009805C6">
        <w:t>Additional requirements for televisions to be installed</w:t>
      </w:r>
    </w:p>
    <w:tbl>
      <w:tblPr>
        <w:tblStyle w:val="TableGrid"/>
        <w:tblW w:w="0" w:type="auto"/>
        <w:tblLook w:val="04A0" w:firstRow="1" w:lastRow="0" w:firstColumn="1" w:lastColumn="0" w:noHBand="0" w:noVBand="1"/>
      </w:tblPr>
      <w:tblGrid>
        <w:gridCol w:w="1134"/>
        <w:gridCol w:w="2127"/>
        <w:gridCol w:w="6378"/>
      </w:tblGrid>
      <w:tr w:rsidR="005A4C65" w14:paraId="04A86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1A2A6" w14:textId="77777777" w:rsidR="005A4C65" w:rsidRDefault="005A4C65">
            <w:pPr>
              <w:pStyle w:val="TableHeadingLeft"/>
            </w:pPr>
            <w:r w:rsidRPr="00873BD4">
              <w:t>Product category number</w:t>
            </w:r>
          </w:p>
        </w:tc>
        <w:tc>
          <w:tcPr>
            <w:tcW w:w="2127" w:type="dxa"/>
          </w:tcPr>
          <w:p w14:paraId="3F497679" w14:textId="77777777"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052D455" w14:textId="655103B0"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14534">
              <w:rPr>
                <w:rStyle w:val="FootnoteReference"/>
              </w:rPr>
              <w:footnoteReference w:id="35"/>
            </w:r>
          </w:p>
        </w:tc>
      </w:tr>
      <w:tr w:rsidR="005A4C65" w14:paraId="5D4E714E" w14:textId="77777777">
        <w:tc>
          <w:tcPr>
            <w:cnfStyle w:val="001000000000" w:firstRow="0" w:lastRow="0" w:firstColumn="1" w:lastColumn="0" w:oddVBand="0" w:evenVBand="0" w:oddHBand="0" w:evenHBand="0" w:firstRowFirstColumn="0" w:firstRowLastColumn="0" w:lastRowFirstColumn="0" w:lastRowLastColumn="0"/>
            <w:tcW w:w="1134" w:type="dxa"/>
          </w:tcPr>
          <w:p w14:paraId="4ACCF807" w14:textId="1E396C0A" w:rsidR="005A4C65" w:rsidRDefault="009805C6" w:rsidP="009805C6">
            <w:pPr>
              <w:pStyle w:val="TableTextLeft"/>
            </w:pPr>
            <w:r>
              <w:t>24A</w:t>
            </w:r>
          </w:p>
        </w:tc>
        <w:tc>
          <w:tcPr>
            <w:tcW w:w="2127" w:type="dxa"/>
          </w:tcPr>
          <w:p w14:paraId="34540C28" w14:textId="23CFBCB7" w:rsidR="005A4C65" w:rsidRDefault="009805C6" w:rsidP="009805C6">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37630522" w14:textId="5B964F0D" w:rsidR="00A829AE" w:rsidRDefault="0069057A" w:rsidP="00983844">
            <w:pPr>
              <w:pStyle w:val="TableTextNumbered2"/>
              <w:numPr>
                <w:ilvl w:val="1"/>
                <w:numId w:val="115"/>
              </w:numPr>
              <w:cnfStyle w:val="000000000000" w:firstRow="0" w:lastRow="0" w:firstColumn="0" w:lastColumn="0" w:oddVBand="0" w:evenVBand="0" w:oddHBand="0" w:evenHBand="0" w:firstRowFirstColumn="0" w:firstRowLastColumn="0" w:lastRowFirstColumn="0" w:lastRowLastColumn="0"/>
            </w:pPr>
            <w:r>
              <w:t>Minimum s</w:t>
            </w:r>
            <w:r w:rsidR="001E65DB">
              <w:t xml:space="preserve">tar rating of </w:t>
            </w:r>
            <w:r w:rsidR="000F4F29">
              <w:t>6</w:t>
            </w:r>
            <w:r w:rsidR="001E65DB">
              <w:t xml:space="preserve"> stars</w:t>
            </w:r>
            <w:r w:rsidR="00BB483B">
              <w:t>; and</w:t>
            </w:r>
            <w:r w:rsidR="001E65DB">
              <w:t xml:space="preserve"> </w:t>
            </w:r>
          </w:p>
          <w:p w14:paraId="3B8790CC" w14:textId="1065A7B8" w:rsidR="000F4F29" w:rsidRPr="00E234C7" w:rsidRDefault="0069057A" w:rsidP="00E234C7">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M</w:t>
            </w:r>
            <w:r w:rsidR="000F4F29" w:rsidRPr="00E234C7">
              <w:t>inimum screen area of 4000 cm</w:t>
            </w:r>
            <w:r w:rsidR="000F4F29" w:rsidRPr="00E234C7">
              <w:rPr>
                <w:vertAlign w:val="superscript"/>
              </w:rPr>
              <w:t>2</w:t>
            </w:r>
            <w:r w:rsidR="00C336E8" w:rsidRPr="006758A6">
              <w:t>.</w:t>
            </w:r>
          </w:p>
          <w:p w14:paraId="13CDE81E" w14:textId="0C3DD1D2" w:rsidR="005A4C65" w:rsidRDefault="001E65DB" w:rsidP="001E65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(Television) Determination 2013 (No.2</w:t>
            </w:r>
          </w:p>
        </w:tc>
      </w:tr>
    </w:tbl>
    <w:p w14:paraId="5D74F493" w14:textId="77777777" w:rsidR="005A4C65" w:rsidRDefault="005A4C65" w:rsidP="005A4C65">
      <w:pPr>
        <w:pStyle w:val="BodyText"/>
      </w:pPr>
    </w:p>
    <w:p w14:paraId="6AD784DD" w14:textId="77777777" w:rsidR="005A4C65" w:rsidRDefault="005A4C65" w:rsidP="005A4C65">
      <w:pPr>
        <w:pStyle w:val="Heading3"/>
      </w:pPr>
      <w:bookmarkStart w:id="192" w:name="_Toc178238531"/>
      <w:bookmarkStart w:id="193" w:name="_Toc189203681"/>
      <w:r>
        <w:t>Other specified matters</w:t>
      </w:r>
      <w:bookmarkEnd w:id="192"/>
      <w:bookmarkEnd w:id="193"/>
    </w:p>
    <w:p w14:paraId="69110DD7" w14:textId="77777777" w:rsidR="005A4C65" w:rsidRDefault="005A4C65" w:rsidP="005A4C65">
      <w:r>
        <w:t xml:space="preserve">None. </w:t>
      </w:r>
    </w:p>
    <w:p w14:paraId="081C7B13" w14:textId="77777777" w:rsidR="00170D9A" w:rsidRDefault="00170D9A" w:rsidP="00D60874">
      <w:pPr>
        <w:pStyle w:val="BodyText"/>
      </w:pPr>
    </w:p>
    <w:p w14:paraId="3616225A" w14:textId="77777777" w:rsidR="00A86551" w:rsidRDefault="00A86551" w:rsidP="00D60874">
      <w:pPr>
        <w:pStyle w:val="BodyText"/>
      </w:pPr>
    </w:p>
    <w:p w14:paraId="0913C7E5" w14:textId="77777777" w:rsidR="00A86551" w:rsidRDefault="00A86551" w:rsidP="00D60874">
      <w:pPr>
        <w:pStyle w:val="BodyText"/>
      </w:pPr>
    </w:p>
    <w:p w14:paraId="278A78B6" w14:textId="77777777" w:rsidR="00A86551" w:rsidRDefault="00A86551" w:rsidP="00D60874">
      <w:pPr>
        <w:pStyle w:val="BodyText"/>
      </w:pPr>
    </w:p>
    <w:p w14:paraId="38FD22B7" w14:textId="77777777" w:rsidR="00A86551" w:rsidRDefault="00A86551" w:rsidP="00D60874">
      <w:pPr>
        <w:pStyle w:val="BodyText"/>
      </w:pPr>
    </w:p>
    <w:p w14:paraId="70A50AB8" w14:textId="77777777" w:rsidR="00A86551" w:rsidRDefault="00A86551" w:rsidP="00D60874">
      <w:pPr>
        <w:pStyle w:val="BodyText"/>
      </w:pPr>
    </w:p>
    <w:p w14:paraId="47652A19" w14:textId="77777777" w:rsidR="0050655A" w:rsidRDefault="0050655A" w:rsidP="00D60874">
      <w:pPr>
        <w:pStyle w:val="BodyText"/>
      </w:pPr>
    </w:p>
    <w:p w14:paraId="7C065817" w14:textId="6EC3E82A" w:rsidR="0050655A" w:rsidRDefault="000F3969" w:rsidP="000F3969">
      <w:pPr>
        <w:pStyle w:val="Heading3"/>
      </w:pPr>
      <w:bookmarkStart w:id="194" w:name="_Toc178238532"/>
      <w:bookmarkStart w:id="195" w:name="_Toc189203682"/>
      <w:r w:rsidRPr="000F3969">
        <w:lastRenderedPageBreak/>
        <w:t>Method for Determining GHG Equivalent Reduction</w:t>
      </w:r>
      <w:bookmarkEnd w:id="194"/>
      <w:bookmarkEnd w:id="195"/>
    </w:p>
    <w:tbl>
      <w:tblPr>
        <w:tblStyle w:val="PullOutBoxTable"/>
        <w:tblW w:w="0" w:type="auto"/>
        <w:tblLook w:val="04A0" w:firstRow="1" w:lastRow="0" w:firstColumn="1" w:lastColumn="0" w:noHBand="0" w:noVBand="1"/>
      </w:tblPr>
      <w:tblGrid>
        <w:gridCol w:w="9629"/>
      </w:tblGrid>
      <w:tr w:rsidR="00A86551" w14:paraId="58707468" w14:textId="77777777">
        <w:tc>
          <w:tcPr>
            <w:tcW w:w="9629" w:type="dxa"/>
            <w:shd w:val="clear" w:color="auto" w:fill="CCE3F5" w:themeFill="background2"/>
          </w:tcPr>
          <w:p w14:paraId="41F7BF3E" w14:textId="43691456" w:rsidR="00A86551" w:rsidRDefault="00A86551">
            <w:pPr>
              <w:pStyle w:val="IntroFeatureText"/>
            </w:pPr>
            <w:r w:rsidRPr="00AF53AC">
              <w:t xml:space="preserve">Scenario </w:t>
            </w:r>
            <w:r>
              <w:t>2</w:t>
            </w:r>
            <w:r w:rsidR="00E77329">
              <w:t>4A</w:t>
            </w:r>
            <w:r>
              <w:t>: Installing a</w:t>
            </w:r>
            <w:r w:rsidR="00E77329">
              <w:t xml:space="preserve"> high efficiency television </w:t>
            </w:r>
          </w:p>
        </w:tc>
      </w:tr>
    </w:tbl>
    <w:p w14:paraId="6D2E8D2D" w14:textId="4F3D6395" w:rsidR="00A86551" w:rsidRDefault="00A86551" w:rsidP="00A86551">
      <w:pPr>
        <w:pStyle w:val="BodyText"/>
      </w:pPr>
      <w:r>
        <w:t xml:space="preserve">The GHG equivalent emissions reduction for each scenario is given by </w:t>
      </w:r>
      <w:r w:rsidR="00B53262">
        <w:fldChar w:fldCharType="begin"/>
      </w:r>
      <w:r w:rsidR="00B53262">
        <w:instrText xml:space="preserve"> REF _Ref163635712 \h </w:instrText>
      </w:r>
      <w:r w:rsidR="00B53262">
        <w:fldChar w:fldCharType="separate"/>
      </w:r>
      <w:r w:rsidR="00A51C59">
        <w:t xml:space="preserve">Equation </w:t>
      </w:r>
      <w:r w:rsidR="00A51C59">
        <w:rPr>
          <w:noProof/>
        </w:rPr>
        <w:t>24</w:t>
      </w:r>
      <w:r w:rsidR="00A51C59">
        <w:t>.</w:t>
      </w:r>
      <w:r w:rsidR="00A51C59">
        <w:rPr>
          <w:noProof/>
        </w:rPr>
        <w:t>1</w:t>
      </w:r>
      <w:r w:rsidR="00B53262">
        <w:fldChar w:fldCharType="end"/>
      </w:r>
      <w:r>
        <w:t xml:space="preserve">, using the variables listed in </w:t>
      </w:r>
      <w:r w:rsidR="00B53262">
        <w:rPr>
          <w:highlight w:val="yellow"/>
        </w:rPr>
        <w:fldChar w:fldCharType="begin"/>
      </w:r>
      <w:r w:rsidR="00B53262">
        <w:instrText xml:space="preserve"> REF _Ref163635698 \h </w:instrText>
      </w:r>
      <w:r w:rsidR="00B53262">
        <w:rPr>
          <w:highlight w:val="yellow"/>
        </w:rPr>
      </w:r>
      <w:r w:rsidR="00B53262">
        <w:rPr>
          <w:highlight w:val="yellow"/>
        </w:rPr>
        <w:fldChar w:fldCharType="separate"/>
      </w:r>
      <w:r w:rsidR="00A51C59">
        <w:t xml:space="preserve">Table </w:t>
      </w:r>
      <w:r w:rsidR="00A51C59">
        <w:rPr>
          <w:noProof/>
        </w:rPr>
        <w:t>24</w:t>
      </w:r>
      <w:r w:rsidR="00A51C59">
        <w:t>.</w:t>
      </w:r>
      <w:r w:rsidR="00A51C59">
        <w:rPr>
          <w:noProof/>
        </w:rPr>
        <w:t>3</w:t>
      </w:r>
      <w:r w:rsidR="00B53262">
        <w:rPr>
          <w:highlight w:val="yellow"/>
        </w:rPr>
        <w:fldChar w:fldCharType="end"/>
      </w:r>
      <w:r>
        <w:t>.</w:t>
      </w:r>
    </w:p>
    <w:p w14:paraId="255C451E" w14:textId="77777777" w:rsidR="00A86551" w:rsidRDefault="00A86551" w:rsidP="00A86551">
      <w:pPr>
        <w:pStyle w:val="BodyText"/>
      </w:pPr>
    </w:p>
    <w:p w14:paraId="5FD46444" w14:textId="371DEC71" w:rsidR="00A86551" w:rsidRDefault="00A86551" w:rsidP="00A86551">
      <w:pPr>
        <w:pStyle w:val="Caption"/>
      </w:pPr>
      <w:bookmarkStart w:id="196" w:name="_Ref163635712"/>
      <w:r>
        <w:t xml:space="preserve">Equation </w:t>
      </w:r>
      <w:r w:rsidR="00013442">
        <w:fldChar w:fldCharType="begin"/>
      </w:r>
      <w:r w:rsidR="00013442">
        <w:instrText xml:space="preserve"> STYLEREF 1 \s </w:instrText>
      </w:r>
      <w:r w:rsidR="00013442">
        <w:fldChar w:fldCharType="separate"/>
      </w:r>
      <w:r w:rsidR="00A51C59">
        <w:rPr>
          <w:noProof/>
        </w:rPr>
        <w:t>24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196"/>
      <w:r>
        <w:t xml:space="preserve"> – </w:t>
      </w:r>
      <w:r w:rsidRPr="00B8578B">
        <w:t>GHG</w:t>
      </w:r>
      <w:r>
        <w:t xml:space="preserve"> </w:t>
      </w:r>
      <w:r w:rsidRPr="00B8578B">
        <w:t xml:space="preserve">equivalent emissions reduction calculation for Scenario </w:t>
      </w:r>
      <w:r>
        <w:t>2</w:t>
      </w:r>
      <w:r w:rsidR="00817621">
        <w:t>4A</w:t>
      </w:r>
    </w:p>
    <w:tbl>
      <w:tblPr>
        <w:tblStyle w:val="PullOutBoxTable"/>
        <w:tblW w:w="5000" w:type="pct"/>
        <w:tblLook w:val="0480" w:firstRow="0" w:lastRow="0" w:firstColumn="1" w:lastColumn="0" w:noHBand="0" w:noVBand="1"/>
      </w:tblPr>
      <w:tblGrid>
        <w:gridCol w:w="9629"/>
      </w:tblGrid>
      <w:tr w:rsidR="00A86551" w14:paraId="089AE941" w14:textId="77777777">
        <w:tc>
          <w:tcPr>
            <w:tcW w:w="5000" w:type="pct"/>
            <w:shd w:val="clear" w:color="auto" w:fill="CCE3F5" w:themeFill="background2"/>
          </w:tcPr>
          <w:p w14:paraId="721772C5" w14:textId="49004E99" w:rsidR="00A86551" w:rsidRDefault="00B12CB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savings</m:t>
                </m:r>
              </m:oMath>
            </m:oMathPara>
          </w:p>
        </w:tc>
      </w:tr>
    </w:tbl>
    <w:p w14:paraId="39F3157E" w14:textId="77777777" w:rsidR="00A86551" w:rsidRDefault="00A86551" w:rsidP="00A86551">
      <w:pPr>
        <w:pStyle w:val="BodyText"/>
      </w:pPr>
    </w:p>
    <w:p w14:paraId="3D8C4310" w14:textId="2ACE2555" w:rsidR="00A86551" w:rsidRDefault="00A86551" w:rsidP="00A86551">
      <w:pPr>
        <w:pStyle w:val="Caption"/>
      </w:pPr>
      <w:bookmarkStart w:id="197" w:name="_Ref163635698"/>
      <w:r>
        <w:t xml:space="preserve">Table </w:t>
      </w:r>
      <w:r w:rsidR="00013442">
        <w:fldChar w:fldCharType="begin"/>
      </w:r>
      <w:r w:rsidR="00013442">
        <w:instrText xml:space="preserve"> STYLEREF 1 \s </w:instrText>
      </w:r>
      <w:r w:rsidR="00013442">
        <w:fldChar w:fldCharType="separate"/>
      </w:r>
      <w:r w:rsidR="00A51C59">
        <w:rPr>
          <w:noProof/>
        </w:rPr>
        <w:t>24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197"/>
      <w:r>
        <w:t xml:space="preserve"> – </w:t>
      </w:r>
      <w:r w:rsidRPr="0033166B">
        <w:t>GHG</w:t>
      </w:r>
      <w:r>
        <w:t xml:space="preserve"> </w:t>
      </w:r>
      <w:r w:rsidRPr="0033166B">
        <w:t xml:space="preserve">equivalent emissions reduction variables for Scenario </w:t>
      </w:r>
      <w:r>
        <w:t>2</w:t>
      </w:r>
      <w:r w:rsidR="00817621">
        <w:t>4A</w:t>
      </w:r>
    </w:p>
    <w:tbl>
      <w:tblPr>
        <w:tblStyle w:val="Calculations"/>
        <w:tblW w:w="0" w:type="auto"/>
        <w:tblLook w:val="0480" w:firstRow="0" w:lastRow="0" w:firstColumn="1" w:lastColumn="0" w:noHBand="0" w:noVBand="1"/>
      </w:tblPr>
      <w:tblGrid>
        <w:gridCol w:w="1696"/>
        <w:gridCol w:w="3261"/>
        <w:gridCol w:w="4672"/>
      </w:tblGrid>
      <w:tr w:rsidR="00A86551" w:rsidRPr="00021839" w14:paraId="1F10350C" w14:textId="77777777" w:rsidTr="00021839">
        <w:tc>
          <w:tcPr>
            <w:tcW w:w="1696" w:type="dxa"/>
            <w:shd w:val="clear" w:color="auto" w:fill="CCE3F5" w:themeFill="background2"/>
          </w:tcPr>
          <w:p w14:paraId="48F590CF" w14:textId="77777777" w:rsidR="00A86551" w:rsidRPr="00021839" w:rsidRDefault="00A86551">
            <w:pPr>
              <w:pStyle w:val="BodyText"/>
              <w:rPr>
                <w:b/>
                <w:bCs/>
              </w:rPr>
            </w:pPr>
            <w:r w:rsidRPr="00021839">
              <w:rPr>
                <w:b/>
                <w:bCs/>
              </w:rPr>
              <w:t>Input Type</w:t>
            </w:r>
          </w:p>
        </w:tc>
        <w:tc>
          <w:tcPr>
            <w:tcW w:w="3261" w:type="dxa"/>
            <w:shd w:val="clear" w:color="auto" w:fill="CCE3F5" w:themeFill="background2"/>
          </w:tcPr>
          <w:p w14:paraId="0FC1206E" w14:textId="77777777" w:rsidR="00A86551" w:rsidRPr="00021839" w:rsidRDefault="00A86551">
            <w:pPr>
              <w:pStyle w:val="BodyText"/>
              <w:rPr>
                <w:b/>
                <w:bCs/>
              </w:rPr>
            </w:pPr>
            <w:r w:rsidRPr="00021839">
              <w:rPr>
                <w:b/>
                <w:bCs/>
              </w:rPr>
              <w:t>Condition</w:t>
            </w:r>
          </w:p>
        </w:tc>
        <w:tc>
          <w:tcPr>
            <w:tcW w:w="4672" w:type="dxa"/>
            <w:shd w:val="clear" w:color="auto" w:fill="CCE3F5" w:themeFill="background2"/>
          </w:tcPr>
          <w:p w14:paraId="7F05DD85" w14:textId="77777777" w:rsidR="00A86551" w:rsidRPr="00021839" w:rsidRDefault="00A86551">
            <w:pPr>
              <w:pStyle w:val="BodyText"/>
              <w:rPr>
                <w:b/>
                <w:bCs/>
              </w:rPr>
            </w:pPr>
            <w:r w:rsidRPr="00021839">
              <w:rPr>
                <w:b/>
                <w:bCs/>
              </w:rPr>
              <w:t xml:space="preserve">Input Value </w:t>
            </w:r>
          </w:p>
        </w:tc>
      </w:tr>
      <w:tr w:rsidR="00A86551" w14:paraId="59E50282" w14:textId="77777777" w:rsidTr="009121D8">
        <w:tc>
          <w:tcPr>
            <w:tcW w:w="1696" w:type="dxa"/>
          </w:tcPr>
          <w:p w14:paraId="4BCFDF68" w14:textId="223912B3" w:rsidR="00A86551" w:rsidRDefault="000F4F29">
            <w:pPr>
              <w:pStyle w:val="TableTextLeft"/>
            </w:pPr>
            <w:r>
              <w:t>Lifetime savings</w:t>
            </w:r>
          </w:p>
        </w:tc>
        <w:tc>
          <w:tcPr>
            <w:tcW w:w="3261" w:type="dxa"/>
          </w:tcPr>
          <w:p w14:paraId="00BA6EA7" w14:textId="77777777" w:rsidR="00A86551" w:rsidRDefault="00A86551">
            <w:pPr>
              <w:pStyle w:val="TableTextLeft"/>
            </w:pPr>
            <w:r w:rsidRPr="00D47294">
              <w:t>In every instance</w:t>
            </w:r>
          </w:p>
        </w:tc>
        <w:tc>
          <w:tcPr>
            <w:tcW w:w="4672" w:type="dxa"/>
          </w:tcPr>
          <w:p w14:paraId="0B33B64B" w14:textId="6AD10465" w:rsidR="00A86551" w:rsidRPr="00F944FC" w:rsidRDefault="001B10CC">
            <w:pPr>
              <w:pStyle w:val="TableTextLeft"/>
            </w:pPr>
            <w:r>
              <w:t>0.80</w:t>
            </w:r>
          </w:p>
        </w:tc>
      </w:tr>
    </w:tbl>
    <w:p w14:paraId="3B695A7F" w14:textId="77777777" w:rsidR="00A86551" w:rsidRDefault="00A86551" w:rsidP="00A86551">
      <w:pPr>
        <w:pStyle w:val="BodyText"/>
      </w:pPr>
    </w:p>
    <w:p w14:paraId="53C19E77" w14:textId="77777777" w:rsidR="00A86551" w:rsidRDefault="00A86551" w:rsidP="00A86551">
      <w:pPr>
        <w:pStyle w:val="BodyText"/>
      </w:pPr>
    </w:p>
    <w:p w14:paraId="45E91D63" w14:textId="77777777" w:rsidR="00A86551" w:rsidRDefault="00A86551" w:rsidP="00A86551">
      <w:pPr>
        <w:pStyle w:val="BodyText"/>
        <w:jc w:val="center"/>
      </w:pPr>
      <w:r>
        <w:rPr>
          <w:noProof/>
        </w:rPr>
        <mc:AlternateContent>
          <mc:Choice Requires="wps">
            <w:drawing>
              <wp:inline distT="0" distB="0" distL="0" distR="0" wp14:anchorId="1B1936DC" wp14:editId="315A4BDF">
                <wp:extent cx="5514975" cy="0"/>
                <wp:effectExtent l="38100" t="38100" r="66675" b="95250"/>
                <wp:docPr id="26" name="Straight Connector 2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3D560168" id="Straight Connector 26"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BABA7C4" w14:textId="2AB3C92D" w:rsidR="00170D9A" w:rsidRDefault="00170D9A">
      <w:r>
        <w:br w:type="page"/>
      </w:r>
    </w:p>
    <w:p w14:paraId="601C1162" w14:textId="0A25158C" w:rsidR="00D60874" w:rsidRDefault="00D60874" w:rsidP="002E69F8">
      <w:pPr>
        <w:pStyle w:val="Heading1"/>
        <w:numPr>
          <w:ilvl w:val="0"/>
          <w:numId w:val="25"/>
        </w:numPr>
      </w:pPr>
      <w:bookmarkStart w:id="198" w:name="_Toc178238533"/>
      <w:bookmarkStart w:id="199" w:name="_Toc189203683"/>
      <w:r w:rsidRPr="00EC4027">
        <w:lastRenderedPageBreak/>
        <w:t xml:space="preserve">Part </w:t>
      </w:r>
      <w:r>
        <w:t>25</w:t>
      </w:r>
      <w:r w:rsidRPr="00EC4027">
        <w:t xml:space="preserve"> Activity– </w:t>
      </w:r>
      <w:r w:rsidR="00EB7BBE">
        <w:t>Energy efficient (low greenhouse intensity) clothes dryers</w:t>
      </w:r>
      <w:bookmarkEnd w:id="198"/>
      <w:bookmarkEnd w:id="199"/>
    </w:p>
    <w:p w14:paraId="41DC506E" w14:textId="77777777" w:rsidR="00FA6EA5" w:rsidRDefault="00FA6EA5" w:rsidP="00FA6EA5">
      <w:pPr>
        <w:pStyle w:val="Heading3"/>
      </w:pPr>
      <w:bookmarkStart w:id="200" w:name="_Toc178238534"/>
      <w:bookmarkStart w:id="201" w:name="_Toc189203684"/>
      <w:r>
        <w:t>Activity description (Guidance)</w:t>
      </w:r>
      <w:bookmarkEnd w:id="200"/>
      <w:bookmarkEnd w:id="201"/>
    </w:p>
    <w:tbl>
      <w:tblPr>
        <w:tblStyle w:val="TableGrid"/>
        <w:tblW w:w="0" w:type="auto"/>
        <w:shd w:val="clear" w:color="auto" w:fill="C2E3FF" w:themeFill="accent1" w:themeFillTint="33"/>
        <w:tblLook w:val="0480" w:firstRow="0" w:lastRow="0" w:firstColumn="1" w:lastColumn="0" w:noHBand="0" w:noVBand="1"/>
      </w:tblPr>
      <w:tblGrid>
        <w:gridCol w:w="9629"/>
      </w:tblGrid>
      <w:tr w:rsidR="00FA6EA5" w14:paraId="4335E4A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189D501" w14:textId="77777777" w:rsidR="009C56D9" w:rsidRDefault="009C56D9" w:rsidP="009C56D9">
            <w:pPr>
              <w:pStyle w:val="TableTextLeft"/>
            </w:pPr>
            <w:r>
              <w:t>Part 25 of Schedule 2 of the Regulations prescribes the upgrade of clothes dryers as an eligible activity for the purposes of the Victorian Energy Upgrades program.</w:t>
            </w:r>
          </w:p>
          <w:p w14:paraId="0FBD525F" w14:textId="77777777" w:rsidR="009C56D9" w:rsidRDefault="009C56D9" w:rsidP="009C56D9">
            <w:pPr>
              <w:pStyle w:val="TableTextLeft"/>
            </w:pPr>
            <w:r>
              <w:t>Table 25.1 lists the types of clothes dryers that may be installed. Each type of upgrade is known as a scenario. Each scenario has its own method for determining GHG equivalent reduction.</w:t>
            </w:r>
          </w:p>
          <w:p w14:paraId="6D0DB32B" w14:textId="77777777" w:rsidR="009C56D9" w:rsidRDefault="009C56D9" w:rsidP="009C56D9">
            <w:pPr>
              <w:pStyle w:val="TableTextLeft"/>
            </w:pPr>
            <w:r>
              <w:t xml:space="preserve">At a later date, the Secretary may specify requirements for additional clothes dryers that may be installed as a prescribed activity under Part 25 of Schedule 2 of the Regulations, which will be listed as scenario number 25B once specified. </w:t>
            </w:r>
          </w:p>
          <w:p w14:paraId="3ABB6C48" w14:textId="419F5C5A" w:rsidR="00FA6EA5" w:rsidRPr="00C04445" w:rsidRDefault="009C56D9" w:rsidP="009C56D9">
            <w:pPr>
              <w:pStyle w:val="TableTextLeft"/>
            </w:pPr>
            <w:r>
              <w:t>Products installed must be listed on the GEMS Register at the time of installation.</w:t>
            </w:r>
          </w:p>
        </w:tc>
      </w:tr>
    </w:tbl>
    <w:p w14:paraId="0591434B" w14:textId="77777777" w:rsidR="00FA6EA5" w:rsidRDefault="00FA6EA5" w:rsidP="00FA6EA5">
      <w:pPr>
        <w:pStyle w:val="BodyText"/>
      </w:pPr>
    </w:p>
    <w:p w14:paraId="30CF5450" w14:textId="01FEC40B" w:rsidR="00FA6EA5" w:rsidRDefault="00FA6EA5" w:rsidP="00FA6EA5">
      <w:pPr>
        <w:pStyle w:val="Caption"/>
      </w:pPr>
      <w:r>
        <w:t xml:space="preserve">Table </w:t>
      </w:r>
      <w:r w:rsidR="00013442">
        <w:fldChar w:fldCharType="begin"/>
      </w:r>
      <w:r w:rsidR="00013442">
        <w:instrText xml:space="preserve"> STYLEREF 1 \s </w:instrText>
      </w:r>
      <w:r w:rsidR="00013442">
        <w:fldChar w:fldCharType="separate"/>
      </w:r>
      <w:r w:rsidR="00A51C59">
        <w:rPr>
          <w:noProof/>
        </w:rPr>
        <w:t>25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9C56D9">
        <w:t>clothes dryer</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FA6EA5" w:rsidRPr="00284922" w14:paraId="4F1273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CE24028" w14:textId="77777777" w:rsidR="00FA6EA5" w:rsidRPr="00284922" w:rsidRDefault="00FA6EA5">
            <w:pPr>
              <w:pStyle w:val="TableHeadingLeft"/>
            </w:pPr>
            <w:r w:rsidRPr="00284922">
              <w:t>Product category number</w:t>
            </w:r>
          </w:p>
        </w:tc>
        <w:tc>
          <w:tcPr>
            <w:tcW w:w="514" w:type="pct"/>
          </w:tcPr>
          <w:p w14:paraId="2EC3EFC3"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DD1CC48"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6496A1B9" w14:textId="3B5AB79D"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p>
        </w:tc>
        <w:tc>
          <w:tcPr>
            <w:tcW w:w="587" w:type="pct"/>
          </w:tcPr>
          <w:p w14:paraId="01C71F8F"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A6EA5" w:rsidRPr="007E4271" w14:paraId="03C74BD5" w14:textId="77777777">
        <w:tc>
          <w:tcPr>
            <w:cnfStyle w:val="001000000000" w:firstRow="0" w:lastRow="0" w:firstColumn="1" w:lastColumn="0" w:oddVBand="0" w:evenVBand="0" w:oddHBand="0" w:evenHBand="0" w:firstRowFirstColumn="0" w:firstRowLastColumn="0" w:lastRowFirstColumn="0" w:lastRowLastColumn="0"/>
            <w:tcW w:w="516" w:type="pct"/>
          </w:tcPr>
          <w:p w14:paraId="11DCA1AB" w14:textId="1A3EECEF" w:rsidR="00FA6EA5" w:rsidRPr="007E4271" w:rsidRDefault="00B97A79">
            <w:pPr>
              <w:pStyle w:val="TableTextLeft"/>
            </w:pPr>
            <w:r>
              <w:t>25A</w:t>
            </w:r>
          </w:p>
        </w:tc>
        <w:tc>
          <w:tcPr>
            <w:tcW w:w="514" w:type="pct"/>
          </w:tcPr>
          <w:p w14:paraId="5832DCCF" w14:textId="53CE11D1"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c>
          <w:tcPr>
            <w:tcW w:w="956" w:type="pct"/>
          </w:tcPr>
          <w:p w14:paraId="324DDA2D" w14:textId="749E8595"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761E0CAF" w14:textId="77777777" w:rsidR="00E837D0" w:rsidRDefault="00E837D0" w:rsidP="00E837D0">
            <w:pPr>
              <w:pStyle w:val="TableTextLeft"/>
              <w:cnfStyle w:val="000000000000" w:firstRow="0" w:lastRow="0" w:firstColumn="0" w:lastColumn="0" w:oddVBand="0" w:evenVBand="0" w:oddHBand="0" w:evenHBand="0" w:firstRowFirstColumn="0" w:firstRowLastColumn="0" w:lastRowFirstColumn="0" w:lastRowLastColumn="0"/>
            </w:pPr>
            <w:r>
              <w:t>An electric clothes dryer that:</w:t>
            </w:r>
          </w:p>
          <w:p w14:paraId="79D9976C" w14:textId="71006480" w:rsidR="00E837D0" w:rsidRDefault="00E837D0" w:rsidP="00E6305B">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 xml:space="preserve">achieves the minimum performance requirement specified in Table 25.2 below; and </w:t>
            </w:r>
          </w:p>
          <w:p w14:paraId="6FB7B62E" w14:textId="543C009E" w:rsidR="00FA6EA5" w:rsidRPr="007E4271" w:rsidRDefault="00E837D0" w:rsidP="00E837D0">
            <w:pPr>
              <w:pStyle w:val="TableTextNumbered2"/>
              <w:cnfStyle w:val="000000000000" w:firstRow="0" w:lastRow="0" w:firstColumn="0" w:lastColumn="0" w:oddVBand="0" w:evenVBand="0" w:oddHBand="0" w:evenHBand="0" w:firstRowFirstColumn="0" w:firstRowLastColumn="0" w:lastRowFirstColumn="0" w:lastRowLastColumn="0"/>
            </w:pPr>
            <w:r>
              <w:t>is not part of a combination washer or dryer.</w:t>
            </w:r>
          </w:p>
        </w:tc>
        <w:tc>
          <w:tcPr>
            <w:tcW w:w="587" w:type="pct"/>
          </w:tcPr>
          <w:p w14:paraId="75D4E7A3" w14:textId="00779A3F"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r>
    </w:tbl>
    <w:p w14:paraId="0FB4E859" w14:textId="77777777" w:rsidR="00FA6EA5" w:rsidRDefault="00FA6EA5" w:rsidP="00FA6EA5">
      <w:pPr>
        <w:pStyle w:val="BodyText"/>
      </w:pPr>
    </w:p>
    <w:p w14:paraId="2A425A20" w14:textId="77777777" w:rsidR="00FA6EA5" w:rsidRDefault="00FA6EA5" w:rsidP="00FA6EA5">
      <w:pPr>
        <w:pStyle w:val="Heading3"/>
      </w:pPr>
      <w:bookmarkStart w:id="202" w:name="_Toc178238535"/>
      <w:bookmarkStart w:id="203" w:name="_Toc189203685"/>
      <w:r>
        <w:t>Specified Minimum Energy Efficiency</w:t>
      </w:r>
      <w:bookmarkEnd w:id="202"/>
      <w:bookmarkEnd w:id="203"/>
      <w:r>
        <w:t xml:space="preserve"> </w:t>
      </w:r>
    </w:p>
    <w:p w14:paraId="4E885584" w14:textId="2E303A8E" w:rsidR="00FA6EA5" w:rsidRDefault="00FA6EA5" w:rsidP="00FA6EA5">
      <w:pPr>
        <w:pStyle w:val="BodyText"/>
      </w:pPr>
      <w:r w:rsidRPr="00900C70">
        <w:t xml:space="preserve">The product installed must meet the additional requirements set out in </w:t>
      </w:r>
      <w:r w:rsidR="007F4768">
        <w:fldChar w:fldCharType="begin"/>
      </w:r>
      <w:r w:rsidR="007F4768">
        <w:instrText xml:space="preserve"> REF _Ref163636141 \h </w:instrText>
      </w:r>
      <w:r w:rsidR="007F4768">
        <w:fldChar w:fldCharType="separate"/>
      </w:r>
      <w:r w:rsidR="00A51C59">
        <w:t xml:space="preserve">Table </w:t>
      </w:r>
      <w:r w:rsidR="00A51C59">
        <w:rPr>
          <w:noProof/>
        </w:rPr>
        <w:t>25</w:t>
      </w:r>
      <w:r w:rsidR="00A51C59">
        <w:t>.</w:t>
      </w:r>
      <w:r w:rsidR="00A51C59">
        <w:rPr>
          <w:noProof/>
        </w:rPr>
        <w:t>2</w:t>
      </w:r>
      <w:r w:rsidR="007F4768">
        <w:fldChar w:fldCharType="end"/>
      </w:r>
      <w:r w:rsidRPr="00900C70">
        <w:t>.</w:t>
      </w:r>
    </w:p>
    <w:p w14:paraId="5F458543" w14:textId="77777777" w:rsidR="00FA6EA5" w:rsidRDefault="00FA6EA5" w:rsidP="00FA6EA5">
      <w:pPr>
        <w:pStyle w:val="BodyText"/>
      </w:pPr>
    </w:p>
    <w:p w14:paraId="09165327" w14:textId="36ACAE69" w:rsidR="00FA6EA5" w:rsidRDefault="00FA6EA5" w:rsidP="00FA6EA5">
      <w:pPr>
        <w:pStyle w:val="Caption"/>
      </w:pPr>
      <w:bookmarkStart w:id="204" w:name="_Ref163636141"/>
      <w:r>
        <w:t xml:space="preserve">Table </w:t>
      </w:r>
      <w:r w:rsidR="00013442">
        <w:fldChar w:fldCharType="begin"/>
      </w:r>
      <w:r w:rsidR="00013442">
        <w:instrText xml:space="preserve"> STYLEREF 1 \s </w:instrText>
      </w:r>
      <w:r w:rsidR="00013442">
        <w:fldChar w:fldCharType="separate"/>
      </w:r>
      <w:r w:rsidR="00A51C59">
        <w:rPr>
          <w:noProof/>
        </w:rPr>
        <w:t>25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04"/>
      <w:r>
        <w:t xml:space="preserve"> – </w:t>
      </w:r>
      <w:r w:rsidR="007F4768" w:rsidRPr="007F4768">
        <w:t>Additional requirements for clothes dryers to be installed</w:t>
      </w:r>
    </w:p>
    <w:tbl>
      <w:tblPr>
        <w:tblStyle w:val="TableGrid"/>
        <w:tblW w:w="0" w:type="auto"/>
        <w:tblLook w:val="04A0" w:firstRow="1" w:lastRow="0" w:firstColumn="1" w:lastColumn="0" w:noHBand="0" w:noVBand="1"/>
      </w:tblPr>
      <w:tblGrid>
        <w:gridCol w:w="1134"/>
        <w:gridCol w:w="2127"/>
        <w:gridCol w:w="6378"/>
      </w:tblGrid>
      <w:tr w:rsidR="00FA6EA5" w14:paraId="62EBBE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0C3A7" w14:textId="77777777" w:rsidR="00FA6EA5" w:rsidRDefault="00FA6EA5">
            <w:pPr>
              <w:pStyle w:val="TableHeadingLeft"/>
            </w:pPr>
            <w:r w:rsidRPr="00873BD4">
              <w:t>Product category number</w:t>
            </w:r>
          </w:p>
        </w:tc>
        <w:tc>
          <w:tcPr>
            <w:tcW w:w="2127" w:type="dxa"/>
          </w:tcPr>
          <w:p w14:paraId="3EDEB842" w14:textId="77777777"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14F869C" w14:textId="1798CB4A"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2B00A0">
              <w:rPr>
                <w:rStyle w:val="FootnoteReference"/>
              </w:rPr>
              <w:footnoteReference w:id="36"/>
            </w:r>
          </w:p>
        </w:tc>
      </w:tr>
      <w:tr w:rsidR="00FA6EA5" w14:paraId="56E58E9E" w14:textId="77777777">
        <w:tc>
          <w:tcPr>
            <w:cnfStyle w:val="001000000000" w:firstRow="0" w:lastRow="0" w:firstColumn="1" w:lastColumn="0" w:oddVBand="0" w:evenVBand="0" w:oddHBand="0" w:evenHBand="0" w:firstRowFirstColumn="0" w:firstRowLastColumn="0" w:lastRowFirstColumn="0" w:lastRowLastColumn="0"/>
            <w:tcW w:w="1134" w:type="dxa"/>
          </w:tcPr>
          <w:p w14:paraId="0905832C" w14:textId="5352E957" w:rsidR="00FA6EA5" w:rsidRDefault="007F4768">
            <w:pPr>
              <w:pStyle w:val="TableTextLeft"/>
            </w:pPr>
            <w:r>
              <w:t>25A</w:t>
            </w:r>
          </w:p>
        </w:tc>
        <w:tc>
          <w:tcPr>
            <w:tcW w:w="2127" w:type="dxa"/>
          </w:tcPr>
          <w:p w14:paraId="3385E2FC" w14:textId="33D7BB9C" w:rsidR="00FA6EA5" w:rsidRDefault="007F4768">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6E1458E" w14:textId="0F45DAC7" w:rsidR="004F057D" w:rsidRDefault="004F057D" w:rsidP="00E72A05">
            <w:pPr>
              <w:pStyle w:val="TableTextNumbered2"/>
              <w:numPr>
                <w:ilvl w:val="1"/>
                <w:numId w:val="117"/>
              </w:numPr>
              <w:cnfStyle w:val="000000000000" w:firstRow="0" w:lastRow="0" w:firstColumn="0" w:lastColumn="0" w:oddVBand="0" w:evenVBand="0" w:oddHBand="0" w:evenHBand="0" w:firstRowFirstColumn="0" w:firstRowLastColumn="0" w:lastRowFirstColumn="0" w:lastRowLastColumn="0"/>
            </w:pPr>
            <w:r>
              <w:t>Minimum star rating of 7 stars</w:t>
            </w:r>
            <w:r w:rsidR="00D53091">
              <w:t>; and</w:t>
            </w:r>
            <w:r>
              <w:t xml:space="preserve"> </w:t>
            </w:r>
          </w:p>
          <w:p w14:paraId="6A7D311B" w14:textId="2AA30C1C" w:rsidR="000F4F29" w:rsidRDefault="000F4F29" w:rsidP="00090B32">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rsidRPr="000F4F29">
              <w:t>Have a capacity ≥ 5kg</w:t>
            </w:r>
            <w:r w:rsidR="00C336E8">
              <w:t>.</w:t>
            </w:r>
          </w:p>
          <w:p w14:paraId="370F0953" w14:textId="17809694" w:rsidR="00FA6EA5" w:rsidRDefault="00BD53DB" w:rsidP="00BD53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(Rotary Clothes Dryers) Determination 2015</w:t>
            </w:r>
            <w:r w:rsidR="008C6DFD">
              <w:t>.</w:t>
            </w:r>
          </w:p>
        </w:tc>
      </w:tr>
    </w:tbl>
    <w:p w14:paraId="3F9D1898" w14:textId="77777777" w:rsidR="00FA6EA5" w:rsidRDefault="00FA6EA5" w:rsidP="00FA6EA5">
      <w:pPr>
        <w:pStyle w:val="BodyText"/>
      </w:pPr>
    </w:p>
    <w:p w14:paraId="08C546DB" w14:textId="77777777" w:rsidR="00FA6EA5" w:rsidRDefault="00FA6EA5" w:rsidP="00FA6EA5">
      <w:pPr>
        <w:pStyle w:val="Heading3"/>
      </w:pPr>
      <w:bookmarkStart w:id="205" w:name="_Toc178238536"/>
      <w:bookmarkStart w:id="206" w:name="_Toc189203686"/>
      <w:r>
        <w:t>Other specified matters</w:t>
      </w:r>
      <w:bookmarkEnd w:id="205"/>
      <w:bookmarkEnd w:id="206"/>
    </w:p>
    <w:p w14:paraId="133BE58D" w14:textId="77777777" w:rsidR="00FA6EA5" w:rsidRDefault="00FA6EA5" w:rsidP="00FA6EA5">
      <w:r>
        <w:t xml:space="preserve">None. </w:t>
      </w:r>
    </w:p>
    <w:p w14:paraId="7BE20937" w14:textId="77777777" w:rsidR="00FA6EA5" w:rsidRDefault="00FA6EA5" w:rsidP="00FA6EA5">
      <w:pPr>
        <w:pStyle w:val="BodyText"/>
      </w:pPr>
    </w:p>
    <w:p w14:paraId="4A986B78" w14:textId="77777777" w:rsidR="00B87371" w:rsidRDefault="00B87371" w:rsidP="00B87371">
      <w:pPr>
        <w:pStyle w:val="BodyText"/>
      </w:pPr>
    </w:p>
    <w:p w14:paraId="146BD134" w14:textId="77777777" w:rsidR="002B00A0" w:rsidRDefault="002B00A0" w:rsidP="002B00A0">
      <w:pPr>
        <w:pStyle w:val="Heading3"/>
      </w:pPr>
      <w:bookmarkStart w:id="207" w:name="_Toc178238537"/>
      <w:bookmarkStart w:id="208" w:name="_Toc189203687"/>
      <w:r w:rsidRPr="000F3969">
        <w:lastRenderedPageBreak/>
        <w:t>Method for Determining GHG Equivalent Reduction</w:t>
      </w:r>
      <w:bookmarkEnd w:id="207"/>
      <w:bookmarkEnd w:id="208"/>
    </w:p>
    <w:tbl>
      <w:tblPr>
        <w:tblStyle w:val="PullOutBoxTable"/>
        <w:tblW w:w="0" w:type="auto"/>
        <w:tblLook w:val="04A0" w:firstRow="1" w:lastRow="0" w:firstColumn="1" w:lastColumn="0" w:noHBand="0" w:noVBand="1"/>
      </w:tblPr>
      <w:tblGrid>
        <w:gridCol w:w="9629"/>
      </w:tblGrid>
      <w:tr w:rsidR="002B00A0" w14:paraId="0C09D446" w14:textId="77777777">
        <w:tc>
          <w:tcPr>
            <w:tcW w:w="9629" w:type="dxa"/>
            <w:shd w:val="clear" w:color="auto" w:fill="CCE3F5" w:themeFill="background2"/>
          </w:tcPr>
          <w:p w14:paraId="07456394" w14:textId="63D42ED9" w:rsidR="002B00A0" w:rsidRDefault="002B00A0">
            <w:pPr>
              <w:pStyle w:val="IntroFeatureText"/>
            </w:pPr>
            <w:r w:rsidRPr="00AF53AC">
              <w:t xml:space="preserve">Scenario </w:t>
            </w:r>
            <w:r>
              <w:t>25A: Installing a</w:t>
            </w:r>
            <w:r w:rsidR="00CB6011">
              <w:t>n</w:t>
            </w:r>
            <w:r>
              <w:t xml:space="preserve"> </w:t>
            </w:r>
            <w:r w:rsidR="001143C7">
              <w:t xml:space="preserve">energy </w:t>
            </w:r>
            <w:r>
              <w:t xml:space="preserve">efficiency </w:t>
            </w:r>
            <w:r w:rsidR="001143C7">
              <w:t>clothes dryer</w:t>
            </w:r>
            <w:r>
              <w:t xml:space="preserve"> </w:t>
            </w:r>
          </w:p>
        </w:tc>
      </w:tr>
    </w:tbl>
    <w:p w14:paraId="70213B0C" w14:textId="629E3F0A" w:rsidR="002B00A0" w:rsidRDefault="002B00A0" w:rsidP="002B00A0">
      <w:pPr>
        <w:pStyle w:val="BodyText"/>
      </w:pPr>
      <w:r>
        <w:t xml:space="preserve">The GHG equivalent emissions reduction for each scenario is given by </w:t>
      </w:r>
      <w:r w:rsidR="00CB6011">
        <w:fldChar w:fldCharType="begin"/>
      </w:r>
      <w:r w:rsidR="00CB6011">
        <w:instrText xml:space="preserve"> REF _Ref163636364 \h </w:instrText>
      </w:r>
      <w:r w:rsidR="00CB6011">
        <w:fldChar w:fldCharType="separate"/>
      </w:r>
      <w:r w:rsidR="00A51C59">
        <w:t xml:space="preserve">Equation </w:t>
      </w:r>
      <w:r w:rsidR="00A51C59">
        <w:rPr>
          <w:noProof/>
        </w:rPr>
        <w:t>25</w:t>
      </w:r>
      <w:r w:rsidR="00A51C59">
        <w:t>.</w:t>
      </w:r>
      <w:r w:rsidR="00A51C59">
        <w:rPr>
          <w:noProof/>
        </w:rPr>
        <w:t>1</w:t>
      </w:r>
      <w:r w:rsidR="00CB6011">
        <w:fldChar w:fldCharType="end"/>
      </w:r>
      <w:r>
        <w:t xml:space="preserve">, using the variables listed in </w:t>
      </w:r>
      <w:r w:rsidR="00CB6011">
        <w:rPr>
          <w:highlight w:val="yellow"/>
        </w:rPr>
        <w:fldChar w:fldCharType="begin"/>
      </w:r>
      <w:r w:rsidR="00CB6011">
        <w:instrText xml:space="preserve"> REF _Ref163636351 \h </w:instrText>
      </w:r>
      <w:r w:rsidR="00CB6011">
        <w:rPr>
          <w:highlight w:val="yellow"/>
        </w:rPr>
      </w:r>
      <w:r w:rsidR="00CB6011">
        <w:rPr>
          <w:highlight w:val="yellow"/>
        </w:rPr>
        <w:fldChar w:fldCharType="separate"/>
      </w:r>
      <w:r w:rsidR="00A51C59">
        <w:t xml:space="preserve">Table </w:t>
      </w:r>
      <w:r w:rsidR="00A51C59">
        <w:rPr>
          <w:noProof/>
        </w:rPr>
        <w:t>25</w:t>
      </w:r>
      <w:r w:rsidR="00A51C59">
        <w:t>.</w:t>
      </w:r>
      <w:r w:rsidR="00A51C59">
        <w:rPr>
          <w:noProof/>
        </w:rPr>
        <w:t>3</w:t>
      </w:r>
      <w:r w:rsidR="00CB6011">
        <w:rPr>
          <w:highlight w:val="yellow"/>
        </w:rPr>
        <w:fldChar w:fldCharType="end"/>
      </w:r>
      <w:r>
        <w:t>.</w:t>
      </w:r>
    </w:p>
    <w:p w14:paraId="45E32F59" w14:textId="77777777" w:rsidR="002B00A0" w:rsidRDefault="002B00A0" w:rsidP="002B00A0">
      <w:pPr>
        <w:pStyle w:val="BodyText"/>
      </w:pPr>
    </w:p>
    <w:p w14:paraId="379C4A11" w14:textId="62C6830C" w:rsidR="002B00A0" w:rsidRDefault="002B00A0" w:rsidP="002B00A0">
      <w:pPr>
        <w:pStyle w:val="Caption"/>
      </w:pPr>
      <w:bookmarkStart w:id="209" w:name="_Ref163636364"/>
      <w:r>
        <w:t xml:space="preserve">Equation </w:t>
      </w:r>
      <w:r w:rsidR="00013442">
        <w:fldChar w:fldCharType="begin"/>
      </w:r>
      <w:r w:rsidR="00013442">
        <w:instrText xml:space="preserve"> STYLEREF 1 \s </w:instrText>
      </w:r>
      <w:r w:rsidR="00013442">
        <w:fldChar w:fldCharType="separate"/>
      </w:r>
      <w:r w:rsidR="00A51C59">
        <w:rPr>
          <w:noProof/>
        </w:rPr>
        <w:t>25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209"/>
      <w:r>
        <w:t xml:space="preserve"> – </w:t>
      </w:r>
      <w:r w:rsidRPr="00B8578B">
        <w:t>GHG</w:t>
      </w:r>
      <w:r>
        <w:t xml:space="preserve"> </w:t>
      </w:r>
      <w:r w:rsidRPr="00B8578B">
        <w:t xml:space="preserve">equivalent emissions reduction calculation for Scenario </w:t>
      </w:r>
      <w:r>
        <w:t>2</w:t>
      </w:r>
      <w:r w:rsidR="001143C7">
        <w:t>5</w:t>
      </w:r>
      <w:r>
        <w:t>A</w:t>
      </w:r>
    </w:p>
    <w:tbl>
      <w:tblPr>
        <w:tblStyle w:val="PullOutBoxTable"/>
        <w:tblW w:w="5000" w:type="pct"/>
        <w:tblLook w:val="0480" w:firstRow="0" w:lastRow="0" w:firstColumn="1" w:lastColumn="0" w:noHBand="0" w:noVBand="1"/>
      </w:tblPr>
      <w:tblGrid>
        <w:gridCol w:w="9629"/>
      </w:tblGrid>
      <w:tr w:rsidR="002B00A0" w14:paraId="783ED45C" w14:textId="77777777">
        <w:tc>
          <w:tcPr>
            <w:tcW w:w="5000" w:type="pct"/>
            <w:shd w:val="clear" w:color="auto" w:fill="CCE3F5" w:themeFill="background2"/>
          </w:tcPr>
          <w:p w14:paraId="01D234C3" w14:textId="11532AB0" w:rsidR="002B00A0" w:rsidRDefault="000F0E4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Lifetime savings</m:t>
                </m:r>
                <m:r>
                  <m:rPr>
                    <m:sty m:val="p"/>
                  </m:rPr>
                  <w:rPr>
                    <w:rFonts w:ascii="Cambria Math" w:eastAsiaTheme="majorEastAsia" w:hAnsi="Cambria Math"/>
                  </w:rPr>
                  <m:t xml:space="preserve"> </m:t>
                </m:r>
              </m:oMath>
            </m:oMathPara>
          </w:p>
        </w:tc>
      </w:tr>
    </w:tbl>
    <w:p w14:paraId="1D65BE1E" w14:textId="77777777" w:rsidR="002B00A0" w:rsidRDefault="002B00A0" w:rsidP="002B00A0">
      <w:pPr>
        <w:pStyle w:val="BodyText"/>
      </w:pPr>
    </w:p>
    <w:p w14:paraId="633B56A5" w14:textId="4485A202" w:rsidR="002B00A0" w:rsidRDefault="002B00A0" w:rsidP="002B00A0">
      <w:pPr>
        <w:pStyle w:val="Caption"/>
      </w:pPr>
      <w:bookmarkStart w:id="210" w:name="_Ref163636351"/>
      <w:r>
        <w:t xml:space="preserve">Table </w:t>
      </w:r>
      <w:r w:rsidR="00013442">
        <w:fldChar w:fldCharType="begin"/>
      </w:r>
      <w:r w:rsidR="00013442">
        <w:instrText xml:space="preserve"> STYLEREF 1 \s </w:instrText>
      </w:r>
      <w:r w:rsidR="00013442">
        <w:fldChar w:fldCharType="separate"/>
      </w:r>
      <w:r w:rsidR="00A51C59">
        <w:rPr>
          <w:noProof/>
        </w:rPr>
        <w:t>25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210"/>
      <w:r>
        <w:t xml:space="preserve"> – </w:t>
      </w:r>
      <w:r w:rsidRPr="0033166B">
        <w:t>GHG</w:t>
      </w:r>
      <w:r>
        <w:t xml:space="preserve"> </w:t>
      </w:r>
      <w:r w:rsidRPr="0033166B">
        <w:t xml:space="preserve">equivalent emissions reduction variables for Scenario </w:t>
      </w:r>
      <w:r>
        <w:t>2</w:t>
      </w:r>
      <w:r w:rsidR="001143C7">
        <w:t>5</w:t>
      </w:r>
      <w:r>
        <w:t>A</w:t>
      </w:r>
    </w:p>
    <w:tbl>
      <w:tblPr>
        <w:tblStyle w:val="Calculations"/>
        <w:tblW w:w="0" w:type="auto"/>
        <w:tblLook w:val="0480" w:firstRow="0" w:lastRow="0" w:firstColumn="1" w:lastColumn="0" w:noHBand="0" w:noVBand="1"/>
      </w:tblPr>
      <w:tblGrid>
        <w:gridCol w:w="1696"/>
        <w:gridCol w:w="3261"/>
        <w:gridCol w:w="4672"/>
      </w:tblGrid>
      <w:tr w:rsidR="002B00A0" w:rsidRPr="00021839" w14:paraId="729B821D" w14:textId="77777777">
        <w:tc>
          <w:tcPr>
            <w:tcW w:w="1696" w:type="dxa"/>
            <w:shd w:val="clear" w:color="auto" w:fill="CCE3F5" w:themeFill="background2"/>
          </w:tcPr>
          <w:p w14:paraId="35EEE778" w14:textId="77777777" w:rsidR="002B00A0" w:rsidRPr="00021839" w:rsidRDefault="002B00A0">
            <w:pPr>
              <w:pStyle w:val="BodyText"/>
              <w:rPr>
                <w:b/>
                <w:bCs/>
              </w:rPr>
            </w:pPr>
            <w:r w:rsidRPr="00021839">
              <w:rPr>
                <w:b/>
                <w:bCs/>
              </w:rPr>
              <w:t>Input Type</w:t>
            </w:r>
          </w:p>
        </w:tc>
        <w:tc>
          <w:tcPr>
            <w:tcW w:w="3261" w:type="dxa"/>
            <w:shd w:val="clear" w:color="auto" w:fill="CCE3F5" w:themeFill="background2"/>
          </w:tcPr>
          <w:p w14:paraId="2932B618" w14:textId="77777777" w:rsidR="002B00A0" w:rsidRPr="00021839" w:rsidRDefault="002B00A0">
            <w:pPr>
              <w:pStyle w:val="BodyText"/>
              <w:rPr>
                <w:b/>
                <w:bCs/>
              </w:rPr>
            </w:pPr>
            <w:r w:rsidRPr="00021839">
              <w:rPr>
                <w:b/>
                <w:bCs/>
              </w:rPr>
              <w:t>Condition</w:t>
            </w:r>
          </w:p>
        </w:tc>
        <w:tc>
          <w:tcPr>
            <w:tcW w:w="4672" w:type="dxa"/>
            <w:shd w:val="clear" w:color="auto" w:fill="CCE3F5" w:themeFill="background2"/>
          </w:tcPr>
          <w:p w14:paraId="198085D8" w14:textId="77777777" w:rsidR="002B00A0" w:rsidRPr="00021839" w:rsidRDefault="002B00A0">
            <w:pPr>
              <w:pStyle w:val="BodyText"/>
              <w:rPr>
                <w:b/>
                <w:bCs/>
              </w:rPr>
            </w:pPr>
            <w:r w:rsidRPr="00021839">
              <w:rPr>
                <w:b/>
                <w:bCs/>
              </w:rPr>
              <w:t xml:space="preserve">Input Value </w:t>
            </w:r>
          </w:p>
        </w:tc>
      </w:tr>
      <w:tr w:rsidR="002B00A0" w14:paraId="5F2A418D" w14:textId="77777777">
        <w:tc>
          <w:tcPr>
            <w:tcW w:w="1696" w:type="dxa"/>
          </w:tcPr>
          <w:p w14:paraId="52DB79C9" w14:textId="4271C860" w:rsidR="002B00A0" w:rsidRDefault="000F4F29">
            <w:pPr>
              <w:pStyle w:val="TableTextLeft"/>
            </w:pPr>
            <w:r>
              <w:t>Lifetime savings</w:t>
            </w:r>
          </w:p>
        </w:tc>
        <w:tc>
          <w:tcPr>
            <w:tcW w:w="3261" w:type="dxa"/>
          </w:tcPr>
          <w:p w14:paraId="48DBF98C" w14:textId="77777777" w:rsidR="002B00A0" w:rsidRDefault="002B00A0">
            <w:pPr>
              <w:pStyle w:val="TableTextLeft"/>
            </w:pPr>
            <w:r w:rsidRPr="00D47294">
              <w:t>In every instance</w:t>
            </w:r>
          </w:p>
        </w:tc>
        <w:tc>
          <w:tcPr>
            <w:tcW w:w="4672" w:type="dxa"/>
          </w:tcPr>
          <w:p w14:paraId="3A014E6B" w14:textId="60FBBB4B" w:rsidR="002B00A0" w:rsidRPr="00F944FC" w:rsidRDefault="002807BD">
            <w:pPr>
              <w:pStyle w:val="TableTextLeft"/>
            </w:pPr>
            <w:r>
              <w:t>0.54</w:t>
            </w:r>
          </w:p>
        </w:tc>
      </w:tr>
    </w:tbl>
    <w:p w14:paraId="7AB76386" w14:textId="77777777" w:rsidR="002B00A0" w:rsidRDefault="002B00A0" w:rsidP="002B00A0">
      <w:pPr>
        <w:pStyle w:val="BodyText"/>
      </w:pPr>
    </w:p>
    <w:p w14:paraId="6872000B" w14:textId="77777777" w:rsidR="002B00A0" w:rsidRDefault="002B00A0" w:rsidP="002B00A0">
      <w:pPr>
        <w:pStyle w:val="BodyText"/>
      </w:pPr>
    </w:p>
    <w:p w14:paraId="78788347" w14:textId="77777777" w:rsidR="002B00A0" w:rsidRDefault="002B00A0" w:rsidP="002B00A0">
      <w:pPr>
        <w:pStyle w:val="BodyText"/>
        <w:jc w:val="center"/>
      </w:pPr>
      <w:r>
        <w:rPr>
          <w:noProof/>
        </w:rPr>
        <mc:AlternateContent>
          <mc:Choice Requires="wps">
            <w:drawing>
              <wp:inline distT="0" distB="0" distL="0" distR="0" wp14:anchorId="42514077" wp14:editId="4222F0DE">
                <wp:extent cx="5514975" cy="0"/>
                <wp:effectExtent l="38100" t="38100" r="66675" b="95250"/>
                <wp:docPr id="32" name="Straight Connector 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65E43037" id="Straight Connector 3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6172CCD" w14:textId="77777777" w:rsidR="00170D9A" w:rsidRDefault="00170D9A" w:rsidP="00B87371">
      <w:pPr>
        <w:pStyle w:val="BodyText"/>
      </w:pPr>
    </w:p>
    <w:p w14:paraId="3C184D99" w14:textId="77777777" w:rsidR="00170D9A" w:rsidRDefault="00170D9A" w:rsidP="00B87371">
      <w:pPr>
        <w:pStyle w:val="BodyText"/>
      </w:pPr>
    </w:p>
    <w:p w14:paraId="79403979" w14:textId="4DB8B146" w:rsidR="00B87371" w:rsidRDefault="00B87371">
      <w:r>
        <w:br w:type="page"/>
      </w:r>
    </w:p>
    <w:p w14:paraId="13C826D7" w14:textId="142E9B30" w:rsidR="00EB7BBE" w:rsidRDefault="00EB7BBE" w:rsidP="002E69F8">
      <w:pPr>
        <w:pStyle w:val="Heading1"/>
        <w:numPr>
          <w:ilvl w:val="0"/>
          <w:numId w:val="25"/>
        </w:numPr>
      </w:pPr>
      <w:bookmarkStart w:id="211" w:name="_Toc178238538"/>
      <w:bookmarkStart w:id="212" w:name="_Toc189203688"/>
      <w:r w:rsidRPr="00EC4027">
        <w:lastRenderedPageBreak/>
        <w:t xml:space="preserve">Part </w:t>
      </w:r>
      <w:r>
        <w:t>26</w:t>
      </w:r>
      <w:r w:rsidRPr="00EC4027">
        <w:t xml:space="preserve"> Activity– </w:t>
      </w:r>
      <w:r w:rsidR="00633589">
        <w:t>High efficiency pool pumps</w:t>
      </w:r>
      <w:bookmarkEnd w:id="211"/>
      <w:bookmarkEnd w:id="212"/>
    </w:p>
    <w:p w14:paraId="425D3CE2" w14:textId="77777777" w:rsidR="00496313" w:rsidRDefault="00496313" w:rsidP="00496313">
      <w:pPr>
        <w:pStyle w:val="Heading3"/>
      </w:pPr>
      <w:bookmarkStart w:id="213" w:name="_Toc178238539"/>
      <w:bookmarkStart w:id="214" w:name="_Toc189203689"/>
      <w:r>
        <w:t>Activity description (Guidance)</w:t>
      </w:r>
      <w:bookmarkEnd w:id="213"/>
      <w:bookmarkEnd w:id="214"/>
    </w:p>
    <w:tbl>
      <w:tblPr>
        <w:tblStyle w:val="TableGrid"/>
        <w:tblW w:w="0" w:type="auto"/>
        <w:shd w:val="clear" w:color="auto" w:fill="C2E3FF" w:themeFill="accent1" w:themeFillTint="33"/>
        <w:tblLook w:val="0480" w:firstRow="0" w:lastRow="0" w:firstColumn="1" w:lastColumn="0" w:noHBand="0" w:noVBand="1"/>
      </w:tblPr>
      <w:tblGrid>
        <w:gridCol w:w="9629"/>
      </w:tblGrid>
      <w:tr w:rsidR="00496313" w14:paraId="0101987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E77E2D9" w14:textId="77777777" w:rsidR="002A3299" w:rsidRDefault="002A3299" w:rsidP="002A3299">
            <w:pPr>
              <w:pStyle w:val="TableTextLeft"/>
            </w:pPr>
            <w:r>
              <w:t>Part 26 of Schedule 2 of the Regulations prescribes the upgrade of pool pumps as an eligible activity for the purposes of the Victorian Energy Upgrades program.</w:t>
            </w:r>
          </w:p>
          <w:p w14:paraId="58469CC9" w14:textId="77777777" w:rsidR="002A3299" w:rsidRDefault="002A3299" w:rsidP="002A3299">
            <w:pPr>
              <w:pStyle w:val="TableTextLeft"/>
            </w:pPr>
            <w:r>
              <w:t>Table 26.1 lists the types of pool pumps that may be installed. Each type of upgrade is known as a scenario. Each scenario has its own method for determining GHG equivalent reduction.</w:t>
            </w:r>
          </w:p>
          <w:p w14:paraId="27F9B1E6" w14:textId="77777777" w:rsidR="002A3299" w:rsidRDefault="002A3299" w:rsidP="002A3299">
            <w:pPr>
              <w:pStyle w:val="TableTextLeft"/>
            </w:pPr>
            <w:r>
              <w:t xml:space="preserve">At a later date, the Secretary may specify requirements for other types of pool pumps that may be installed as a prescribed activity under Part 25 of Schedule of the Regulations, which will be listed as scenario number 26B once specified. </w:t>
            </w:r>
          </w:p>
          <w:p w14:paraId="066237C1" w14:textId="312A8718" w:rsidR="00496313" w:rsidRPr="00C04445" w:rsidRDefault="002A3299" w:rsidP="002A3299">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3543E826" w14:textId="77777777" w:rsidR="00496313" w:rsidRDefault="00496313" w:rsidP="00496313">
      <w:pPr>
        <w:pStyle w:val="BodyText"/>
      </w:pPr>
    </w:p>
    <w:p w14:paraId="092DD380" w14:textId="34271F43" w:rsidR="00496313" w:rsidRDefault="00496313" w:rsidP="00496313">
      <w:pPr>
        <w:pStyle w:val="Caption"/>
      </w:pPr>
      <w:r>
        <w:t xml:space="preserve">Table </w:t>
      </w:r>
      <w:r w:rsidR="00013442">
        <w:fldChar w:fldCharType="begin"/>
      </w:r>
      <w:r w:rsidR="00013442">
        <w:instrText xml:space="preserve"> STYLEREF 1 \s </w:instrText>
      </w:r>
      <w:r w:rsidR="00013442">
        <w:fldChar w:fldCharType="separate"/>
      </w:r>
      <w:r w:rsidR="00A51C59">
        <w:rPr>
          <w:noProof/>
        </w:rPr>
        <w:t>26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2A3299">
        <w:t xml:space="preserve">pool pump </w:t>
      </w:r>
      <w:r w:rsidRPr="007E4271">
        <w:t>scenarios</w:t>
      </w:r>
    </w:p>
    <w:tbl>
      <w:tblPr>
        <w:tblStyle w:val="TableGrid"/>
        <w:tblW w:w="5000" w:type="pct"/>
        <w:tblLayout w:type="fixed"/>
        <w:tblLook w:val="04A0" w:firstRow="1" w:lastRow="0" w:firstColumn="1" w:lastColumn="0" w:noHBand="0" w:noVBand="1"/>
      </w:tblPr>
      <w:tblGrid>
        <w:gridCol w:w="978"/>
        <w:gridCol w:w="987"/>
        <w:gridCol w:w="1777"/>
        <w:gridCol w:w="4785"/>
        <w:gridCol w:w="1112"/>
      </w:tblGrid>
      <w:tr w:rsidR="00496313" w:rsidRPr="00284922" w14:paraId="72C98970" w14:textId="77777777" w:rsidTr="001A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3E177E60" w14:textId="77777777" w:rsidR="00496313" w:rsidRPr="00284922" w:rsidRDefault="00496313">
            <w:pPr>
              <w:pStyle w:val="TableHeadingLeft"/>
            </w:pPr>
            <w:r w:rsidRPr="00284922">
              <w:t>Product category number</w:t>
            </w:r>
          </w:p>
        </w:tc>
        <w:tc>
          <w:tcPr>
            <w:tcW w:w="512" w:type="pct"/>
          </w:tcPr>
          <w:p w14:paraId="2657F2CB"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22" w:type="pct"/>
          </w:tcPr>
          <w:p w14:paraId="170A23AD"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82" w:type="pct"/>
          </w:tcPr>
          <w:p w14:paraId="7B0753B9" w14:textId="239209BD"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A6F2B">
              <w:rPr>
                <w:rStyle w:val="FootnoteReference"/>
              </w:rPr>
              <w:footnoteReference w:id="37"/>
            </w:r>
          </w:p>
        </w:tc>
        <w:tc>
          <w:tcPr>
            <w:tcW w:w="577" w:type="pct"/>
          </w:tcPr>
          <w:p w14:paraId="6323E308"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496313" w:rsidRPr="007E4271" w14:paraId="2FE30303" w14:textId="77777777" w:rsidTr="001A3C7D">
        <w:tc>
          <w:tcPr>
            <w:cnfStyle w:val="001000000000" w:firstRow="0" w:lastRow="0" w:firstColumn="1" w:lastColumn="0" w:oddVBand="0" w:evenVBand="0" w:oddHBand="0" w:evenHBand="0" w:firstRowFirstColumn="0" w:firstRowLastColumn="0" w:lastRowFirstColumn="0" w:lastRowLastColumn="0"/>
            <w:tcW w:w="507" w:type="pct"/>
          </w:tcPr>
          <w:p w14:paraId="38AA7E3B" w14:textId="57F09662" w:rsidR="00496313" w:rsidRPr="007E4271" w:rsidRDefault="009624F6" w:rsidP="002A3299">
            <w:pPr>
              <w:pStyle w:val="TableTextLeft"/>
            </w:pPr>
            <w:r>
              <w:t>26A</w:t>
            </w:r>
          </w:p>
        </w:tc>
        <w:tc>
          <w:tcPr>
            <w:tcW w:w="512" w:type="pct"/>
          </w:tcPr>
          <w:p w14:paraId="7FB970AD" w14:textId="1F4649A8"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c>
          <w:tcPr>
            <w:tcW w:w="922" w:type="pct"/>
          </w:tcPr>
          <w:p w14:paraId="0824957C" w14:textId="4F5A031F"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82" w:type="pct"/>
          </w:tcPr>
          <w:p w14:paraId="00742189" w14:textId="77777777" w:rsidR="00DF3EDC" w:rsidRDefault="00DF3EDC" w:rsidP="00DF3EDC">
            <w:pPr>
              <w:pStyle w:val="TableTextLeft"/>
              <w:cnfStyle w:val="000000000000" w:firstRow="0" w:lastRow="0" w:firstColumn="0" w:lastColumn="0" w:oddVBand="0" w:evenVBand="0" w:oddHBand="0" w:evenHBand="0" w:firstRowFirstColumn="0" w:firstRowLastColumn="0" w:lastRowFirstColumn="0" w:lastRowLastColumn="0"/>
            </w:pPr>
            <w:r>
              <w:t>A product for use with a domestic pool or spa that:</w:t>
            </w:r>
          </w:p>
          <w:p w14:paraId="02372F7C" w14:textId="3C3999B0" w:rsidR="00DF3EDC" w:rsidRDefault="00DF3EDC" w:rsidP="00E6305B">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is single phase, single speed, dual speed, multiple speed, or variable speed pump unit; and</w:t>
            </w:r>
          </w:p>
          <w:p w14:paraId="1A255531" w14:textId="6A2E1FE1"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has an input power of not less than 100W and not more than 2500W when tested in accordance with AS 5102.1; and</w:t>
            </w:r>
          </w:p>
          <w:p w14:paraId="2541F94A" w14:textId="47BEDB0B"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listed as part of a labelling scheme determined in accordance with the Equipment Energy Efficiency (E3) Committee’s Voluntary Energy Rating Labelling Program for Swimming Pool Pump-units: Rules for Participation, amended in November 2010, and achieves the specified minimum star rating set out in </w:t>
            </w:r>
            <w:r w:rsidR="00F5360C">
              <w:fldChar w:fldCharType="begin"/>
            </w:r>
            <w:r w:rsidR="00F5360C">
              <w:instrText xml:space="preserve"> REF _Ref163636512 \h </w:instrText>
            </w:r>
            <w:r w:rsidR="00F5360C">
              <w:fldChar w:fldCharType="separate"/>
            </w:r>
            <w:r w:rsidR="00A51C59">
              <w:t xml:space="preserve">Table </w:t>
            </w:r>
            <w:r w:rsidR="00A51C59">
              <w:rPr>
                <w:noProof/>
              </w:rPr>
              <w:t>26</w:t>
            </w:r>
            <w:r w:rsidR="00A51C59">
              <w:t>.</w:t>
            </w:r>
            <w:r w:rsidR="00A51C59">
              <w:rPr>
                <w:noProof/>
              </w:rPr>
              <w:t>2</w:t>
            </w:r>
            <w:r w:rsidR="00F5360C">
              <w:fldChar w:fldCharType="end"/>
            </w:r>
            <w:r>
              <w:t>when determined in accordance with AS 5102.2; or</w:t>
            </w:r>
          </w:p>
          <w:p w14:paraId="36BEA44F" w14:textId="68572239" w:rsidR="00496313" w:rsidRPr="007E4271"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registered for energy labelling and achieves the minimum star rating specified in </w:t>
            </w:r>
            <w:r w:rsidR="00F5360C">
              <w:fldChar w:fldCharType="begin"/>
            </w:r>
            <w:r w:rsidR="00F5360C">
              <w:instrText xml:space="preserve"> REF _Ref163636512 \h </w:instrText>
            </w:r>
            <w:r w:rsidR="00F5360C">
              <w:fldChar w:fldCharType="separate"/>
            </w:r>
            <w:r w:rsidR="00A51C59">
              <w:t xml:space="preserve">Table </w:t>
            </w:r>
            <w:r w:rsidR="00A51C59">
              <w:rPr>
                <w:noProof/>
              </w:rPr>
              <w:t>26</w:t>
            </w:r>
            <w:r w:rsidR="00A51C59">
              <w:t>.</w:t>
            </w:r>
            <w:r w:rsidR="00A51C59">
              <w:rPr>
                <w:noProof/>
              </w:rPr>
              <w:t>2</w:t>
            </w:r>
            <w:r w:rsidR="00F5360C">
              <w:fldChar w:fldCharType="end"/>
            </w:r>
            <w:r>
              <w:t xml:space="preserve"> when determined in accordance with AS 5102.2.</w:t>
            </w:r>
          </w:p>
        </w:tc>
        <w:tc>
          <w:tcPr>
            <w:tcW w:w="577" w:type="pct"/>
          </w:tcPr>
          <w:p w14:paraId="4AB22930" w14:textId="4B36ABC1"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r>
    </w:tbl>
    <w:p w14:paraId="32F74522" w14:textId="77777777" w:rsidR="00496313" w:rsidRDefault="00496313" w:rsidP="00496313">
      <w:pPr>
        <w:pStyle w:val="BodyText"/>
      </w:pPr>
    </w:p>
    <w:p w14:paraId="53240849" w14:textId="77777777" w:rsidR="00496313" w:rsidRDefault="00496313" w:rsidP="00496313">
      <w:pPr>
        <w:pStyle w:val="Heading3"/>
      </w:pPr>
      <w:bookmarkStart w:id="215" w:name="_Toc178238540"/>
      <w:bookmarkStart w:id="216" w:name="_Toc189203690"/>
      <w:r>
        <w:t>Specified Minimum Energy Efficiency</w:t>
      </w:r>
      <w:bookmarkEnd w:id="215"/>
      <w:bookmarkEnd w:id="216"/>
      <w:r>
        <w:t xml:space="preserve"> </w:t>
      </w:r>
    </w:p>
    <w:p w14:paraId="285EB7AE" w14:textId="75745A27" w:rsidR="00496313" w:rsidRDefault="00496313" w:rsidP="00496313">
      <w:pPr>
        <w:pStyle w:val="BodyText"/>
      </w:pPr>
      <w:r w:rsidRPr="00900C70">
        <w:t xml:space="preserve">The product installed must meet the additional requirements set out in </w:t>
      </w:r>
      <w:r w:rsidR="009624F6">
        <w:fldChar w:fldCharType="begin"/>
      </w:r>
      <w:r w:rsidR="009624F6">
        <w:instrText xml:space="preserve"> REF _Ref163636512 \h </w:instrText>
      </w:r>
      <w:r w:rsidR="009624F6">
        <w:fldChar w:fldCharType="separate"/>
      </w:r>
      <w:r w:rsidR="00A51C59">
        <w:t xml:space="preserve">Table </w:t>
      </w:r>
      <w:r w:rsidR="00A51C59">
        <w:rPr>
          <w:noProof/>
        </w:rPr>
        <w:t>26</w:t>
      </w:r>
      <w:r w:rsidR="00A51C59">
        <w:t>.</w:t>
      </w:r>
      <w:r w:rsidR="00A51C59">
        <w:rPr>
          <w:noProof/>
        </w:rPr>
        <w:t>2</w:t>
      </w:r>
      <w:r w:rsidR="009624F6">
        <w:fldChar w:fldCharType="end"/>
      </w:r>
      <w:r w:rsidRPr="00900C70">
        <w:t>.</w:t>
      </w:r>
    </w:p>
    <w:p w14:paraId="54B95BE9" w14:textId="77777777" w:rsidR="00496313" w:rsidRDefault="00496313" w:rsidP="00496313">
      <w:pPr>
        <w:pStyle w:val="BodyText"/>
      </w:pPr>
    </w:p>
    <w:p w14:paraId="6607E158" w14:textId="10604252" w:rsidR="00496313" w:rsidRDefault="00496313" w:rsidP="00496313">
      <w:pPr>
        <w:pStyle w:val="Caption"/>
      </w:pPr>
      <w:bookmarkStart w:id="217" w:name="_Ref163636512"/>
      <w:r>
        <w:t xml:space="preserve">Table </w:t>
      </w:r>
      <w:r w:rsidR="00013442">
        <w:fldChar w:fldCharType="begin"/>
      </w:r>
      <w:r w:rsidR="00013442">
        <w:instrText xml:space="preserve"> STYLEREF 1 \s </w:instrText>
      </w:r>
      <w:r w:rsidR="00013442">
        <w:fldChar w:fldCharType="separate"/>
      </w:r>
      <w:r w:rsidR="00A51C59">
        <w:rPr>
          <w:noProof/>
        </w:rPr>
        <w:t>26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17"/>
      <w:r>
        <w:t xml:space="preserve"> – </w:t>
      </w:r>
      <w:r w:rsidRPr="007F4768">
        <w:t xml:space="preserve">Additional requirements for </w:t>
      </w:r>
      <w:r w:rsidR="009624F6">
        <w:t>pool pumps</w:t>
      </w:r>
      <w:r w:rsidRPr="007F4768">
        <w:t xml:space="preserve"> to be installed</w:t>
      </w:r>
    </w:p>
    <w:tbl>
      <w:tblPr>
        <w:tblStyle w:val="TableGrid"/>
        <w:tblW w:w="0" w:type="auto"/>
        <w:tblLook w:val="04A0" w:firstRow="1" w:lastRow="0" w:firstColumn="1" w:lastColumn="0" w:noHBand="0" w:noVBand="1"/>
      </w:tblPr>
      <w:tblGrid>
        <w:gridCol w:w="1134"/>
        <w:gridCol w:w="2127"/>
        <w:gridCol w:w="6378"/>
      </w:tblGrid>
      <w:tr w:rsidR="00496313" w14:paraId="2A8A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5CD5CB" w14:textId="77777777" w:rsidR="00496313" w:rsidRDefault="00496313">
            <w:pPr>
              <w:pStyle w:val="TableHeadingLeft"/>
            </w:pPr>
            <w:r w:rsidRPr="00873BD4">
              <w:t>Product category number</w:t>
            </w:r>
          </w:p>
        </w:tc>
        <w:tc>
          <w:tcPr>
            <w:tcW w:w="2127" w:type="dxa"/>
          </w:tcPr>
          <w:p w14:paraId="1F82AB02" w14:textId="7777777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72E73288" w14:textId="7E824BD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574B11">
              <w:rPr>
                <w:rStyle w:val="FootnoteReference"/>
              </w:rPr>
              <w:footnoteReference w:id="38"/>
            </w:r>
          </w:p>
        </w:tc>
      </w:tr>
      <w:tr w:rsidR="00496313" w:rsidRPr="002A3299" w14:paraId="2D530ED5" w14:textId="77777777">
        <w:tc>
          <w:tcPr>
            <w:cnfStyle w:val="001000000000" w:firstRow="0" w:lastRow="0" w:firstColumn="1" w:lastColumn="0" w:oddVBand="0" w:evenVBand="0" w:oddHBand="0" w:evenHBand="0" w:firstRowFirstColumn="0" w:firstRowLastColumn="0" w:lastRowFirstColumn="0" w:lastRowLastColumn="0"/>
            <w:tcW w:w="1134" w:type="dxa"/>
          </w:tcPr>
          <w:p w14:paraId="1E18287F" w14:textId="6B9DE2BE" w:rsidR="00496313" w:rsidRPr="002A3299" w:rsidRDefault="00574B11" w:rsidP="002A3299">
            <w:pPr>
              <w:pStyle w:val="TableTextLeft"/>
            </w:pPr>
            <w:r>
              <w:t>26A</w:t>
            </w:r>
          </w:p>
        </w:tc>
        <w:tc>
          <w:tcPr>
            <w:tcW w:w="2127" w:type="dxa"/>
          </w:tcPr>
          <w:p w14:paraId="1FD64BEF" w14:textId="5C2E7156" w:rsidR="00496313" w:rsidRPr="002A3299" w:rsidRDefault="00574B11" w:rsidP="002A3299">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378" w:type="dxa"/>
          </w:tcPr>
          <w:p w14:paraId="5EACFC2C" w14:textId="3E39B869" w:rsidR="00496313" w:rsidRPr="002A3299" w:rsidRDefault="001A3C7D" w:rsidP="002A3299">
            <w:pPr>
              <w:pStyle w:val="TableTextLeft"/>
              <w:cnfStyle w:val="000000000000" w:firstRow="0" w:lastRow="0" w:firstColumn="0" w:lastColumn="0" w:oddVBand="0" w:evenVBand="0" w:oddHBand="0" w:evenHBand="0" w:firstRowFirstColumn="0" w:firstRowLastColumn="0" w:lastRowFirstColumn="0" w:lastRowLastColumn="0"/>
            </w:pPr>
            <w:r w:rsidRPr="001A3C7D">
              <w:t>7 stars, determined in accordance with AS 5102.2</w:t>
            </w:r>
          </w:p>
        </w:tc>
      </w:tr>
    </w:tbl>
    <w:p w14:paraId="793F83B8" w14:textId="77777777" w:rsidR="00496313" w:rsidRDefault="00496313" w:rsidP="00496313">
      <w:pPr>
        <w:pStyle w:val="Heading3"/>
      </w:pPr>
      <w:bookmarkStart w:id="218" w:name="_Toc178238541"/>
      <w:bookmarkStart w:id="219" w:name="_Toc189203691"/>
      <w:r>
        <w:lastRenderedPageBreak/>
        <w:t>Other specified matters</w:t>
      </w:r>
      <w:bookmarkEnd w:id="218"/>
      <w:bookmarkEnd w:id="219"/>
    </w:p>
    <w:p w14:paraId="14AD26C1" w14:textId="77777777" w:rsidR="00496313" w:rsidRDefault="00496313" w:rsidP="00496313">
      <w:r>
        <w:t xml:space="preserve">None. </w:t>
      </w:r>
    </w:p>
    <w:p w14:paraId="04FC4A37" w14:textId="77777777" w:rsidR="00E1117F" w:rsidRDefault="00E1117F" w:rsidP="00E1117F">
      <w:pPr>
        <w:pStyle w:val="BodyText"/>
      </w:pPr>
    </w:p>
    <w:p w14:paraId="6ABFB21F" w14:textId="77777777" w:rsidR="003A7A8E" w:rsidRDefault="003A7A8E" w:rsidP="003A7A8E">
      <w:pPr>
        <w:pStyle w:val="Heading3"/>
      </w:pPr>
      <w:bookmarkStart w:id="220" w:name="_Toc178238542"/>
      <w:bookmarkStart w:id="221" w:name="_Toc189203692"/>
      <w:r w:rsidRPr="000F3969">
        <w:t>Method for Determining GHG Equivalent Reduction</w:t>
      </w:r>
      <w:bookmarkEnd w:id="220"/>
      <w:bookmarkEnd w:id="221"/>
    </w:p>
    <w:tbl>
      <w:tblPr>
        <w:tblStyle w:val="PullOutBoxTable"/>
        <w:tblW w:w="0" w:type="auto"/>
        <w:tblLook w:val="04A0" w:firstRow="1" w:lastRow="0" w:firstColumn="1" w:lastColumn="0" w:noHBand="0" w:noVBand="1"/>
      </w:tblPr>
      <w:tblGrid>
        <w:gridCol w:w="9629"/>
      </w:tblGrid>
      <w:tr w:rsidR="003A7A8E" w14:paraId="2F0472AD" w14:textId="77777777">
        <w:tc>
          <w:tcPr>
            <w:tcW w:w="9629" w:type="dxa"/>
            <w:shd w:val="clear" w:color="auto" w:fill="CCE3F5" w:themeFill="background2"/>
          </w:tcPr>
          <w:p w14:paraId="57212E92" w14:textId="25ABD99B" w:rsidR="003A7A8E" w:rsidRDefault="003A7A8E">
            <w:pPr>
              <w:pStyle w:val="IntroFeatureText"/>
            </w:pPr>
            <w:r w:rsidRPr="00AF53AC">
              <w:t xml:space="preserve">Scenario </w:t>
            </w:r>
            <w:r>
              <w:t xml:space="preserve">25A: Installing a high efficiency pool or spa pump </w:t>
            </w:r>
          </w:p>
        </w:tc>
      </w:tr>
    </w:tbl>
    <w:p w14:paraId="58B0364E" w14:textId="655366E7" w:rsidR="003A7A8E" w:rsidRDefault="003A7A8E" w:rsidP="003A7A8E">
      <w:pPr>
        <w:pStyle w:val="BodyText"/>
      </w:pPr>
      <w:r>
        <w:t xml:space="preserve">The GHG equivalent emissions reduction for each scenario is given by </w:t>
      </w:r>
      <w:r w:rsidR="007E7504">
        <w:fldChar w:fldCharType="begin"/>
      </w:r>
      <w:r w:rsidR="007E7504">
        <w:instrText xml:space="preserve"> REF _Ref163636863 \h </w:instrText>
      </w:r>
      <w:r w:rsidR="007E7504">
        <w:fldChar w:fldCharType="separate"/>
      </w:r>
      <w:r w:rsidR="00A51C59">
        <w:t xml:space="preserve">Equation </w:t>
      </w:r>
      <w:r w:rsidR="00A51C59">
        <w:rPr>
          <w:noProof/>
        </w:rPr>
        <w:t>26</w:t>
      </w:r>
      <w:r w:rsidR="00A51C59">
        <w:t>.</w:t>
      </w:r>
      <w:r w:rsidR="00A51C59">
        <w:rPr>
          <w:noProof/>
        </w:rPr>
        <w:t>1</w:t>
      </w:r>
      <w:r w:rsidR="007E7504">
        <w:fldChar w:fldCharType="end"/>
      </w:r>
      <w:r>
        <w:t xml:space="preserve">, using the variables listed in </w:t>
      </w:r>
      <w:r w:rsidR="007E7504">
        <w:rPr>
          <w:highlight w:val="yellow"/>
        </w:rPr>
        <w:fldChar w:fldCharType="begin"/>
      </w:r>
      <w:r w:rsidR="007E7504">
        <w:instrText xml:space="preserve"> REF _Ref163636847 \h </w:instrText>
      </w:r>
      <w:r w:rsidR="007E7504">
        <w:rPr>
          <w:highlight w:val="yellow"/>
        </w:rPr>
      </w:r>
      <w:r w:rsidR="007E7504">
        <w:rPr>
          <w:highlight w:val="yellow"/>
        </w:rPr>
        <w:fldChar w:fldCharType="separate"/>
      </w:r>
      <w:r w:rsidR="00A51C59">
        <w:t xml:space="preserve">Table </w:t>
      </w:r>
      <w:r w:rsidR="00A51C59">
        <w:rPr>
          <w:noProof/>
        </w:rPr>
        <w:t>26</w:t>
      </w:r>
      <w:r w:rsidR="00A51C59">
        <w:t>.</w:t>
      </w:r>
      <w:r w:rsidR="00A51C59">
        <w:rPr>
          <w:noProof/>
        </w:rPr>
        <w:t>3</w:t>
      </w:r>
      <w:r w:rsidR="007E7504">
        <w:rPr>
          <w:highlight w:val="yellow"/>
        </w:rPr>
        <w:fldChar w:fldCharType="end"/>
      </w:r>
      <w:r>
        <w:t>.</w:t>
      </w:r>
    </w:p>
    <w:p w14:paraId="7B2037E8" w14:textId="77777777" w:rsidR="003A7A8E" w:rsidRDefault="003A7A8E" w:rsidP="003A7A8E">
      <w:pPr>
        <w:pStyle w:val="BodyText"/>
      </w:pPr>
    </w:p>
    <w:p w14:paraId="1E0DBCDD" w14:textId="7875E505" w:rsidR="003A7A8E" w:rsidRDefault="003A7A8E" w:rsidP="003A7A8E">
      <w:pPr>
        <w:pStyle w:val="Caption"/>
      </w:pPr>
      <w:bookmarkStart w:id="222" w:name="_Ref163636863"/>
      <w:r>
        <w:t xml:space="preserve">Equation </w:t>
      </w:r>
      <w:r w:rsidR="00013442">
        <w:fldChar w:fldCharType="begin"/>
      </w:r>
      <w:r w:rsidR="00013442">
        <w:instrText xml:space="preserve"> STYLEREF 1 \s </w:instrText>
      </w:r>
      <w:r w:rsidR="00013442">
        <w:fldChar w:fldCharType="separate"/>
      </w:r>
      <w:r w:rsidR="00A51C59">
        <w:rPr>
          <w:noProof/>
        </w:rPr>
        <w:t>26</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222"/>
      <w:r>
        <w:t xml:space="preserve"> – </w:t>
      </w:r>
      <w:r w:rsidRPr="00B8578B">
        <w:t>GHG</w:t>
      </w:r>
      <w:r>
        <w:t xml:space="preserve"> </w:t>
      </w:r>
      <w:r w:rsidRPr="00B8578B">
        <w:t xml:space="preserve">equivalent emissions reduction calculation for Scenario </w:t>
      </w:r>
      <w:r>
        <w:t>26A</w:t>
      </w:r>
    </w:p>
    <w:tbl>
      <w:tblPr>
        <w:tblStyle w:val="PullOutBoxTable"/>
        <w:tblW w:w="5000" w:type="pct"/>
        <w:tblLook w:val="0480" w:firstRow="0" w:lastRow="0" w:firstColumn="1" w:lastColumn="0" w:noHBand="0" w:noVBand="1"/>
      </w:tblPr>
      <w:tblGrid>
        <w:gridCol w:w="9629"/>
      </w:tblGrid>
      <w:tr w:rsidR="003A7A8E" w14:paraId="4AE1F70F" w14:textId="77777777">
        <w:tc>
          <w:tcPr>
            <w:tcW w:w="5000" w:type="pct"/>
            <w:shd w:val="clear" w:color="auto" w:fill="CCE3F5" w:themeFill="background2"/>
          </w:tcPr>
          <w:p w14:paraId="10132E40" w14:textId="194899A5" w:rsidR="003A7A8E" w:rsidRDefault="0041623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CFE1ED" w14:textId="77777777" w:rsidR="003A7A8E" w:rsidRDefault="003A7A8E" w:rsidP="003A7A8E">
      <w:pPr>
        <w:pStyle w:val="BodyText"/>
      </w:pPr>
    </w:p>
    <w:p w14:paraId="171B1505" w14:textId="7D765BB0" w:rsidR="003A7A8E" w:rsidRDefault="003A7A8E" w:rsidP="003A7A8E">
      <w:pPr>
        <w:pStyle w:val="Caption"/>
      </w:pPr>
      <w:bookmarkStart w:id="223" w:name="_Ref163636847"/>
      <w:r>
        <w:t xml:space="preserve">Table </w:t>
      </w:r>
      <w:r w:rsidR="00013442">
        <w:fldChar w:fldCharType="begin"/>
      </w:r>
      <w:r w:rsidR="00013442">
        <w:instrText xml:space="preserve"> STYLEREF 1 \s </w:instrText>
      </w:r>
      <w:r w:rsidR="00013442">
        <w:fldChar w:fldCharType="separate"/>
      </w:r>
      <w:r w:rsidR="00A51C59">
        <w:rPr>
          <w:noProof/>
        </w:rPr>
        <w:t>26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223"/>
      <w:r>
        <w:t xml:space="preserve"> – </w:t>
      </w:r>
      <w:r w:rsidRPr="0033166B">
        <w:t>GHG</w:t>
      </w:r>
      <w:r>
        <w:t xml:space="preserve"> </w:t>
      </w:r>
      <w:r w:rsidRPr="0033166B">
        <w:t xml:space="preserve">equivalent emissions reduction variables for Scenario </w:t>
      </w:r>
      <w:r>
        <w:t>26A</w:t>
      </w:r>
    </w:p>
    <w:tbl>
      <w:tblPr>
        <w:tblStyle w:val="Calculations"/>
        <w:tblW w:w="0" w:type="auto"/>
        <w:tblLook w:val="0480" w:firstRow="0" w:lastRow="0" w:firstColumn="1" w:lastColumn="0" w:noHBand="0" w:noVBand="1"/>
      </w:tblPr>
      <w:tblGrid>
        <w:gridCol w:w="1696"/>
        <w:gridCol w:w="3261"/>
        <w:gridCol w:w="4672"/>
      </w:tblGrid>
      <w:tr w:rsidR="003A7A8E" w14:paraId="3E5535F3" w14:textId="77777777">
        <w:tc>
          <w:tcPr>
            <w:tcW w:w="9629" w:type="dxa"/>
            <w:gridSpan w:val="3"/>
          </w:tcPr>
          <w:p w14:paraId="05022514" w14:textId="631EB46E" w:rsidR="003A7A8E" w:rsidRDefault="0051613C">
            <w:pPr>
              <w:pStyle w:val="BodyText"/>
            </w:pPr>
            <w:r w:rsidRPr="0051613C">
              <w:t>Measurement, testings and ratings must be in accordance with AS 5102.2</w:t>
            </w:r>
          </w:p>
        </w:tc>
      </w:tr>
      <w:tr w:rsidR="003A7A8E" w:rsidRPr="00021839" w14:paraId="36A45D7B" w14:textId="77777777">
        <w:tc>
          <w:tcPr>
            <w:tcW w:w="1696" w:type="dxa"/>
            <w:shd w:val="clear" w:color="auto" w:fill="CCE3F5" w:themeFill="background2"/>
          </w:tcPr>
          <w:p w14:paraId="66038244" w14:textId="77777777" w:rsidR="003A7A8E" w:rsidRPr="00021839" w:rsidRDefault="003A7A8E">
            <w:pPr>
              <w:pStyle w:val="BodyText"/>
              <w:rPr>
                <w:b/>
                <w:bCs/>
              </w:rPr>
            </w:pPr>
            <w:r w:rsidRPr="00021839">
              <w:rPr>
                <w:b/>
                <w:bCs/>
              </w:rPr>
              <w:t>Input Type</w:t>
            </w:r>
          </w:p>
        </w:tc>
        <w:tc>
          <w:tcPr>
            <w:tcW w:w="3261" w:type="dxa"/>
            <w:shd w:val="clear" w:color="auto" w:fill="CCE3F5" w:themeFill="background2"/>
          </w:tcPr>
          <w:p w14:paraId="2FA9667C" w14:textId="77777777" w:rsidR="003A7A8E" w:rsidRPr="00021839" w:rsidRDefault="003A7A8E">
            <w:pPr>
              <w:pStyle w:val="BodyText"/>
              <w:rPr>
                <w:b/>
                <w:bCs/>
              </w:rPr>
            </w:pPr>
            <w:r w:rsidRPr="00021839">
              <w:rPr>
                <w:b/>
                <w:bCs/>
              </w:rPr>
              <w:t>Condition</w:t>
            </w:r>
          </w:p>
        </w:tc>
        <w:tc>
          <w:tcPr>
            <w:tcW w:w="4672" w:type="dxa"/>
            <w:shd w:val="clear" w:color="auto" w:fill="CCE3F5" w:themeFill="background2"/>
          </w:tcPr>
          <w:p w14:paraId="10CD7F96" w14:textId="77777777" w:rsidR="003A7A8E" w:rsidRPr="00021839" w:rsidRDefault="003A7A8E">
            <w:pPr>
              <w:pStyle w:val="BodyText"/>
              <w:rPr>
                <w:b/>
                <w:bCs/>
              </w:rPr>
            </w:pPr>
            <w:r w:rsidRPr="00021839">
              <w:rPr>
                <w:b/>
                <w:bCs/>
              </w:rPr>
              <w:t xml:space="preserve">Input Value </w:t>
            </w:r>
          </w:p>
        </w:tc>
      </w:tr>
      <w:tr w:rsidR="003A7A8E" w14:paraId="06FAAFCB" w14:textId="77777777">
        <w:tc>
          <w:tcPr>
            <w:tcW w:w="1696" w:type="dxa"/>
          </w:tcPr>
          <w:p w14:paraId="5AA3162B" w14:textId="77777777" w:rsidR="003A7A8E" w:rsidRDefault="003A7A8E">
            <w:pPr>
              <w:pStyle w:val="TableTextLeft"/>
            </w:pPr>
            <w:r w:rsidRPr="005264B3">
              <w:t>Baseline</w:t>
            </w:r>
          </w:p>
        </w:tc>
        <w:tc>
          <w:tcPr>
            <w:tcW w:w="3261" w:type="dxa"/>
          </w:tcPr>
          <w:p w14:paraId="3D964B55" w14:textId="77777777" w:rsidR="003A7A8E" w:rsidRDefault="003A7A8E">
            <w:pPr>
              <w:pStyle w:val="TableTextLeft"/>
            </w:pPr>
            <w:r w:rsidRPr="00D47294">
              <w:t>In every instance</w:t>
            </w:r>
          </w:p>
        </w:tc>
        <w:tc>
          <w:tcPr>
            <w:tcW w:w="4672" w:type="dxa"/>
          </w:tcPr>
          <w:p w14:paraId="49D4E24E" w14:textId="4FB66E74" w:rsidR="003A7A8E" w:rsidRPr="00F944FC" w:rsidRDefault="0051613C">
            <w:pPr>
              <w:pStyle w:val="TableTextLeft"/>
            </w:pPr>
            <w:r>
              <w:t>1.16</w:t>
            </w:r>
          </w:p>
        </w:tc>
      </w:tr>
      <w:tr w:rsidR="003A7A8E" w14:paraId="0284D8B6" w14:textId="77777777">
        <w:tc>
          <w:tcPr>
            <w:tcW w:w="1696" w:type="dxa"/>
          </w:tcPr>
          <w:p w14:paraId="5A36AFF9" w14:textId="77777777" w:rsidR="003A7A8E" w:rsidRDefault="003A7A8E">
            <w:pPr>
              <w:pStyle w:val="TableTextLeft"/>
            </w:pPr>
            <w:r w:rsidRPr="005264B3">
              <w:t>Upgrade</w:t>
            </w:r>
          </w:p>
        </w:tc>
        <w:tc>
          <w:tcPr>
            <w:tcW w:w="3261" w:type="dxa"/>
          </w:tcPr>
          <w:p w14:paraId="7F09CA41" w14:textId="77777777" w:rsidR="003A7A8E" w:rsidRDefault="003A7A8E">
            <w:pPr>
              <w:pStyle w:val="TableTextLeft"/>
            </w:pPr>
            <w:r w:rsidRPr="00D47294">
              <w:t>In every instance</w:t>
            </w:r>
          </w:p>
        </w:tc>
        <w:tc>
          <w:tcPr>
            <w:tcW w:w="4672" w:type="dxa"/>
          </w:tcPr>
          <w:p w14:paraId="35A127E9" w14:textId="2EBAA24E" w:rsidR="003A7A8E" w:rsidRPr="00F944FC" w:rsidRDefault="007E7504">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3A7A8E" w14:paraId="1D296F0F" w14:textId="77777777">
        <w:tc>
          <w:tcPr>
            <w:tcW w:w="1696" w:type="dxa"/>
          </w:tcPr>
          <w:p w14:paraId="3D7A6109" w14:textId="77777777" w:rsidR="003A7A8E" w:rsidRDefault="003A7A8E">
            <w:pPr>
              <w:pStyle w:val="TableTextLeft"/>
            </w:pPr>
            <w:r w:rsidRPr="005264B3">
              <w:t>Lifetime</w:t>
            </w:r>
          </w:p>
        </w:tc>
        <w:tc>
          <w:tcPr>
            <w:tcW w:w="3261" w:type="dxa"/>
          </w:tcPr>
          <w:p w14:paraId="1AE9627A" w14:textId="77777777" w:rsidR="003A7A8E" w:rsidRDefault="003A7A8E">
            <w:pPr>
              <w:pStyle w:val="TableTextLeft"/>
            </w:pPr>
            <w:r w:rsidRPr="00D47294">
              <w:t>In every instance</w:t>
            </w:r>
          </w:p>
        </w:tc>
        <w:tc>
          <w:tcPr>
            <w:tcW w:w="4672" w:type="dxa"/>
          </w:tcPr>
          <w:p w14:paraId="0673A263" w14:textId="7D42D5CA" w:rsidR="003A7A8E" w:rsidRDefault="007E7504">
            <w:pPr>
              <w:pStyle w:val="TableTextLeft"/>
            </w:pPr>
            <w:r>
              <w:t>7.00</w:t>
            </w:r>
          </w:p>
        </w:tc>
      </w:tr>
      <w:tr w:rsidR="003A7A8E" w14:paraId="58235B38" w14:textId="77777777">
        <w:tc>
          <w:tcPr>
            <w:tcW w:w="1696" w:type="dxa"/>
            <w:vMerge w:val="restart"/>
          </w:tcPr>
          <w:p w14:paraId="599643AD" w14:textId="77777777" w:rsidR="003A7A8E" w:rsidRDefault="003A7A8E">
            <w:pPr>
              <w:pStyle w:val="TableTextLeft"/>
            </w:pPr>
            <w:r w:rsidRPr="005264B3">
              <w:t>Regional Factor</w:t>
            </w:r>
          </w:p>
        </w:tc>
        <w:tc>
          <w:tcPr>
            <w:tcW w:w="3261" w:type="dxa"/>
          </w:tcPr>
          <w:p w14:paraId="74AF2AA5" w14:textId="77777777" w:rsidR="003A7A8E" w:rsidRDefault="003A7A8E">
            <w:pPr>
              <w:pStyle w:val="TableTextLeft"/>
            </w:pPr>
            <w:r w:rsidRPr="003C1D35">
              <w:t xml:space="preserve">For upgrades in Metropolitan Victoria </w:t>
            </w:r>
          </w:p>
        </w:tc>
        <w:tc>
          <w:tcPr>
            <w:tcW w:w="4672" w:type="dxa"/>
          </w:tcPr>
          <w:p w14:paraId="7F04043C" w14:textId="66C9A844" w:rsidR="003A7A8E" w:rsidRDefault="007E7504">
            <w:pPr>
              <w:pStyle w:val="TableTextLeft"/>
            </w:pPr>
            <w:r>
              <w:t>0.98</w:t>
            </w:r>
          </w:p>
        </w:tc>
      </w:tr>
      <w:tr w:rsidR="003A7A8E" w14:paraId="3C6EF0BA" w14:textId="77777777">
        <w:tc>
          <w:tcPr>
            <w:tcW w:w="1696" w:type="dxa"/>
            <w:vMerge/>
          </w:tcPr>
          <w:p w14:paraId="5F6F630F" w14:textId="77777777" w:rsidR="003A7A8E" w:rsidRDefault="003A7A8E">
            <w:pPr>
              <w:pStyle w:val="TableTextLeft"/>
            </w:pPr>
          </w:p>
        </w:tc>
        <w:tc>
          <w:tcPr>
            <w:tcW w:w="3261" w:type="dxa"/>
          </w:tcPr>
          <w:p w14:paraId="4F382FFB" w14:textId="77777777" w:rsidR="003A7A8E" w:rsidRDefault="003A7A8E">
            <w:pPr>
              <w:pStyle w:val="TableTextLeft"/>
            </w:pPr>
            <w:r w:rsidRPr="003C1D35">
              <w:t xml:space="preserve">For upgrades in Regional Victoria </w:t>
            </w:r>
          </w:p>
        </w:tc>
        <w:tc>
          <w:tcPr>
            <w:tcW w:w="4672" w:type="dxa"/>
          </w:tcPr>
          <w:p w14:paraId="3995A1DA" w14:textId="34B28159" w:rsidR="003A7A8E" w:rsidRDefault="007E7504">
            <w:pPr>
              <w:pStyle w:val="TableTextLeft"/>
            </w:pPr>
            <w:r>
              <w:t>1.04</w:t>
            </w:r>
          </w:p>
        </w:tc>
      </w:tr>
    </w:tbl>
    <w:p w14:paraId="0715E2D2" w14:textId="77777777" w:rsidR="003A7A8E" w:rsidRDefault="003A7A8E" w:rsidP="003A7A8E">
      <w:pPr>
        <w:pStyle w:val="BodyText"/>
      </w:pPr>
    </w:p>
    <w:p w14:paraId="6DAB3E32" w14:textId="77777777" w:rsidR="003A7A8E" w:rsidRDefault="003A7A8E" w:rsidP="003A7A8E">
      <w:pPr>
        <w:pStyle w:val="BodyText"/>
      </w:pPr>
    </w:p>
    <w:p w14:paraId="5D7DEEEF" w14:textId="77777777" w:rsidR="003A7A8E" w:rsidRDefault="003A7A8E" w:rsidP="003A7A8E">
      <w:pPr>
        <w:pStyle w:val="BodyText"/>
        <w:jc w:val="center"/>
      </w:pPr>
      <w:r>
        <w:rPr>
          <w:noProof/>
        </w:rPr>
        <mc:AlternateContent>
          <mc:Choice Requires="wps">
            <w:drawing>
              <wp:inline distT="0" distB="0" distL="0" distR="0" wp14:anchorId="2C79F3D2" wp14:editId="5D8B9156">
                <wp:extent cx="5514975" cy="0"/>
                <wp:effectExtent l="38100" t="38100" r="66675" b="95250"/>
                <wp:docPr id="33" name="Straight Connector 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D2D8B4F" id="Straight Connector 3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34440E2" w14:textId="77777777" w:rsidR="003A7A8E" w:rsidRDefault="003A7A8E" w:rsidP="003A7A8E">
      <w:pPr>
        <w:pStyle w:val="BodyText"/>
      </w:pPr>
    </w:p>
    <w:p w14:paraId="610B4CF9" w14:textId="77777777" w:rsidR="003A7A8E" w:rsidRDefault="003A7A8E" w:rsidP="00E1117F">
      <w:pPr>
        <w:pStyle w:val="BodyText"/>
      </w:pPr>
    </w:p>
    <w:p w14:paraId="55F62A8C" w14:textId="77777777" w:rsidR="00170D9A" w:rsidRDefault="00170D9A" w:rsidP="00E1117F">
      <w:pPr>
        <w:pStyle w:val="BodyText"/>
      </w:pPr>
    </w:p>
    <w:p w14:paraId="10857C6C" w14:textId="77777777" w:rsidR="00170D9A" w:rsidRDefault="00170D9A" w:rsidP="00E1117F">
      <w:pPr>
        <w:pStyle w:val="BodyText"/>
      </w:pPr>
    </w:p>
    <w:p w14:paraId="721DCB51" w14:textId="1ACFF166" w:rsidR="00E1117F" w:rsidRDefault="00E1117F">
      <w:r>
        <w:br w:type="page"/>
      </w:r>
    </w:p>
    <w:p w14:paraId="4DC0CD3A" w14:textId="7622220C" w:rsidR="00633589" w:rsidRDefault="00633589" w:rsidP="002E69F8">
      <w:pPr>
        <w:pStyle w:val="Heading1"/>
        <w:numPr>
          <w:ilvl w:val="0"/>
          <w:numId w:val="25"/>
        </w:numPr>
      </w:pPr>
      <w:bookmarkStart w:id="224" w:name="_Toc178238543"/>
      <w:bookmarkStart w:id="225" w:name="_Toc189203693"/>
      <w:r w:rsidRPr="00EC4027">
        <w:lastRenderedPageBreak/>
        <w:t xml:space="preserve">Part </w:t>
      </w:r>
      <w:r>
        <w:t>27</w:t>
      </w:r>
      <w:r w:rsidRPr="00EC4027">
        <w:t xml:space="preserve"> Activity– </w:t>
      </w:r>
      <w:r>
        <w:t>Public lighting upgrade</w:t>
      </w:r>
      <w:bookmarkEnd w:id="224"/>
      <w:bookmarkEnd w:id="225"/>
    </w:p>
    <w:p w14:paraId="07C5D42C" w14:textId="77777777" w:rsidR="005A710B" w:rsidRDefault="005A710B" w:rsidP="005A710B">
      <w:pPr>
        <w:pStyle w:val="Heading3"/>
      </w:pPr>
      <w:bookmarkStart w:id="226" w:name="_Toc178238544"/>
      <w:bookmarkStart w:id="227" w:name="_Toc189203694"/>
      <w:r>
        <w:t>Activity description (Guidance)</w:t>
      </w:r>
      <w:bookmarkEnd w:id="226"/>
      <w:bookmarkEnd w:id="227"/>
    </w:p>
    <w:tbl>
      <w:tblPr>
        <w:tblStyle w:val="TableGrid"/>
        <w:tblW w:w="0" w:type="auto"/>
        <w:shd w:val="clear" w:color="auto" w:fill="C2E3FF" w:themeFill="accent1" w:themeFillTint="33"/>
        <w:tblLook w:val="0480" w:firstRow="0" w:lastRow="0" w:firstColumn="1" w:lastColumn="0" w:noHBand="0" w:noVBand="1"/>
      </w:tblPr>
      <w:tblGrid>
        <w:gridCol w:w="9629"/>
      </w:tblGrid>
      <w:tr w:rsidR="005A710B" w14:paraId="76CD530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C7A3E55" w14:textId="77777777" w:rsidR="007B69F0" w:rsidRDefault="007B69F0" w:rsidP="007B69F0">
            <w:pPr>
              <w:pStyle w:val="TableTextLeft"/>
            </w:pPr>
            <w:r>
              <w:t>Part 27 of Schedule 2 of the Regulations prescribes the upgrade of public lighting as an eligible activity for the purposes of the Victorian Energy Upgrades program.</w:t>
            </w:r>
          </w:p>
          <w:p w14:paraId="08B63393" w14:textId="77777777" w:rsidR="007B69F0" w:rsidRDefault="007B69F0" w:rsidP="007B69F0">
            <w:pPr>
              <w:pStyle w:val="TableTextLeft"/>
            </w:pPr>
            <w:r>
              <w:t>Table 27.1 lists the types of lighting products that may be installed, upgraded or replaced. Each type of upgrade is known as a scenario. Each scenario has its own method for determining GHG equivalent reduction.</w:t>
            </w:r>
          </w:p>
          <w:p w14:paraId="309C49F0" w14:textId="50E54912" w:rsidR="005A710B" w:rsidRPr="00C04445" w:rsidRDefault="007B69F0" w:rsidP="007B69F0">
            <w:pPr>
              <w:pStyle w:val="TableTextLeft"/>
            </w:pPr>
            <w:r>
              <w:t>VEECs cannot be created for this activity unless products installed under scenario 27A and 27B are listed on the ESC Register by the time VEECs are created or on the AEMO NEM load table by the time products are installed. Products already on the register at the time of installation can be taken as satisfying all those product requirements that can be determined prior to the installation of a product.</w:t>
            </w:r>
          </w:p>
        </w:tc>
      </w:tr>
    </w:tbl>
    <w:p w14:paraId="3DF72163" w14:textId="77777777" w:rsidR="005A710B" w:rsidRDefault="005A710B" w:rsidP="005A710B">
      <w:pPr>
        <w:pStyle w:val="BodyText"/>
      </w:pPr>
    </w:p>
    <w:p w14:paraId="4CC8B7E5" w14:textId="3B243A6A" w:rsidR="005A710B" w:rsidRDefault="005A710B" w:rsidP="005A710B">
      <w:pPr>
        <w:pStyle w:val="Caption"/>
      </w:pPr>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t>p</w:t>
      </w:r>
      <w:r w:rsidR="007B69F0">
        <w:t xml:space="preserve">ublic lighting </w:t>
      </w:r>
      <w:r w:rsidRPr="007E4271">
        <w:t>scenarios</w:t>
      </w:r>
    </w:p>
    <w:tbl>
      <w:tblPr>
        <w:tblStyle w:val="TableGrid"/>
        <w:tblW w:w="5000" w:type="pct"/>
        <w:tblLayout w:type="fixed"/>
        <w:tblLook w:val="04A0" w:firstRow="1" w:lastRow="0" w:firstColumn="1" w:lastColumn="0" w:noHBand="0" w:noVBand="1"/>
      </w:tblPr>
      <w:tblGrid>
        <w:gridCol w:w="977"/>
        <w:gridCol w:w="987"/>
        <w:gridCol w:w="2855"/>
        <w:gridCol w:w="3686"/>
        <w:gridCol w:w="1134"/>
      </w:tblGrid>
      <w:tr w:rsidR="005A710B" w:rsidRPr="00284922" w14:paraId="4ED85F39" w14:textId="77777777" w:rsidTr="0050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B43995E" w14:textId="77777777" w:rsidR="005A710B" w:rsidRPr="00284922" w:rsidRDefault="005A710B">
            <w:pPr>
              <w:pStyle w:val="TableHeadingLeft"/>
            </w:pPr>
            <w:r w:rsidRPr="00284922">
              <w:t>Product category number</w:t>
            </w:r>
          </w:p>
        </w:tc>
        <w:tc>
          <w:tcPr>
            <w:tcW w:w="512" w:type="pct"/>
          </w:tcPr>
          <w:p w14:paraId="7B5F886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81" w:type="pct"/>
          </w:tcPr>
          <w:p w14:paraId="1B01E9A3" w14:textId="71144631"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rsidR="00E546AB">
              <w:t xml:space="preserve"> or removal </w:t>
            </w:r>
            <w:r w:rsidR="00E546AB" w:rsidRPr="00284922">
              <w:t>requirements</w:t>
            </w:r>
            <w:r w:rsidR="008E0063">
              <w:rPr>
                <w:rStyle w:val="FootnoteReference"/>
              </w:rPr>
              <w:footnoteReference w:id="39"/>
            </w:r>
          </w:p>
        </w:tc>
        <w:tc>
          <w:tcPr>
            <w:tcW w:w="1912" w:type="pct"/>
          </w:tcPr>
          <w:p w14:paraId="336CC77D" w14:textId="2E8A7A5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E546AB">
              <w:t xml:space="preserve"> / installation requirements</w:t>
            </w:r>
            <w:r w:rsidR="004C3BEE">
              <w:rPr>
                <w:rStyle w:val="FootnoteReference"/>
              </w:rPr>
              <w:footnoteReference w:id="40"/>
            </w:r>
            <w:r w:rsidR="00E546AB">
              <w:t xml:space="preserve"> </w:t>
            </w:r>
          </w:p>
        </w:tc>
        <w:tc>
          <w:tcPr>
            <w:tcW w:w="588" w:type="pct"/>
          </w:tcPr>
          <w:p w14:paraId="6F2DE5D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E1CCD" w:rsidRPr="007E4271" w14:paraId="60025BDF"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5DC9E4FF" w14:textId="57A5A16C" w:rsidR="00CE1CCD" w:rsidRPr="007E4271" w:rsidRDefault="00CE1CCD" w:rsidP="00CE1CCD">
            <w:pPr>
              <w:pStyle w:val="TableTextLeft"/>
            </w:pPr>
            <w:r>
              <w:t>27A</w:t>
            </w:r>
          </w:p>
        </w:tc>
        <w:tc>
          <w:tcPr>
            <w:tcW w:w="512" w:type="pct"/>
          </w:tcPr>
          <w:p w14:paraId="2562FBEE" w14:textId="5180EA10"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27A</w:t>
            </w:r>
          </w:p>
        </w:tc>
        <w:tc>
          <w:tcPr>
            <w:tcW w:w="1481" w:type="pct"/>
          </w:tcPr>
          <w:p w14:paraId="6167A583" w14:textId="260ACE23" w:rsidR="00CE1CCD" w:rsidRPr="007E4271" w:rsidRDefault="003C52E7"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2" w:type="pct"/>
          </w:tcPr>
          <w:p w14:paraId="13DF6882" w14:textId="5A6877FF" w:rsidR="00CE1CCD" w:rsidRPr="007E4271" w:rsidRDefault="00102A26" w:rsidP="00CE1CCD">
            <w:pPr>
              <w:pStyle w:val="TableTextLeft"/>
              <w:cnfStyle w:val="000000000000" w:firstRow="0" w:lastRow="0" w:firstColumn="0" w:lastColumn="0" w:oddVBand="0" w:evenVBand="0" w:oddHBand="0" w:evenHBand="0" w:firstRowFirstColumn="0" w:firstRowLastColumn="0" w:lastRowFirstColumn="0" w:lastRowLastColumn="0"/>
            </w:pPr>
            <w:r w:rsidRPr="00102A26">
              <w:t>A lighting control device, other than a voltage reduction unit, that is certified by the manufacturer as appropriate for use with the type of luminaire it will be required to control</w:t>
            </w:r>
          </w:p>
        </w:tc>
        <w:tc>
          <w:tcPr>
            <w:tcW w:w="588" w:type="pct"/>
          </w:tcPr>
          <w:p w14:paraId="7CB8FE57" w14:textId="663875D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CE1CCD" w:rsidRPr="007E4271" w14:paraId="188FEFA2"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01AA0F0C" w14:textId="0E89C2B6" w:rsidR="00CE1CCD" w:rsidRPr="007E4271" w:rsidRDefault="00CE1CCD" w:rsidP="00CE1CCD">
            <w:pPr>
              <w:pStyle w:val="TableTextLeft"/>
            </w:pPr>
            <w:r>
              <w:t>27B</w:t>
            </w:r>
          </w:p>
        </w:tc>
        <w:tc>
          <w:tcPr>
            <w:tcW w:w="512" w:type="pct"/>
          </w:tcPr>
          <w:p w14:paraId="741001AB" w14:textId="59A04CE4"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27B</w:t>
            </w:r>
          </w:p>
        </w:tc>
        <w:tc>
          <w:tcPr>
            <w:tcW w:w="1481" w:type="pct"/>
          </w:tcPr>
          <w:p w14:paraId="251CF3D0" w14:textId="14E13DDF" w:rsidR="00CE1CCD" w:rsidRPr="007E4271" w:rsidRDefault="007F7410" w:rsidP="00CE1CCD">
            <w:pPr>
              <w:pStyle w:val="TableTextLeft"/>
              <w:cnfStyle w:val="000000000000" w:firstRow="0" w:lastRow="0" w:firstColumn="0" w:lastColumn="0" w:oddVBand="0" w:evenVBand="0" w:oddHBand="0" w:evenHBand="0" w:firstRowFirstColumn="0" w:firstRowLastColumn="0" w:lastRowFirstColumn="0" w:lastRowLastColumn="0"/>
            </w:pPr>
            <w:r w:rsidRPr="007F7410">
              <w:t>Decommissioning any removed lighting equipment</w:t>
            </w:r>
          </w:p>
        </w:tc>
        <w:tc>
          <w:tcPr>
            <w:tcW w:w="1912" w:type="pct"/>
          </w:tcPr>
          <w:p w14:paraId="139A8F70" w14:textId="77777777" w:rsidR="005F2BB4"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2B7D8558" w14:textId="3CA8629D" w:rsidR="005F2BB4" w:rsidRDefault="005F2BB4" w:rsidP="00E6305B">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Meets the minimum standards determined for the product by the ESC under regulation 36(6) when tested by an approved laboratory in accordance with the laboratory test approved for the equipment by the ESC in determination under that regulation; and</w:t>
            </w:r>
          </w:p>
          <w:p w14:paraId="097149A7" w14:textId="008B1DEE" w:rsidR="005F2BB4" w:rsidRDefault="005F2BB4" w:rsidP="005F2BB4">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p w14:paraId="62C226C9" w14:textId="5A23467C" w:rsidR="00CE1CCD" w:rsidRPr="007E4271"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 category 27B product must be installed so that it meets the minimum power factor determined for the product by the ESC under regulation 36(6).</w:t>
            </w:r>
          </w:p>
        </w:tc>
        <w:tc>
          <w:tcPr>
            <w:tcW w:w="588" w:type="pct"/>
          </w:tcPr>
          <w:p w14:paraId="4D56DE03" w14:textId="6ECCEFE9"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CE1CCD" w:rsidRPr="007E4271" w14:paraId="0A2C7708"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3D581AB1" w14:textId="5732614B" w:rsidR="00CE1CCD" w:rsidRPr="007E4271" w:rsidRDefault="00CE1CCD" w:rsidP="00CE1CCD">
            <w:pPr>
              <w:pStyle w:val="TableTextLeft"/>
            </w:pPr>
            <w:r>
              <w:t>N/A</w:t>
            </w:r>
          </w:p>
        </w:tc>
        <w:tc>
          <w:tcPr>
            <w:tcW w:w="512" w:type="pct"/>
          </w:tcPr>
          <w:p w14:paraId="7804D462" w14:textId="3B2A1D6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27C</w:t>
            </w:r>
          </w:p>
        </w:tc>
        <w:tc>
          <w:tcPr>
            <w:tcW w:w="1481" w:type="pct"/>
          </w:tcPr>
          <w:p w14:paraId="66E15C67" w14:textId="77777777" w:rsidR="00507E4A" w:rsidRDefault="00507E4A" w:rsidP="00507E4A">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6EA2BED8" w14:textId="41360A10" w:rsidR="00507E4A" w:rsidRDefault="00507E4A" w:rsidP="00E6305B">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a LED integrated luminaire, or</w:t>
            </w:r>
          </w:p>
          <w:p w14:paraId="6C54BCDE" w14:textId="39AF5A88" w:rsidR="00CE1CCD" w:rsidRPr="007E4271" w:rsidRDefault="00507E4A" w:rsidP="00507E4A">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2" w:type="pct"/>
          </w:tcPr>
          <w:p w14:paraId="09DE87DD" w14:textId="3936F83C" w:rsidR="00CE1CCD" w:rsidRPr="007E4271" w:rsidRDefault="00E16314"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8" w:type="pct"/>
          </w:tcPr>
          <w:p w14:paraId="390EDC76" w14:textId="2CD9F44D" w:rsidR="00CE1CCD" w:rsidRPr="007E4271" w:rsidRDefault="003749AE" w:rsidP="00CE1CCD">
            <w:pPr>
              <w:pStyle w:val="TableTextLeft"/>
              <w:cnfStyle w:val="000000000000" w:firstRow="0" w:lastRow="0" w:firstColumn="0" w:lastColumn="0" w:oddVBand="0" w:evenVBand="0" w:oddHBand="0" w:evenHBand="0" w:firstRowFirstColumn="0" w:firstRowLastColumn="0" w:lastRowFirstColumn="0" w:lastRowLastColumn="0"/>
            </w:pPr>
            <w:r w:rsidRPr="003749AE">
              <w:t>Regulation 6(2)(d) and 6(3)(d)</w:t>
            </w:r>
          </w:p>
        </w:tc>
      </w:tr>
    </w:tbl>
    <w:p w14:paraId="558B550C" w14:textId="19A1342B" w:rsidR="005A710B" w:rsidRDefault="00C21E04" w:rsidP="00C21E04">
      <w:pPr>
        <w:pStyle w:val="NoteHeading"/>
      </w:pPr>
      <w:r w:rsidRPr="00C21E04">
        <w:t>* It is not envisaged that lighting equipment would be removed as part of this scenario, but if it is, it is required to be decommissioned.</w:t>
      </w:r>
    </w:p>
    <w:p w14:paraId="7E532D5D" w14:textId="77777777" w:rsidR="00C21E04" w:rsidRDefault="00C21E04"/>
    <w:p w14:paraId="1AAA09F1" w14:textId="77777777" w:rsidR="00C21E04" w:rsidRDefault="00C21E04"/>
    <w:p w14:paraId="17035992" w14:textId="77777777" w:rsidR="00F267FB" w:rsidRDefault="00F267FB" w:rsidP="00F267FB">
      <w:pPr>
        <w:pStyle w:val="Heading3"/>
      </w:pPr>
      <w:bookmarkStart w:id="228" w:name="_Toc178238545"/>
      <w:bookmarkStart w:id="229" w:name="_Toc189203695"/>
      <w:r>
        <w:lastRenderedPageBreak/>
        <w:t>Specified Minimum Energy Efficiency</w:t>
      </w:r>
      <w:bookmarkEnd w:id="228"/>
      <w:bookmarkEnd w:id="229"/>
      <w:r>
        <w:t xml:space="preserve"> </w:t>
      </w:r>
    </w:p>
    <w:p w14:paraId="0AD8B4CD" w14:textId="0C7F6457" w:rsidR="00F267FB" w:rsidRDefault="00F267FB">
      <w:r>
        <w:t>There are no additional requirements that must be met by the product installed.</w:t>
      </w:r>
    </w:p>
    <w:p w14:paraId="3F22FADC" w14:textId="77777777" w:rsidR="00F267FB" w:rsidRDefault="00F267FB"/>
    <w:p w14:paraId="4EBEAE4A" w14:textId="77777777" w:rsidR="00F267FB" w:rsidRDefault="00F267FB" w:rsidP="00F267FB">
      <w:pPr>
        <w:pStyle w:val="Heading3"/>
      </w:pPr>
      <w:bookmarkStart w:id="230" w:name="_Toc178238546"/>
      <w:bookmarkStart w:id="231" w:name="_Toc189203696"/>
      <w:r>
        <w:t>Other specified matters</w:t>
      </w:r>
      <w:bookmarkEnd w:id="230"/>
      <w:bookmarkEnd w:id="231"/>
    </w:p>
    <w:p w14:paraId="04313423" w14:textId="719DB0CB" w:rsidR="00F267FB" w:rsidRDefault="00F267FB" w:rsidP="00F267FB">
      <w:r>
        <w:t xml:space="preserve">None. </w:t>
      </w:r>
    </w:p>
    <w:p w14:paraId="1ACB23DB" w14:textId="77777777" w:rsidR="002D0FCB" w:rsidRDefault="002D0FCB"/>
    <w:p w14:paraId="14DCEA05" w14:textId="77777777" w:rsidR="00376369" w:rsidRDefault="00376369" w:rsidP="00376369">
      <w:pPr>
        <w:pStyle w:val="Heading3"/>
      </w:pPr>
      <w:bookmarkStart w:id="232" w:name="_Toc178238547"/>
      <w:bookmarkStart w:id="233" w:name="_Toc189203697"/>
      <w:r w:rsidRPr="000F3969">
        <w:t>Method for Determining GHG Equivalent Reduction</w:t>
      </w:r>
      <w:bookmarkEnd w:id="232"/>
      <w:bookmarkEnd w:id="233"/>
    </w:p>
    <w:tbl>
      <w:tblPr>
        <w:tblStyle w:val="PullOutBoxTable"/>
        <w:tblW w:w="0" w:type="auto"/>
        <w:tblLook w:val="04A0" w:firstRow="1" w:lastRow="0" w:firstColumn="1" w:lastColumn="0" w:noHBand="0" w:noVBand="1"/>
      </w:tblPr>
      <w:tblGrid>
        <w:gridCol w:w="9629"/>
      </w:tblGrid>
      <w:tr w:rsidR="00376369" w14:paraId="7DDB1492" w14:textId="77777777">
        <w:tc>
          <w:tcPr>
            <w:tcW w:w="9629" w:type="dxa"/>
            <w:shd w:val="clear" w:color="auto" w:fill="CCE3F5" w:themeFill="background2"/>
          </w:tcPr>
          <w:p w14:paraId="7A0A7297" w14:textId="265B22E6" w:rsidR="00376369" w:rsidRDefault="00376369">
            <w:pPr>
              <w:pStyle w:val="IntroFeatureText"/>
            </w:pPr>
            <w:r w:rsidRPr="00AF53AC">
              <w:t xml:space="preserve">Scenario </w:t>
            </w:r>
            <w:r>
              <w:t>2</w:t>
            </w:r>
            <w:r w:rsidR="00DF38A4">
              <w:t>7</w:t>
            </w:r>
            <w:r>
              <w:t>A</w:t>
            </w:r>
            <w:r w:rsidR="00DF38A4">
              <w:t xml:space="preserve"> to 27C</w:t>
            </w:r>
            <w:r>
              <w:t>:</w:t>
            </w:r>
            <w:r w:rsidR="00DF38A4">
              <w:t xml:space="preserve"> Public Lighting Upgrades</w:t>
            </w:r>
            <w:r>
              <w:t xml:space="preserve"> </w:t>
            </w:r>
          </w:p>
        </w:tc>
      </w:tr>
    </w:tbl>
    <w:p w14:paraId="58B11FD8" w14:textId="659C6F92" w:rsidR="00376369" w:rsidRDefault="00376369" w:rsidP="00376369">
      <w:pPr>
        <w:pStyle w:val="BodyText"/>
      </w:pPr>
      <w:r>
        <w:t xml:space="preserve">The GHG equivalent emissions reduction for each scenario is given by </w:t>
      </w:r>
      <w:r w:rsidR="002769B4">
        <w:fldChar w:fldCharType="begin"/>
      </w:r>
      <w:r w:rsidR="002769B4">
        <w:instrText xml:space="preserve"> REF _Ref163803850 \h </w:instrText>
      </w:r>
      <w:r w:rsidR="002769B4">
        <w:fldChar w:fldCharType="separate"/>
      </w:r>
      <w:r w:rsidR="00A51C59">
        <w:t xml:space="preserve">Equation </w:t>
      </w:r>
      <w:r w:rsidR="00A51C59">
        <w:rPr>
          <w:noProof/>
        </w:rPr>
        <w:t>27</w:t>
      </w:r>
      <w:r w:rsidR="00A51C59">
        <w:t>.</w:t>
      </w:r>
      <w:r w:rsidR="00A51C59">
        <w:rPr>
          <w:noProof/>
        </w:rPr>
        <w:t>1</w:t>
      </w:r>
      <w:r w:rsidR="002769B4">
        <w:fldChar w:fldCharType="end"/>
      </w:r>
      <w:r>
        <w:t xml:space="preserve">, using the variables listed in </w:t>
      </w:r>
      <w:r w:rsidR="002769B4">
        <w:rPr>
          <w:highlight w:val="yellow"/>
        </w:rPr>
        <w:fldChar w:fldCharType="begin"/>
      </w:r>
      <w:r w:rsidR="002769B4">
        <w:instrText xml:space="preserve"> REF _Ref163803865 \h </w:instrText>
      </w:r>
      <w:r w:rsidR="002769B4">
        <w:rPr>
          <w:highlight w:val="yellow"/>
        </w:rPr>
      </w:r>
      <w:r w:rsidR="002769B4">
        <w:rPr>
          <w:highlight w:val="yellow"/>
        </w:rPr>
        <w:fldChar w:fldCharType="separate"/>
      </w:r>
      <w:r w:rsidR="00A51C59">
        <w:t xml:space="preserve">Table </w:t>
      </w:r>
      <w:r w:rsidR="00A51C59">
        <w:rPr>
          <w:noProof/>
        </w:rPr>
        <w:t>27</w:t>
      </w:r>
      <w:r w:rsidR="00A51C59">
        <w:t>.</w:t>
      </w:r>
      <w:r w:rsidR="00A51C59">
        <w:rPr>
          <w:noProof/>
        </w:rPr>
        <w:t>2</w:t>
      </w:r>
      <w:r w:rsidR="002769B4">
        <w:rPr>
          <w:highlight w:val="yellow"/>
        </w:rPr>
        <w:fldChar w:fldCharType="end"/>
      </w:r>
      <w:r>
        <w:t>.</w:t>
      </w:r>
    </w:p>
    <w:p w14:paraId="1E1F9696" w14:textId="77777777" w:rsidR="00376369" w:rsidRDefault="00376369" w:rsidP="00376369">
      <w:pPr>
        <w:pStyle w:val="BodyText"/>
      </w:pPr>
    </w:p>
    <w:p w14:paraId="3CE0A84C" w14:textId="4CF1CAD6" w:rsidR="00376369" w:rsidRDefault="00376369" w:rsidP="00376369">
      <w:pPr>
        <w:pStyle w:val="Caption"/>
      </w:pPr>
      <w:bookmarkStart w:id="234" w:name="_Ref163803850"/>
      <w:r>
        <w:t xml:space="preserve">Equation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234"/>
      <w:r>
        <w:t xml:space="preserve"> – </w:t>
      </w:r>
      <w:r w:rsidRPr="00B8578B">
        <w:t>GHG</w:t>
      </w:r>
      <w:r>
        <w:t xml:space="preserve"> </w:t>
      </w:r>
      <w:r w:rsidRPr="00B8578B">
        <w:t>equivalent emissions reduction calculation for Scenario</w:t>
      </w:r>
      <w:r w:rsidR="00DF38A4">
        <w:t>s 27A to 27C</w:t>
      </w:r>
    </w:p>
    <w:tbl>
      <w:tblPr>
        <w:tblStyle w:val="PullOutBoxTable"/>
        <w:tblW w:w="5000" w:type="pct"/>
        <w:tblLook w:val="0480" w:firstRow="0" w:lastRow="0" w:firstColumn="1" w:lastColumn="0" w:noHBand="0" w:noVBand="1"/>
      </w:tblPr>
      <w:tblGrid>
        <w:gridCol w:w="9629"/>
      </w:tblGrid>
      <w:tr w:rsidR="00376369" w14:paraId="0BBF65F4" w14:textId="77777777">
        <w:tc>
          <w:tcPr>
            <w:tcW w:w="5000" w:type="pct"/>
            <w:shd w:val="clear" w:color="auto" w:fill="CCE3F5" w:themeFill="background2"/>
          </w:tcPr>
          <w:p w14:paraId="11A5411B" w14:textId="5A931EB7" w:rsidR="00376369" w:rsidRDefault="00B1792B">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8B6FD82" w14:textId="77777777" w:rsidR="00376369" w:rsidRDefault="00376369" w:rsidP="00376369">
      <w:pPr>
        <w:pStyle w:val="BodyText"/>
      </w:pPr>
    </w:p>
    <w:p w14:paraId="2F284316" w14:textId="66EBDDAF" w:rsidR="00376369" w:rsidRDefault="00376369" w:rsidP="00376369">
      <w:pPr>
        <w:pStyle w:val="Caption"/>
      </w:pPr>
      <w:bookmarkStart w:id="235" w:name="_Ref163803865"/>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35"/>
      <w:r>
        <w:t xml:space="preserve"> – </w:t>
      </w:r>
      <w:r w:rsidRPr="0033166B">
        <w:t>GHG</w:t>
      </w:r>
      <w:r>
        <w:t xml:space="preserve"> </w:t>
      </w:r>
      <w:r w:rsidRPr="0033166B">
        <w:t>equivalent emissions reduction variables for Scenario</w:t>
      </w:r>
      <w:r w:rsidR="00DF38A4">
        <w:t>s</w:t>
      </w:r>
      <w:r w:rsidRPr="0033166B">
        <w:t xml:space="preserve"> </w:t>
      </w:r>
      <w:r>
        <w:t>2</w:t>
      </w:r>
      <w:r w:rsidR="00DF38A4">
        <w:t>7</w:t>
      </w:r>
      <w:r>
        <w:t>A</w:t>
      </w:r>
      <w:r w:rsidR="00DF38A4">
        <w:t xml:space="preserve"> to 27C</w:t>
      </w:r>
    </w:p>
    <w:tbl>
      <w:tblPr>
        <w:tblStyle w:val="Calculations"/>
        <w:tblW w:w="0" w:type="auto"/>
        <w:tblLook w:val="04A0" w:firstRow="1" w:lastRow="0" w:firstColumn="1" w:lastColumn="0" w:noHBand="0" w:noVBand="1"/>
      </w:tblPr>
      <w:tblGrid>
        <w:gridCol w:w="1696"/>
        <w:gridCol w:w="3261"/>
        <w:gridCol w:w="4672"/>
      </w:tblGrid>
      <w:tr w:rsidR="00376369" w:rsidRPr="00021839" w14:paraId="7A723253" w14:textId="77777777" w:rsidTr="00B1792B">
        <w:trPr>
          <w:cnfStyle w:val="100000000000" w:firstRow="1" w:lastRow="0" w:firstColumn="0" w:lastColumn="0" w:oddVBand="0" w:evenVBand="0" w:oddHBand="0" w:evenHBand="0" w:firstRowFirstColumn="0" w:firstRowLastColumn="0" w:lastRowFirstColumn="0" w:lastRowLastColumn="0"/>
        </w:trPr>
        <w:tc>
          <w:tcPr>
            <w:tcW w:w="1696" w:type="dxa"/>
          </w:tcPr>
          <w:p w14:paraId="036FB786" w14:textId="77777777" w:rsidR="00376369" w:rsidRPr="00021839" w:rsidRDefault="00376369">
            <w:pPr>
              <w:pStyle w:val="BodyText"/>
              <w:rPr>
                <w:b w:val="0"/>
                <w:bCs/>
              </w:rPr>
            </w:pPr>
            <w:r w:rsidRPr="00021839">
              <w:rPr>
                <w:bCs/>
              </w:rPr>
              <w:t>Input Type</w:t>
            </w:r>
          </w:p>
        </w:tc>
        <w:tc>
          <w:tcPr>
            <w:tcW w:w="3261" w:type="dxa"/>
          </w:tcPr>
          <w:p w14:paraId="6FE02F4C" w14:textId="77777777" w:rsidR="00376369" w:rsidRPr="00021839" w:rsidRDefault="00376369">
            <w:pPr>
              <w:pStyle w:val="BodyText"/>
              <w:rPr>
                <w:b w:val="0"/>
                <w:bCs/>
              </w:rPr>
            </w:pPr>
            <w:r w:rsidRPr="00021839">
              <w:rPr>
                <w:bCs/>
              </w:rPr>
              <w:t>Condition</w:t>
            </w:r>
          </w:p>
        </w:tc>
        <w:tc>
          <w:tcPr>
            <w:tcW w:w="4672" w:type="dxa"/>
          </w:tcPr>
          <w:p w14:paraId="0683697A" w14:textId="77777777" w:rsidR="00376369" w:rsidRPr="00021839" w:rsidRDefault="00376369">
            <w:pPr>
              <w:pStyle w:val="BodyText"/>
              <w:rPr>
                <w:b w:val="0"/>
                <w:bCs/>
              </w:rPr>
            </w:pPr>
            <w:r w:rsidRPr="00021839">
              <w:rPr>
                <w:bCs/>
              </w:rPr>
              <w:t xml:space="preserve">Input Value </w:t>
            </w:r>
          </w:p>
        </w:tc>
      </w:tr>
      <w:tr w:rsidR="00376369" w14:paraId="313805BE" w14:textId="77777777" w:rsidTr="00B1792B">
        <w:tc>
          <w:tcPr>
            <w:tcW w:w="1696" w:type="dxa"/>
          </w:tcPr>
          <w:p w14:paraId="0A01A586" w14:textId="77777777" w:rsidR="00376369" w:rsidRDefault="00376369">
            <w:pPr>
              <w:pStyle w:val="TableTextLeft"/>
            </w:pPr>
            <w:r w:rsidRPr="005264B3">
              <w:t>Baseline</w:t>
            </w:r>
          </w:p>
        </w:tc>
        <w:tc>
          <w:tcPr>
            <w:tcW w:w="3261" w:type="dxa"/>
          </w:tcPr>
          <w:p w14:paraId="7C37B375" w14:textId="77777777" w:rsidR="00376369" w:rsidRDefault="00376369">
            <w:pPr>
              <w:pStyle w:val="TableTextLeft"/>
            </w:pPr>
            <w:r w:rsidRPr="00D47294">
              <w:t>In every instance</w:t>
            </w:r>
          </w:p>
        </w:tc>
        <w:tc>
          <w:tcPr>
            <w:tcW w:w="4672" w:type="dxa"/>
          </w:tcPr>
          <w:p w14:paraId="5FBF48D2" w14:textId="2720C420" w:rsidR="00B45D0B" w:rsidRDefault="00B45D0B" w:rsidP="00B45D0B">
            <w:pPr>
              <w:pStyle w:val="TableTextLeft"/>
            </w:pPr>
            <w:r>
              <w:t xml:space="preserve">Given by </w:t>
            </w:r>
            <w:r w:rsidR="002C3122">
              <w:rPr>
                <w:highlight w:val="yellow"/>
              </w:rPr>
              <w:fldChar w:fldCharType="begin"/>
            </w:r>
            <w:r w:rsidR="002C3122">
              <w:instrText xml:space="preserve"> REF _Ref163805995 \h </w:instrText>
            </w:r>
            <w:r w:rsidR="002C3122">
              <w:rPr>
                <w:highlight w:val="yellow"/>
              </w:rPr>
            </w:r>
            <w:r w:rsidR="002C3122">
              <w:rPr>
                <w:highlight w:val="yellow"/>
              </w:rPr>
              <w:fldChar w:fldCharType="separate"/>
            </w:r>
            <w:r w:rsidR="00A51C59">
              <w:t xml:space="preserve">Equation </w:t>
            </w:r>
            <w:r w:rsidR="00A51C59">
              <w:rPr>
                <w:noProof/>
              </w:rPr>
              <w:t>27</w:t>
            </w:r>
            <w:r w:rsidR="00A51C59">
              <w:t>.</w:t>
            </w:r>
            <w:r w:rsidR="00A51C59">
              <w:rPr>
                <w:noProof/>
              </w:rPr>
              <w:t>2</w:t>
            </w:r>
            <w:r w:rsidR="002C3122">
              <w:rPr>
                <w:highlight w:val="yellow"/>
              </w:rPr>
              <w:fldChar w:fldCharType="end"/>
            </w:r>
            <w:r>
              <w:t xml:space="preserve">, using variables listed in </w:t>
            </w:r>
          </w:p>
          <w:p w14:paraId="7FEC8F07" w14:textId="451F035A" w:rsidR="00376369" w:rsidRPr="00F944FC" w:rsidRDefault="003811F9" w:rsidP="00B45D0B">
            <w:pPr>
              <w:pStyle w:val="TableTextLeft"/>
            </w:pPr>
            <w:r>
              <w:rPr>
                <w:highlight w:val="yellow"/>
              </w:rPr>
              <w:fldChar w:fldCharType="begin"/>
            </w:r>
            <w:r>
              <w:instrText xml:space="preserve"> REF _Ref163805870 \h </w:instrText>
            </w:r>
            <w:r>
              <w:rPr>
                <w:highlight w:val="yellow"/>
              </w:rPr>
            </w:r>
            <w:r>
              <w:rPr>
                <w:highlight w:val="yellow"/>
              </w:rPr>
              <w:fldChar w:fldCharType="separate"/>
            </w:r>
            <w:r w:rsidR="00A51C59">
              <w:t xml:space="preserve">Table </w:t>
            </w:r>
            <w:r w:rsidR="00A51C59">
              <w:rPr>
                <w:noProof/>
              </w:rPr>
              <w:t>27</w:t>
            </w:r>
            <w:r w:rsidR="00A51C59">
              <w:t>.</w:t>
            </w:r>
            <w:r w:rsidR="00A51C59">
              <w:rPr>
                <w:noProof/>
              </w:rPr>
              <w:t>3</w:t>
            </w:r>
            <w:r>
              <w:rPr>
                <w:highlight w:val="yellow"/>
              </w:rPr>
              <w:fldChar w:fldCharType="end"/>
            </w:r>
          </w:p>
        </w:tc>
      </w:tr>
      <w:tr w:rsidR="00376369" w14:paraId="2BE1905B" w14:textId="77777777" w:rsidTr="00B1792B">
        <w:tc>
          <w:tcPr>
            <w:tcW w:w="1696" w:type="dxa"/>
          </w:tcPr>
          <w:p w14:paraId="4D4109C9" w14:textId="77777777" w:rsidR="00376369" w:rsidRDefault="00376369">
            <w:pPr>
              <w:pStyle w:val="TableTextLeft"/>
            </w:pPr>
            <w:r w:rsidRPr="005264B3">
              <w:t>Upgrade</w:t>
            </w:r>
          </w:p>
        </w:tc>
        <w:tc>
          <w:tcPr>
            <w:tcW w:w="3261" w:type="dxa"/>
          </w:tcPr>
          <w:p w14:paraId="532153F6" w14:textId="77777777" w:rsidR="00376369" w:rsidRDefault="00376369">
            <w:pPr>
              <w:pStyle w:val="TableTextLeft"/>
            </w:pPr>
            <w:r w:rsidRPr="00D47294">
              <w:t>In every instance</w:t>
            </w:r>
          </w:p>
        </w:tc>
        <w:tc>
          <w:tcPr>
            <w:tcW w:w="4672" w:type="dxa"/>
          </w:tcPr>
          <w:p w14:paraId="409EEC71" w14:textId="4FA8CFEA" w:rsidR="00376369" w:rsidRPr="00F944FC" w:rsidRDefault="002C3122">
            <w:pPr>
              <w:pStyle w:val="TableTextLeft"/>
            </w:pPr>
            <w:r>
              <w:rPr>
                <w:highlight w:val="yellow"/>
              </w:rPr>
              <w:fldChar w:fldCharType="begin"/>
            </w:r>
            <w:r>
              <w:instrText xml:space="preserve"> REF _Ref163806003 \h </w:instrText>
            </w:r>
            <w:r>
              <w:rPr>
                <w:highlight w:val="yellow"/>
              </w:rPr>
            </w:r>
            <w:r>
              <w:rPr>
                <w:highlight w:val="yellow"/>
              </w:rPr>
              <w:fldChar w:fldCharType="separate"/>
            </w:r>
            <w:r w:rsidR="00A51C59">
              <w:t xml:space="preserve">Equation </w:t>
            </w:r>
            <w:r w:rsidR="00A51C59">
              <w:rPr>
                <w:noProof/>
              </w:rPr>
              <w:t>27</w:t>
            </w:r>
            <w:r w:rsidR="00A51C59">
              <w:t>.</w:t>
            </w:r>
            <w:r w:rsidR="00A51C59">
              <w:rPr>
                <w:noProof/>
              </w:rPr>
              <w:t>3</w:t>
            </w:r>
            <w:r>
              <w:rPr>
                <w:highlight w:val="yellow"/>
              </w:rPr>
              <w:fldChar w:fldCharType="end"/>
            </w:r>
            <w:r w:rsidR="00A64A26" w:rsidRPr="00A64A26">
              <w:t xml:space="preserve">, using variables listed in </w:t>
            </w:r>
            <w:r w:rsidR="003811F9">
              <w:rPr>
                <w:highlight w:val="yellow"/>
              </w:rPr>
              <w:fldChar w:fldCharType="begin"/>
            </w:r>
            <w:r w:rsidR="003811F9">
              <w:instrText xml:space="preserve"> REF _Ref163805880 \h </w:instrText>
            </w:r>
            <w:r w:rsidR="003811F9">
              <w:rPr>
                <w:highlight w:val="yellow"/>
              </w:rPr>
            </w:r>
            <w:r w:rsidR="003811F9">
              <w:rPr>
                <w:highlight w:val="yellow"/>
              </w:rPr>
              <w:fldChar w:fldCharType="separate"/>
            </w:r>
            <w:r w:rsidR="00A51C59">
              <w:t xml:space="preserve">Table </w:t>
            </w:r>
            <w:r w:rsidR="00A51C59">
              <w:rPr>
                <w:noProof/>
              </w:rPr>
              <w:t>27</w:t>
            </w:r>
            <w:r w:rsidR="00A51C59">
              <w:t>.</w:t>
            </w:r>
            <w:r w:rsidR="00A51C59">
              <w:rPr>
                <w:noProof/>
              </w:rPr>
              <w:t>4</w:t>
            </w:r>
            <w:r w:rsidR="003811F9">
              <w:rPr>
                <w:highlight w:val="yellow"/>
              </w:rPr>
              <w:fldChar w:fldCharType="end"/>
            </w:r>
          </w:p>
        </w:tc>
      </w:tr>
      <w:tr w:rsidR="00376369" w14:paraId="148A404C" w14:textId="77777777" w:rsidTr="00B1792B">
        <w:tc>
          <w:tcPr>
            <w:tcW w:w="1696" w:type="dxa"/>
          </w:tcPr>
          <w:p w14:paraId="076BBCB8" w14:textId="77777777" w:rsidR="00376369" w:rsidRDefault="00376369">
            <w:pPr>
              <w:pStyle w:val="TableTextLeft"/>
            </w:pPr>
            <w:r w:rsidRPr="005264B3">
              <w:t>Lifetime</w:t>
            </w:r>
          </w:p>
        </w:tc>
        <w:tc>
          <w:tcPr>
            <w:tcW w:w="3261" w:type="dxa"/>
          </w:tcPr>
          <w:p w14:paraId="4B338129" w14:textId="77777777" w:rsidR="00376369" w:rsidRDefault="00376369">
            <w:pPr>
              <w:pStyle w:val="TableTextLeft"/>
            </w:pPr>
            <w:r w:rsidRPr="00D47294">
              <w:t>In every instance</w:t>
            </w:r>
          </w:p>
        </w:tc>
        <w:tc>
          <w:tcPr>
            <w:tcW w:w="4672" w:type="dxa"/>
          </w:tcPr>
          <w:p w14:paraId="11EEE314" w14:textId="74BD4467" w:rsidR="00376369" w:rsidRDefault="002C3122">
            <w:pPr>
              <w:pStyle w:val="TableTextLeft"/>
            </w:pPr>
            <w:r>
              <w:rPr>
                <w:highlight w:val="yellow"/>
              </w:rPr>
              <w:fldChar w:fldCharType="begin"/>
            </w:r>
            <w:r>
              <w:instrText xml:space="preserve"> REF _Ref163806013 \h </w:instrText>
            </w:r>
            <w:r>
              <w:rPr>
                <w:highlight w:val="yellow"/>
              </w:rPr>
            </w:r>
            <w:r>
              <w:rPr>
                <w:highlight w:val="yellow"/>
              </w:rPr>
              <w:fldChar w:fldCharType="separate"/>
            </w:r>
            <w:r w:rsidR="00A51C59">
              <w:t xml:space="preserve">Equation </w:t>
            </w:r>
            <w:r w:rsidR="00A51C59">
              <w:rPr>
                <w:noProof/>
              </w:rPr>
              <w:t>27</w:t>
            </w:r>
            <w:r w:rsidR="00A51C59">
              <w:t>.</w:t>
            </w:r>
            <w:r w:rsidR="00A51C59">
              <w:rPr>
                <w:noProof/>
              </w:rPr>
              <w:t>4</w:t>
            </w:r>
            <w:r>
              <w:rPr>
                <w:highlight w:val="yellow"/>
              </w:rPr>
              <w:fldChar w:fldCharType="end"/>
            </w:r>
            <w:r w:rsidR="00F26E2C" w:rsidRPr="00F26E2C">
              <w:t xml:space="preserve"> using variables listed in </w:t>
            </w:r>
            <w:r w:rsidR="003811F9">
              <w:rPr>
                <w:highlight w:val="yellow"/>
              </w:rPr>
              <w:fldChar w:fldCharType="begin"/>
            </w:r>
            <w:r w:rsidR="003811F9">
              <w:instrText xml:space="preserve"> REF _Ref163805891 \h </w:instrText>
            </w:r>
            <w:r w:rsidR="003811F9">
              <w:rPr>
                <w:highlight w:val="yellow"/>
              </w:rPr>
            </w:r>
            <w:r w:rsidR="003811F9">
              <w:rPr>
                <w:highlight w:val="yellow"/>
              </w:rPr>
              <w:fldChar w:fldCharType="separate"/>
            </w:r>
            <w:r w:rsidR="00A51C59">
              <w:t xml:space="preserve">Table </w:t>
            </w:r>
            <w:r w:rsidR="00A51C59">
              <w:rPr>
                <w:noProof/>
              </w:rPr>
              <w:t>27</w:t>
            </w:r>
            <w:r w:rsidR="00A51C59">
              <w:t>.</w:t>
            </w:r>
            <w:r w:rsidR="00A51C59">
              <w:rPr>
                <w:noProof/>
              </w:rPr>
              <w:t>5</w:t>
            </w:r>
            <w:r w:rsidR="003811F9">
              <w:rPr>
                <w:highlight w:val="yellow"/>
              </w:rPr>
              <w:fldChar w:fldCharType="end"/>
            </w:r>
          </w:p>
        </w:tc>
      </w:tr>
      <w:tr w:rsidR="00376369" w14:paraId="2DC90EF6" w14:textId="77777777" w:rsidTr="00B1792B">
        <w:tc>
          <w:tcPr>
            <w:tcW w:w="1696" w:type="dxa"/>
            <w:vMerge w:val="restart"/>
          </w:tcPr>
          <w:p w14:paraId="16D168C5" w14:textId="77777777" w:rsidR="00376369" w:rsidRDefault="00376369">
            <w:pPr>
              <w:pStyle w:val="TableTextLeft"/>
            </w:pPr>
            <w:r w:rsidRPr="005264B3">
              <w:t>Regional Factor</w:t>
            </w:r>
          </w:p>
        </w:tc>
        <w:tc>
          <w:tcPr>
            <w:tcW w:w="3261" w:type="dxa"/>
          </w:tcPr>
          <w:p w14:paraId="7AAD1A24" w14:textId="77777777" w:rsidR="00376369" w:rsidRDefault="00376369">
            <w:pPr>
              <w:pStyle w:val="TableTextLeft"/>
            </w:pPr>
            <w:r w:rsidRPr="003C1D35">
              <w:t xml:space="preserve">For upgrades in Metropolitan Victoria </w:t>
            </w:r>
          </w:p>
        </w:tc>
        <w:tc>
          <w:tcPr>
            <w:tcW w:w="4672" w:type="dxa"/>
          </w:tcPr>
          <w:p w14:paraId="5DD0C958" w14:textId="77777777" w:rsidR="00376369" w:rsidRDefault="00376369">
            <w:pPr>
              <w:pStyle w:val="TableTextLeft"/>
            </w:pPr>
            <w:r>
              <w:t>0.98</w:t>
            </w:r>
          </w:p>
        </w:tc>
      </w:tr>
      <w:tr w:rsidR="00376369" w14:paraId="1D105D6F" w14:textId="77777777" w:rsidTr="00B1792B">
        <w:tc>
          <w:tcPr>
            <w:tcW w:w="1696" w:type="dxa"/>
            <w:vMerge/>
          </w:tcPr>
          <w:p w14:paraId="154FAC9E" w14:textId="77777777" w:rsidR="00376369" w:rsidRDefault="00376369">
            <w:pPr>
              <w:pStyle w:val="TableTextLeft"/>
            </w:pPr>
          </w:p>
        </w:tc>
        <w:tc>
          <w:tcPr>
            <w:tcW w:w="3261" w:type="dxa"/>
          </w:tcPr>
          <w:p w14:paraId="2C9DD42F" w14:textId="77777777" w:rsidR="00376369" w:rsidRDefault="00376369">
            <w:pPr>
              <w:pStyle w:val="TableTextLeft"/>
            </w:pPr>
            <w:r w:rsidRPr="003C1D35">
              <w:t xml:space="preserve">For upgrades in Regional Victoria </w:t>
            </w:r>
          </w:p>
        </w:tc>
        <w:tc>
          <w:tcPr>
            <w:tcW w:w="4672" w:type="dxa"/>
          </w:tcPr>
          <w:p w14:paraId="3DE1DE0D" w14:textId="77777777" w:rsidR="00376369" w:rsidRDefault="00376369">
            <w:pPr>
              <w:pStyle w:val="TableTextLeft"/>
            </w:pPr>
            <w:r>
              <w:t>1.04</w:t>
            </w:r>
          </w:p>
        </w:tc>
      </w:tr>
    </w:tbl>
    <w:p w14:paraId="17DD3475" w14:textId="77777777" w:rsidR="00376369" w:rsidRDefault="00376369" w:rsidP="00376369">
      <w:pPr>
        <w:pStyle w:val="BodyText"/>
      </w:pPr>
    </w:p>
    <w:p w14:paraId="73979614" w14:textId="411F573A" w:rsidR="00702159" w:rsidRDefault="00702159" w:rsidP="00702159">
      <w:pPr>
        <w:pStyle w:val="Caption"/>
      </w:pPr>
      <w:bookmarkStart w:id="236" w:name="_Ref163805995"/>
      <w:r>
        <w:t xml:space="preserve">Equation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236"/>
      <w:r>
        <w:t xml:space="preserve"> – Baseline calculation for all public lighting upgrades </w:t>
      </w:r>
    </w:p>
    <w:tbl>
      <w:tblPr>
        <w:tblStyle w:val="PullOutBoxTable"/>
        <w:tblW w:w="5000" w:type="pct"/>
        <w:tblLook w:val="0480" w:firstRow="0" w:lastRow="0" w:firstColumn="1" w:lastColumn="0" w:noHBand="0" w:noVBand="1"/>
      </w:tblPr>
      <w:tblGrid>
        <w:gridCol w:w="9629"/>
      </w:tblGrid>
      <w:tr w:rsidR="00702159" w14:paraId="63C50AC6" w14:textId="77777777">
        <w:tc>
          <w:tcPr>
            <w:tcW w:w="5000" w:type="pct"/>
            <w:shd w:val="clear" w:color="auto" w:fill="CCE3F5" w:themeFill="background2"/>
          </w:tcPr>
          <w:p w14:paraId="196571A2" w14:textId="5E5320DA" w:rsidR="00702159" w:rsidRDefault="000D07AF">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F5AE892" w14:textId="77777777" w:rsidR="000D07AF" w:rsidRDefault="000D07AF" w:rsidP="000D07AF">
      <w:pPr>
        <w:pStyle w:val="BodyText"/>
      </w:pPr>
    </w:p>
    <w:p w14:paraId="5230A69A" w14:textId="63076B7B" w:rsidR="000D07AF" w:rsidRDefault="000D07AF" w:rsidP="000D07AF">
      <w:pPr>
        <w:pStyle w:val="Caption"/>
      </w:pPr>
      <w:bookmarkStart w:id="237" w:name="_Ref163805870"/>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237"/>
      <w:r>
        <w:t xml:space="preserve"> – Baseline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0D07AF" w:rsidRPr="00021839" w14:paraId="7AACA8EB" w14:textId="77777777" w:rsidTr="00716573">
        <w:trPr>
          <w:cnfStyle w:val="100000000000" w:firstRow="1" w:lastRow="0" w:firstColumn="0" w:lastColumn="0" w:oddVBand="0" w:evenVBand="0" w:oddHBand="0" w:evenHBand="0" w:firstRowFirstColumn="0" w:firstRowLastColumn="0" w:lastRowFirstColumn="0" w:lastRowLastColumn="0"/>
        </w:trPr>
        <w:tc>
          <w:tcPr>
            <w:tcW w:w="1696" w:type="dxa"/>
          </w:tcPr>
          <w:p w14:paraId="2F74515D" w14:textId="77777777" w:rsidR="000D07AF" w:rsidRPr="00021839" w:rsidRDefault="000D07AF">
            <w:pPr>
              <w:pStyle w:val="BodyText"/>
              <w:rPr>
                <w:b w:val="0"/>
                <w:bCs/>
              </w:rPr>
            </w:pPr>
            <w:r w:rsidRPr="00021839">
              <w:rPr>
                <w:bCs/>
              </w:rPr>
              <w:t>Input Type</w:t>
            </w:r>
          </w:p>
        </w:tc>
        <w:tc>
          <w:tcPr>
            <w:tcW w:w="4395" w:type="dxa"/>
          </w:tcPr>
          <w:p w14:paraId="1C623A73" w14:textId="77777777" w:rsidR="000D07AF" w:rsidRPr="00021839" w:rsidRDefault="000D07AF">
            <w:pPr>
              <w:pStyle w:val="BodyText"/>
              <w:rPr>
                <w:b w:val="0"/>
                <w:bCs/>
              </w:rPr>
            </w:pPr>
            <w:r w:rsidRPr="00021839">
              <w:rPr>
                <w:bCs/>
              </w:rPr>
              <w:t>Condition</w:t>
            </w:r>
          </w:p>
        </w:tc>
        <w:tc>
          <w:tcPr>
            <w:tcW w:w="3538" w:type="dxa"/>
          </w:tcPr>
          <w:p w14:paraId="7F690333" w14:textId="77777777" w:rsidR="000D07AF" w:rsidRPr="00021839" w:rsidRDefault="000D07AF">
            <w:pPr>
              <w:pStyle w:val="BodyText"/>
              <w:rPr>
                <w:b w:val="0"/>
                <w:bCs/>
              </w:rPr>
            </w:pPr>
            <w:r w:rsidRPr="00021839">
              <w:rPr>
                <w:bCs/>
              </w:rPr>
              <w:t xml:space="preserve">Input Value </w:t>
            </w:r>
          </w:p>
        </w:tc>
      </w:tr>
      <w:tr w:rsidR="008A5CB5" w14:paraId="12550FA4" w14:textId="77777777" w:rsidTr="00716573">
        <w:tc>
          <w:tcPr>
            <w:tcW w:w="1696" w:type="dxa"/>
            <w:vMerge w:val="restart"/>
          </w:tcPr>
          <w:p w14:paraId="4CD94711" w14:textId="75321E82" w:rsidR="008A5CB5" w:rsidRDefault="008A5CB5">
            <w:pPr>
              <w:pStyle w:val="TableTextLeft"/>
            </w:pPr>
            <w:r>
              <w:t>LCP</w:t>
            </w:r>
          </w:p>
        </w:tc>
        <w:tc>
          <w:tcPr>
            <w:tcW w:w="4395" w:type="dxa"/>
          </w:tcPr>
          <w:p w14:paraId="46882F37" w14:textId="23629212" w:rsidR="008A5CB5" w:rsidRDefault="008A5CB5">
            <w:pPr>
              <w:pStyle w:val="TableTextLeft"/>
            </w:pPr>
            <w:r>
              <w:t>If the Victorian load is listed*</w:t>
            </w:r>
          </w:p>
        </w:tc>
        <w:tc>
          <w:tcPr>
            <w:tcW w:w="3538" w:type="dxa"/>
          </w:tcPr>
          <w:p w14:paraId="71883B3A" w14:textId="0EFEAE5F" w:rsidR="008A5CB5" w:rsidRPr="00F944FC" w:rsidRDefault="008A5CB5">
            <w:pPr>
              <w:pStyle w:val="TableTextLeft"/>
            </w:pPr>
            <w:r w:rsidRPr="00CF0148">
              <w:t>The Victorian load (W)*</w:t>
            </w:r>
          </w:p>
        </w:tc>
      </w:tr>
      <w:tr w:rsidR="008A5CB5" w14:paraId="57615E22" w14:textId="77777777" w:rsidTr="00716573">
        <w:tc>
          <w:tcPr>
            <w:tcW w:w="1696" w:type="dxa"/>
            <w:vMerge/>
          </w:tcPr>
          <w:p w14:paraId="6445CBE3" w14:textId="691CCAAB" w:rsidR="008A5CB5" w:rsidRDefault="008A5CB5">
            <w:pPr>
              <w:pStyle w:val="TableTextLeft"/>
            </w:pPr>
          </w:p>
        </w:tc>
        <w:tc>
          <w:tcPr>
            <w:tcW w:w="4395" w:type="dxa"/>
          </w:tcPr>
          <w:p w14:paraId="64AB9DFA" w14:textId="46377EFC" w:rsidR="008A5CB5" w:rsidRDefault="008A5CB5">
            <w:pPr>
              <w:pStyle w:val="TableTextLeft"/>
            </w:pPr>
            <w:r>
              <w:t>If the Victorian load is not listed*</w:t>
            </w:r>
          </w:p>
        </w:tc>
        <w:tc>
          <w:tcPr>
            <w:tcW w:w="3538" w:type="dxa"/>
          </w:tcPr>
          <w:p w14:paraId="26D869D9" w14:textId="3D7F9105" w:rsidR="008A5CB5" w:rsidRPr="00F944FC" w:rsidRDefault="008A5CB5">
            <w:pPr>
              <w:pStyle w:val="TableTextLeft"/>
            </w:pPr>
            <w:r w:rsidRPr="00716573">
              <w:t>The nominal device rating (W)*</w:t>
            </w:r>
          </w:p>
        </w:tc>
      </w:tr>
      <w:tr w:rsidR="008A5CB5" w14:paraId="25A58641" w14:textId="77777777" w:rsidTr="00716573">
        <w:tc>
          <w:tcPr>
            <w:tcW w:w="1696" w:type="dxa"/>
            <w:vMerge/>
          </w:tcPr>
          <w:p w14:paraId="4D650FF3" w14:textId="30A132B7" w:rsidR="008A5CB5" w:rsidRDefault="008A5CB5">
            <w:pPr>
              <w:pStyle w:val="TableTextLeft"/>
            </w:pPr>
          </w:p>
        </w:tc>
        <w:tc>
          <w:tcPr>
            <w:tcW w:w="4395" w:type="dxa"/>
          </w:tcPr>
          <w:p w14:paraId="3921AFB3" w14:textId="2ECB16CE" w:rsidR="008A5CB5" w:rsidRDefault="008A5CB5">
            <w:pPr>
              <w:pStyle w:val="TableTextLeft"/>
            </w:pPr>
            <w:r>
              <w:t>If the Victorian load or nominal device rating is not listed*</w:t>
            </w:r>
          </w:p>
        </w:tc>
        <w:tc>
          <w:tcPr>
            <w:tcW w:w="3538" w:type="dxa"/>
          </w:tcPr>
          <w:p w14:paraId="5119520F" w14:textId="77777777" w:rsidR="00A51C59"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5C5E385F" w14:textId="3D6CD4C0" w:rsidR="008A5CB5" w:rsidRDefault="00A51C59">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4F3D7488" w14:textId="77777777" w:rsidTr="00716573">
        <w:tc>
          <w:tcPr>
            <w:tcW w:w="1696" w:type="dxa"/>
            <w:vMerge/>
          </w:tcPr>
          <w:p w14:paraId="4726957B" w14:textId="77777777" w:rsidR="008A5CB5" w:rsidRDefault="008A5CB5">
            <w:pPr>
              <w:pStyle w:val="TableTextLeft"/>
            </w:pPr>
          </w:p>
        </w:tc>
        <w:tc>
          <w:tcPr>
            <w:tcW w:w="4395" w:type="dxa"/>
          </w:tcPr>
          <w:p w14:paraId="3C99A12C" w14:textId="77777777" w:rsidR="00A51C59"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41604F" w14:textId="6FF56F0F" w:rsidR="008A5CB5" w:rsidRDefault="00A51C59">
            <w:pPr>
              <w:pStyle w:val="TableTextLeft"/>
            </w:pPr>
            <w:r>
              <w:t xml:space="preserve">Table </w:t>
            </w:r>
            <w:r>
              <w:rPr>
                <w:noProof/>
              </w:rPr>
              <w:t>27</w:t>
            </w:r>
            <w:r>
              <w:t>.</w:t>
            </w:r>
            <w:r>
              <w:rPr>
                <w:noProof/>
              </w:rPr>
              <w:t>6</w:t>
            </w:r>
            <w:r w:rsidR="006B3280">
              <w:rPr>
                <w:highlight w:val="yellow"/>
              </w:rPr>
              <w:fldChar w:fldCharType="end"/>
            </w:r>
          </w:p>
        </w:tc>
        <w:tc>
          <w:tcPr>
            <w:tcW w:w="3538" w:type="dxa"/>
          </w:tcPr>
          <w:p w14:paraId="1D187B43" w14:textId="61F86602" w:rsidR="008A5CB5" w:rsidRDefault="008A5CB5">
            <w:pPr>
              <w:pStyle w:val="TableTextLeft"/>
            </w:pPr>
            <w:r w:rsidRPr="00BC6719">
              <w:t>The value determined by the ESC for that type of incumbent light source</w:t>
            </w:r>
          </w:p>
        </w:tc>
      </w:tr>
      <w:tr w:rsidR="008B4F0F" w14:paraId="43AF0720" w14:textId="77777777" w:rsidTr="00716573">
        <w:tc>
          <w:tcPr>
            <w:tcW w:w="1696" w:type="dxa"/>
          </w:tcPr>
          <w:p w14:paraId="539AA230" w14:textId="311089AE" w:rsidR="008B4F0F" w:rsidRDefault="008B4F0F">
            <w:pPr>
              <w:pStyle w:val="TableTextLeft"/>
            </w:pPr>
            <w:r>
              <w:lastRenderedPageBreak/>
              <w:t>CM (or ‘control multiplier’)</w:t>
            </w:r>
          </w:p>
        </w:tc>
        <w:tc>
          <w:tcPr>
            <w:tcW w:w="4395" w:type="dxa"/>
          </w:tcPr>
          <w:p w14:paraId="6E4CF2B0" w14:textId="172E98D5" w:rsidR="008B4F0F" w:rsidRDefault="008B4F0F">
            <w:pPr>
              <w:pStyle w:val="TableTextLeft"/>
            </w:pPr>
            <w:r>
              <w:t>In every instance</w:t>
            </w:r>
          </w:p>
        </w:tc>
        <w:tc>
          <w:tcPr>
            <w:tcW w:w="3538" w:type="dxa"/>
          </w:tcPr>
          <w:p w14:paraId="19072F51" w14:textId="419D012F" w:rsidR="008B4F0F" w:rsidRDefault="00FF4CCB">
            <w:pPr>
              <w:pStyle w:val="TableTextLeft"/>
            </w:pPr>
            <w:r w:rsidRPr="00FF4CCB">
              <w:t xml:space="preserve">As determined by </w:t>
            </w:r>
            <w:r w:rsidR="006B3280">
              <w:rPr>
                <w:highlight w:val="yellow"/>
              </w:rPr>
              <w:fldChar w:fldCharType="begin"/>
            </w:r>
            <w:r w:rsidR="006B3280">
              <w:instrText xml:space="preserve"> REF _Ref163805929 \h </w:instrText>
            </w:r>
            <w:r w:rsidR="006B3280">
              <w:rPr>
                <w:highlight w:val="yellow"/>
              </w:rPr>
            </w:r>
            <w:r w:rsidR="006B3280">
              <w:rPr>
                <w:highlight w:val="yellow"/>
              </w:rPr>
              <w:fldChar w:fldCharType="separate"/>
            </w:r>
            <w:r w:rsidR="00A51C59">
              <w:t xml:space="preserve">Table </w:t>
            </w:r>
            <w:r w:rsidR="00A51C59">
              <w:rPr>
                <w:noProof/>
              </w:rPr>
              <w:t>27</w:t>
            </w:r>
            <w:r w:rsidR="00A51C59">
              <w:t>.</w:t>
            </w:r>
            <w:r w:rsidR="00A51C59">
              <w:rPr>
                <w:noProof/>
              </w:rPr>
              <w:t>7</w:t>
            </w:r>
            <w:r w:rsidR="006B3280">
              <w:rPr>
                <w:highlight w:val="yellow"/>
              </w:rPr>
              <w:fldChar w:fldCharType="end"/>
            </w:r>
          </w:p>
        </w:tc>
      </w:tr>
    </w:tbl>
    <w:p w14:paraId="03AC7248" w14:textId="40AE50DE" w:rsidR="000D07AF" w:rsidRDefault="006B0C77" w:rsidP="006B0C77">
      <w:pPr>
        <w:pStyle w:val="NoteHeading"/>
      </w:pPr>
      <w:r w:rsidRPr="006B0C77">
        <w:t>*Regulation 15(3) of the Regulations incorporates the latest version of the AEMO Load Table, on which these inputs will be listed.</w:t>
      </w:r>
    </w:p>
    <w:p w14:paraId="04975571" w14:textId="77777777" w:rsidR="006B0C77" w:rsidRDefault="006B0C77" w:rsidP="006B0C77">
      <w:pPr>
        <w:pStyle w:val="BodyText"/>
      </w:pPr>
    </w:p>
    <w:p w14:paraId="3CB570DF" w14:textId="7E2C9AB7" w:rsidR="006B0C77" w:rsidRDefault="006B0C77" w:rsidP="006B0C77">
      <w:pPr>
        <w:pStyle w:val="Caption"/>
      </w:pPr>
      <w:bookmarkStart w:id="238" w:name="_Ref163806003"/>
      <w:r>
        <w:t xml:space="preserve">Equation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238"/>
      <w:r>
        <w:t xml:space="preserve"> – Upgrade calculation for all public lighting upgrades </w:t>
      </w:r>
    </w:p>
    <w:tbl>
      <w:tblPr>
        <w:tblStyle w:val="PullOutBoxTable"/>
        <w:tblW w:w="5000" w:type="pct"/>
        <w:tblLook w:val="0480" w:firstRow="0" w:lastRow="0" w:firstColumn="1" w:lastColumn="0" w:noHBand="0" w:noVBand="1"/>
      </w:tblPr>
      <w:tblGrid>
        <w:gridCol w:w="9629"/>
      </w:tblGrid>
      <w:tr w:rsidR="006B0C77" w14:paraId="04AF7E19" w14:textId="77777777">
        <w:tc>
          <w:tcPr>
            <w:tcW w:w="5000" w:type="pct"/>
            <w:shd w:val="clear" w:color="auto" w:fill="CCE3F5" w:themeFill="background2"/>
          </w:tcPr>
          <w:p w14:paraId="17B7E3EB" w14:textId="176AB445" w:rsidR="006B0C77" w:rsidRDefault="008A5CB5">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B8542BF" w14:textId="77777777" w:rsidR="006B0C77" w:rsidRDefault="006B0C77" w:rsidP="006B0C77">
      <w:pPr>
        <w:pStyle w:val="BodyText"/>
      </w:pPr>
    </w:p>
    <w:p w14:paraId="225E8609" w14:textId="73121AC5" w:rsidR="006B0C77" w:rsidRDefault="006B0C77" w:rsidP="006B0C77">
      <w:pPr>
        <w:pStyle w:val="Caption"/>
      </w:pPr>
      <w:bookmarkStart w:id="239" w:name="_Ref163805880"/>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239"/>
      <w:r>
        <w:t xml:space="preserve"> – </w:t>
      </w:r>
      <w:r w:rsidR="008A5CB5">
        <w:t>Upgrade</w:t>
      </w:r>
      <w:r>
        <w:t xml:space="preserv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6B0C77" w:rsidRPr="00021839" w14:paraId="23BFE0AB"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F48C949" w14:textId="77777777" w:rsidR="006B0C77" w:rsidRPr="00021839" w:rsidRDefault="006B0C77">
            <w:pPr>
              <w:pStyle w:val="BodyText"/>
              <w:rPr>
                <w:b w:val="0"/>
                <w:bCs/>
              </w:rPr>
            </w:pPr>
            <w:r w:rsidRPr="00021839">
              <w:rPr>
                <w:bCs/>
              </w:rPr>
              <w:t>Input Type</w:t>
            </w:r>
          </w:p>
        </w:tc>
        <w:tc>
          <w:tcPr>
            <w:tcW w:w="4395" w:type="dxa"/>
          </w:tcPr>
          <w:p w14:paraId="465EA9F8" w14:textId="77777777" w:rsidR="006B0C77" w:rsidRPr="00021839" w:rsidRDefault="006B0C77">
            <w:pPr>
              <w:pStyle w:val="BodyText"/>
              <w:rPr>
                <w:b w:val="0"/>
                <w:bCs/>
              </w:rPr>
            </w:pPr>
            <w:r w:rsidRPr="00021839">
              <w:rPr>
                <w:bCs/>
              </w:rPr>
              <w:t>Condition</w:t>
            </w:r>
          </w:p>
        </w:tc>
        <w:tc>
          <w:tcPr>
            <w:tcW w:w="3538" w:type="dxa"/>
          </w:tcPr>
          <w:p w14:paraId="38AB6EA1" w14:textId="77777777" w:rsidR="006B0C77" w:rsidRPr="00021839" w:rsidRDefault="006B0C77">
            <w:pPr>
              <w:pStyle w:val="BodyText"/>
              <w:rPr>
                <w:b w:val="0"/>
                <w:bCs/>
              </w:rPr>
            </w:pPr>
            <w:r w:rsidRPr="00021839">
              <w:rPr>
                <w:bCs/>
              </w:rPr>
              <w:t xml:space="preserve">Input Value </w:t>
            </w:r>
          </w:p>
        </w:tc>
      </w:tr>
      <w:tr w:rsidR="008A5CB5" w14:paraId="34E97B28" w14:textId="77777777">
        <w:tc>
          <w:tcPr>
            <w:tcW w:w="1696" w:type="dxa"/>
            <w:vMerge w:val="restart"/>
          </w:tcPr>
          <w:p w14:paraId="131AD338" w14:textId="77777777" w:rsidR="008A5CB5" w:rsidRDefault="008A5CB5">
            <w:pPr>
              <w:pStyle w:val="TableTextLeft"/>
            </w:pPr>
            <w:r>
              <w:t>LCP</w:t>
            </w:r>
          </w:p>
        </w:tc>
        <w:tc>
          <w:tcPr>
            <w:tcW w:w="4395" w:type="dxa"/>
          </w:tcPr>
          <w:p w14:paraId="0725CFAF" w14:textId="77777777" w:rsidR="008A5CB5" w:rsidRDefault="008A5CB5">
            <w:pPr>
              <w:pStyle w:val="TableTextLeft"/>
            </w:pPr>
            <w:r>
              <w:t>If the Victorian load is listed*</w:t>
            </w:r>
          </w:p>
        </w:tc>
        <w:tc>
          <w:tcPr>
            <w:tcW w:w="3538" w:type="dxa"/>
          </w:tcPr>
          <w:p w14:paraId="509D12DD" w14:textId="77777777" w:rsidR="008A5CB5" w:rsidRPr="00F944FC" w:rsidRDefault="008A5CB5">
            <w:pPr>
              <w:pStyle w:val="TableTextLeft"/>
            </w:pPr>
            <w:r w:rsidRPr="00CF0148">
              <w:t>The Victorian load (W)*</w:t>
            </w:r>
          </w:p>
        </w:tc>
      </w:tr>
      <w:tr w:rsidR="008A5CB5" w14:paraId="31E42D95" w14:textId="77777777">
        <w:tc>
          <w:tcPr>
            <w:tcW w:w="1696" w:type="dxa"/>
            <w:vMerge/>
          </w:tcPr>
          <w:p w14:paraId="7C268352" w14:textId="77777777" w:rsidR="008A5CB5" w:rsidRDefault="008A5CB5">
            <w:pPr>
              <w:pStyle w:val="TableTextLeft"/>
            </w:pPr>
          </w:p>
        </w:tc>
        <w:tc>
          <w:tcPr>
            <w:tcW w:w="4395" w:type="dxa"/>
          </w:tcPr>
          <w:p w14:paraId="6C88E02A" w14:textId="77777777" w:rsidR="008A5CB5" w:rsidRDefault="008A5CB5">
            <w:pPr>
              <w:pStyle w:val="TableTextLeft"/>
            </w:pPr>
            <w:r>
              <w:t>If the Victorian load is not listed*</w:t>
            </w:r>
          </w:p>
        </w:tc>
        <w:tc>
          <w:tcPr>
            <w:tcW w:w="3538" w:type="dxa"/>
          </w:tcPr>
          <w:p w14:paraId="5A0CA35E" w14:textId="77777777" w:rsidR="008A5CB5" w:rsidRPr="00F944FC" w:rsidRDefault="008A5CB5">
            <w:pPr>
              <w:pStyle w:val="TableTextLeft"/>
            </w:pPr>
            <w:r w:rsidRPr="00716573">
              <w:t>The nominal device rating (W)*</w:t>
            </w:r>
          </w:p>
        </w:tc>
      </w:tr>
      <w:tr w:rsidR="008A5CB5" w14:paraId="04B1F6B9" w14:textId="77777777">
        <w:tc>
          <w:tcPr>
            <w:tcW w:w="1696" w:type="dxa"/>
            <w:vMerge/>
          </w:tcPr>
          <w:p w14:paraId="19B57E34" w14:textId="77777777" w:rsidR="008A5CB5" w:rsidRDefault="008A5CB5">
            <w:pPr>
              <w:pStyle w:val="TableTextLeft"/>
            </w:pPr>
          </w:p>
        </w:tc>
        <w:tc>
          <w:tcPr>
            <w:tcW w:w="4395" w:type="dxa"/>
          </w:tcPr>
          <w:p w14:paraId="62B758E5" w14:textId="77777777" w:rsidR="008A5CB5" w:rsidRDefault="008A5CB5">
            <w:pPr>
              <w:pStyle w:val="TableTextLeft"/>
            </w:pPr>
            <w:r>
              <w:t>If the Victorian load or nominal device rating is not listed*</w:t>
            </w:r>
          </w:p>
        </w:tc>
        <w:tc>
          <w:tcPr>
            <w:tcW w:w="3538" w:type="dxa"/>
          </w:tcPr>
          <w:p w14:paraId="69CA333B" w14:textId="77777777" w:rsidR="00A51C59"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DA3863" w14:textId="13816F3C" w:rsidR="008A5CB5" w:rsidRDefault="00A51C59">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6050BFBF" w14:textId="77777777">
        <w:tc>
          <w:tcPr>
            <w:tcW w:w="1696" w:type="dxa"/>
            <w:vMerge/>
          </w:tcPr>
          <w:p w14:paraId="3A52D8FF" w14:textId="77777777" w:rsidR="008A5CB5" w:rsidRDefault="008A5CB5">
            <w:pPr>
              <w:pStyle w:val="TableTextLeft"/>
            </w:pPr>
          </w:p>
        </w:tc>
        <w:tc>
          <w:tcPr>
            <w:tcW w:w="4395" w:type="dxa"/>
          </w:tcPr>
          <w:p w14:paraId="7D00D61F" w14:textId="77777777" w:rsidR="00A51C59"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175B748C" w14:textId="7A69D80B" w:rsidR="008A5CB5" w:rsidRDefault="00A51C59">
            <w:pPr>
              <w:pStyle w:val="TableTextLeft"/>
            </w:pPr>
            <w:r>
              <w:t xml:space="preserve">Table </w:t>
            </w:r>
            <w:r>
              <w:rPr>
                <w:noProof/>
              </w:rPr>
              <w:t>27</w:t>
            </w:r>
            <w:r>
              <w:t>.</w:t>
            </w:r>
            <w:r>
              <w:rPr>
                <w:noProof/>
              </w:rPr>
              <w:t>6</w:t>
            </w:r>
            <w:r w:rsidR="006B3280">
              <w:rPr>
                <w:highlight w:val="yellow"/>
              </w:rPr>
              <w:fldChar w:fldCharType="end"/>
            </w:r>
          </w:p>
        </w:tc>
        <w:tc>
          <w:tcPr>
            <w:tcW w:w="3538" w:type="dxa"/>
          </w:tcPr>
          <w:p w14:paraId="2A92E465" w14:textId="77777777" w:rsidR="008A5CB5" w:rsidRDefault="008A5CB5">
            <w:pPr>
              <w:pStyle w:val="TableTextLeft"/>
            </w:pPr>
            <w:r w:rsidRPr="00BC6719">
              <w:t>The value determined by the ESC for that type of incumbent light source</w:t>
            </w:r>
          </w:p>
        </w:tc>
      </w:tr>
      <w:tr w:rsidR="006B0C77" w14:paraId="0E78D314" w14:textId="77777777">
        <w:tc>
          <w:tcPr>
            <w:tcW w:w="1696" w:type="dxa"/>
          </w:tcPr>
          <w:p w14:paraId="14D8E00D" w14:textId="77777777" w:rsidR="006B0C77" w:rsidRDefault="006B0C77">
            <w:pPr>
              <w:pStyle w:val="TableTextLeft"/>
            </w:pPr>
            <w:r>
              <w:t>CM (or ‘control multiplier’)</w:t>
            </w:r>
          </w:p>
        </w:tc>
        <w:tc>
          <w:tcPr>
            <w:tcW w:w="4395" w:type="dxa"/>
          </w:tcPr>
          <w:p w14:paraId="5F180825" w14:textId="77777777" w:rsidR="006B0C77" w:rsidRDefault="006B0C77">
            <w:pPr>
              <w:pStyle w:val="TableTextLeft"/>
            </w:pPr>
            <w:r>
              <w:t>In every instance</w:t>
            </w:r>
          </w:p>
        </w:tc>
        <w:tc>
          <w:tcPr>
            <w:tcW w:w="3538" w:type="dxa"/>
          </w:tcPr>
          <w:p w14:paraId="37FD60D6" w14:textId="72924A8F" w:rsidR="006B0C77" w:rsidRDefault="006B0C77">
            <w:pPr>
              <w:pStyle w:val="TableTextLeft"/>
            </w:pPr>
            <w:r w:rsidRPr="00FF4CCB">
              <w:t xml:space="preserve">As determined by </w:t>
            </w:r>
            <w:r w:rsidR="002C3122">
              <w:rPr>
                <w:highlight w:val="yellow"/>
              </w:rPr>
              <w:fldChar w:fldCharType="begin"/>
            </w:r>
            <w:r w:rsidR="002C3122">
              <w:instrText xml:space="preserve"> REF _Ref163805929 \h </w:instrText>
            </w:r>
            <w:r w:rsidR="002C3122">
              <w:rPr>
                <w:highlight w:val="yellow"/>
              </w:rPr>
            </w:r>
            <w:r w:rsidR="002C3122">
              <w:rPr>
                <w:highlight w:val="yellow"/>
              </w:rPr>
              <w:fldChar w:fldCharType="separate"/>
            </w:r>
            <w:r w:rsidR="00A51C59">
              <w:t xml:space="preserve">Table </w:t>
            </w:r>
            <w:r w:rsidR="00A51C59">
              <w:rPr>
                <w:noProof/>
              </w:rPr>
              <w:t>27</w:t>
            </w:r>
            <w:r w:rsidR="00A51C59">
              <w:t>.</w:t>
            </w:r>
            <w:r w:rsidR="00A51C59">
              <w:rPr>
                <w:noProof/>
              </w:rPr>
              <w:t>7</w:t>
            </w:r>
            <w:r w:rsidR="002C3122">
              <w:rPr>
                <w:highlight w:val="yellow"/>
              </w:rPr>
              <w:fldChar w:fldCharType="end"/>
            </w:r>
          </w:p>
        </w:tc>
      </w:tr>
    </w:tbl>
    <w:p w14:paraId="193B2D3E" w14:textId="3488CA78" w:rsidR="00702159" w:rsidRDefault="00055151" w:rsidP="00055151">
      <w:pPr>
        <w:pStyle w:val="NoteHeading"/>
      </w:pPr>
      <w:r w:rsidRPr="00055151">
        <w:t>** Regulation 15(3) of the Regulations incorporates the latest version of the AEMO Load Table, on which these inputs will be listed</w:t>
      </w:r>
    </w:p>
    <w:p w14:paraId="1C322AC6" w14:textId="77777777" w:rsidR="00376369" w:rsidRDefault="00376369" w:rsidP="00376369">
      <w:pPr>
        <w:pStyle w:val="BodyText"/>
      </w:pPr>
    </w:p>
    <w:p w14:paraId="108BD032" w14:textId="0AFC7F0C" w:rsidR="00DE6B48" w:rsidRDefault="00DE6B48" w:rsidP="00DE6B48">
      <w:pPr>
        <w:pStyle w:val="Caption"/>
      </w:pPr>
      <w:bookmarkStart w:id="240" w:name="_Ref163806013"/>
      <w:r>
        <w:t xml:space="preserve">Equation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4</w:t>
      </w:r>
      <w:r w:rsidR="00013442">
        <w:rPr>
          <w:noProof/>
        </w:rPr>
        <w:fldChar w:fldCharType="end"/>
      </w:r>
      <w:bookmarkEnd w:id="240"/>
      <w:r>
        <w:t xml:space="preserve"> – Lifetime calculation for all public lighting upgrades </w:t>
      </w:r>
    </w:p>
    <w:tbl>
      <w:tblPr>
        <w:tblStyle w:val="PullOutBoxTable"/>
        <w:tblW w:w="5000" w:type="pct"/>
        <w:tblLook w:val="0480" w:firstRow="0" w:lastRow="0" w:firstColumn="1" w:lastColumn="0" w:noHBand="0" w:noVBand="1"/>
      </w:tblPr>
      <w:tblGrid>
        <w:gridCol w:w="9629"/>
      </w:tblGrid>
      <w:tr w:rsidR="00DE6B48" w14:paraId="57F4D84A" w14:textId="77777777">
        <w:tc>
          <w:tcPr>
            <w:tcW w:w="5000" w:type="pct"/>
            <w:shd w:val="clear" w:color="auto" w:fill="CCE3F5" w:themeFill="background2"/>
          </w:tcPr>
          <w:p w14:paraId="5EBEC768" w14:textId="1733EB9D" w:rsidR="00DE6B48" w:rsidRDefault="00B4612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671A8438" w14:textId="77777777" w:rsidR="00DE6B48" w:rsidRDefault="00DE6B48" w:rsidP="00DE6B48">
      <w:pPr>
        <w:pStyle w:val="BodyText"/>
      </w:pPr>
    </w:p>
    <w:p w14:paraId="36EF77E6" w14:textId="5C309B5F" w:rsidR="00B4612C" w:rsidRDefault="00B4612C" w:rsidP="00B4612C">
      <w:pPr>
        <w:pStyle w:val="Caption"/>
      </w:pPr>
      <w:bookmarkStart w:id="241" w:name="_Ref163805891"/>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241"/>
      <w:r>
        <w:t xml:space="preserve"> – Lifetime calculation variables for all public lighting upgrades</w:t>
      </w:r>
    </w:p>
    <w:tbl>
      <w:tblPr>
        <w:tblStyle w:val="Calculations"/>
        <w:tblW w:w="0" w:type="auto"/>
        <w:tblLook w:val="04A0" w:firstRow="1" w:lastRow="0" w:firstColumn="1" w:lastColumn="0" w:noHBand="0" w:noVBand="1"/>
      </w:tblPr>
      <w:tblGrid>
        <w:gridCol w:w="2405"/>
        <w:gridCol w:w="3686"/>
        <w:gridCol w:w="3538"/>
      </w:tblGrid>
      <w:tr w:rsidR="00B4612C" w:rsidRPr="00021839" w14:paraId="34AEEA67" w14:textId="77777777" w:rsidTr="00142251">
        <w:trPr>
          <w:cnfStyle w:val="100000000000" w:firstRow="1" w:lastRow="0" w:firstColumn="0" w:lastColumn="0" w:oddVBand="0" w:evenVBand="0" w:oddHBand="0" w:evenHBand="0" w:firstRowFirstColumn="0" w:firstRowLastColumn="0" w:lastRowFirstColumn="0" w:lastRowLastColumn="0"/>
        </w:trPr>
        <w:tc>
          <w:tcPr>
            <w:tcW w:w="2405" w:type="dxa"/>
          </w:tcPr>
          <w:p w14:paraId="1BD77219" w14:textId="77777777" w:rsidR="00B4612C" w:rsidRPr="00021839" w:rsidRDefault="00B4612C">
            <w:pPr>
              <w:pStyle w:val="BodyText"/>
              <w:rPr>
                <w:b w:val="0"/>
                <w:bCs/>
              </w:rPr>
            </w:pPr>
            <w:r w:rsidRPr="00021839">
              <w:rPr>
                <w:bCs/>
              </w:rPr>
              <w:t>Input Type</w:t>
            </w:r>
          </w:p>
        </w:tc>
        <w:tc>
          <w:tcPr>
            <w:tcW w:w="3686" w:type="dxa"/>
          </w:tcPr>
          <w:p w14:paraId="3340DDC2" w14:textId="77777777" w:rsidR="00B4612C" w:rsidRPr="00021839" w:rsidRDefault="00B4612C">
            <w:pPr>
              <w:pStyle w:val="BodyText"/>
              <w:rPr>
                <w:b w:val="0"/>
                <w:bCs/>
              </w:rPr>
            </w:pPr>
            <w:r w:rsidRPr="00021839">
              <w:rPr>
                <w:bCs/>
              </w:rPr>
              <w:t>Condition</w:t>
            </w:r>
          </w:p>
        </w:tc>
        <w:tc>
          <w:tcPr>
            <w:tcW w:w="3538" w:type="dxa"/>
          </w:tcPr>
          <w:p w14:paraId="5A88298D" w14:textId="77777777" w:rsidR="00B4612C" w:rsidRPr="00021839" w:rsidRDefault="00B4612C">
            <w:pPr>
              <w:pStyle w:val="BodyText"/>
              <w:rPr>
                <w:b w:val="0"/>
                <w:bCs/>
              </w:rPr>
            </w:pPr>
            <w:r w:rsidRPr="00021839">
              <w:rPr>
                <w:bCs/>
              </w:rPr>
              <w:t xml:space="preserve">Input Value </w:t>
            </w:r>
          </w:p>
        </w:tc>
      </w:tr>
      <w:tr w:rsidR="00B4612C" w14:paraId="222C066F" w14:textId="77777777" w:rsidTr="00142251">
        <w:tc>
          <w:tcPr>
            <w:tcW w:w="2405" w:type="dxa"/>
          </w:tcPr>
          <w:p w14:paraId="6AD5A325" w14:textId="6740552A" w:rsidR="00B4612C" w:rsidRDefault="00142251">
            <w:pPr>
              <w:pStyle w:val="TableTextLeft"/>
            </w:pPr>
            <w:r>
              <w:t>Asset Lifetime</w:t>
            </w:r>
          </w:p>
        </w:tc>
        <w:tc>
          <w:tcPr>
            <w:tcW w:w="3686" w:type="dxa"/>
          </w:tcPr>
          <w:p w14:paraId="20E0B023" w14:textId="4B185E8F" w:rsidR="00B4612C" w:rsidRDefault="00142251">
            <w:pPr>
              <w:pStyle w:val="TableTextLeft"/>
            </w:pPr>
            <w:r>
              <w:t>In every instance</w:t>
            </w:r>
          </w:p>
        </w:tc>
        <w:tc>
          <w:tcPr>
            <w:tcW w:w="3538" w:type="dxa"/>
          </w:tcPr>
          <w:p w14:paraId="66D2058E" w14:textId="432D2C57" w:rsidR="00B4612C" w:rsidRDefault="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A51C59">
              <w:t xml:space="preserve">Table </w:t>
            </w:r>
            <w:r w:rsidR="00A51C59">
              <w:rPr>
                <w:noProof/>
              </w:rPr>
              <w:t>27</w:t>
            </w:r>
            <w:r w:rsidR="00A51C59">
              <w:t>.</w:t>
            </w:r>
            <w:r w:rsidR="00A51C59">
              <w:rPr>
                <w:noProof/>
              </w:rPr>
              <w:t>8</w:t>
            </w:r>
            <w:r w:rsidR="002C3122">
              <w:rPr>
                <w:highlight w:val="yellow"/>
              </w:rPr>
              <w:fldChar w:fldCharType="end"/>
            </w:r>
          </w:p>
        </w:tc>
      </w:tr>
      <w:tr w:rsidR="00142251" w14:paraId="2661FBA6" w14:textId="77777777" w:rsidTr="00142251">
        <w:tc>
          <w:tcPr>
            <w:tcW w:w="2405" w:type="dxa"/>
          </w:tcPr>
          <w:p w14:paraId="0D7731D1" w14:textId="5A514704" w:rsidR="00142251" w:rsidRDefault="00142251" w:rsidP="00142251">
            <w:pPr>
              <w:pStyle w:val="TableTextLeft"/>
            </w:pPr>
            <w:r>
              <w:t>Annual Operating Hours</w:t>
            </w:r>
          </w:p>
        </w:tc>
        <w:tc>
          <w:tcPr>
            <w:tcW w:w="3686" w:type="dxa"/>
          </w:tcPr>
          <w:p w14:paraId="30BEC990" w14:textId="2157BF93" w:rsidR="00142251" w:rsidRDefault="00142251" w:rsidP="00142251">
            <w:pPr>
              <w:pStyle w:val="TableTextLeft"/>
            </w:pPr>
            <w:r>
              <w:t>In every instance</w:t>
            </w:r>
          </w:p>
        </w:tc>
        <w:tc>
          <w:tcPr>
            <w:tcW w:w="3538" w:type="dxa"/>
          </w:tcPr>
          <w:p w14:paraId="22475A5A" w14:textId="3968C445" w:rsidR="00142251" w:rsidRPr="00FF4CCB" w:rsidRDefault="00142251" w:rsidP="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A51C59">
              <w:t xml:space="preserve">Table </w:t>
            </w:r>
            <w:r w:rsidR="00A51C59">
              <w:rPr>
                <w:noProof/>
              </w:rPr>
              <w:t>27</w:t>
            </w:r>
            <w:r w:rsidR="00A51C59">
              <w:t>.</w:t>
            </w:r>
            <w:r w:rsidR="00A51C59">
              <w:rPr>
                <w:noProof/>
              </w:rPr>
              <w:t>8</w:t>
            </w:r>
            <w:r w:rsidR="002C3122">
              <w:rPr>
                <w:highlight w:val="yellow"/>
              </w:rPr>
              <w:fldChar w:fldCharType="end"/>
            </w:r>
          </w:p>
        </w:tc>
      </w:tr>
    </w:tbl>
    <w:p w14:paraId="50F623AB" w14:textId="77777777" w:rsidR="005B66A6" w:rsidRDefault="005B66A6" w:rsidP="00376369">
      <w:pPr>
        <w:pStyle w:val="BodyText"/>
      </w:pPr>
    </w:p>
    <w:p w14:paraId="5053653C" w14:textId="77777777" w:rsidR="006B22B7" w:rsidRDefault="006B22B7" w:rsidP="00376369">
      <w:pPr>
        <w:pStyle w:val="BodyText"/>
      </w:pPr>
    </w:p>
    <w:p w14:paraId="6A32BC20" w14:textId="42E39056" w:rsidR="00266DAF" w:rsidRPr="005B66A6" w:rsidRDefault="00266DAF" w:rsidP="005B66A6">
      <w:pPr>
        <w:pStyle w:val="BodyText"/>
        <w:rPr>
          <w:rFonts w:asciiTheme="majorHAnsi" w:hAnsiTheme="majorHAnsi" w:cstheme="majorHAnsi"/>
          <w:color w:val="201547" w:themeColor="text2"/>
          <w:sz w:val="28"/>
          <w:szCs w:val="28"/>
        </w:rPr>
      </w:pPr>
      <w:r w:rsidRPr="005B66A6">
        <w:rPr>
          <w:rFonts w:asciiTheme="majorHAnsi" w:hAnsiTheme="majorHAnsi" w:cstheme="majorHAnsi"/>
          <w:color w:val="201547" w:themeColor="text2"/>
          <w:sz w:val="28"/>
          <w:szCs w:val="28"/>
        </w:rPr>
        <w:t>Additional variables for determining GHG reduction</w:t>
      </w:r>
    </w:p>
    <w:p w14:paraId="655957F6" w14:textId="77777777" w:rsidR="006B22B7" w:rsidRDefault="006B22B7" w:rsidP="006B22B7">
      <w:pPr>
        <w:pStyle w:val="BodyText"/>
      </w:pPr>
      <w:bookmarkStart w:id="242" w:name="_Ref163805906"/>
    </w:p>
    <w:p w14:paraId="16060A5A" w14:textId="7AD5BF5F" w:rsidR="00DE6B48" w:rsidRDefault="00BE68AD" w:rsidP="00BE68AD">
      <w:pPr>
        <w:pStyle w:val="Caption"/>
      </w:pPr>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242"/>
      <w:r>
        <w:t xml:space="preserve"> – </w:t>
      </w:r>
      <w:r w:rsidRPr="00BE68AD">
        <w:t>Lamp</w:t>
      </w:r>
      <w:r>
        <w:t xml:space="preserve"> </w:t>
      </w:r>
      <w:r w:rsidRPr="00BE68AD">
        <w:t>circuit power (LCP) calculations for baseline and upgrade calculations for public lighting upgrades</w:t>
      </w:r>
    </w:p>
    <w:tbl>
      <w:tblPr>
        <w:tblStyle w:val="Calculations"/>
        <w:tblW w:w="0" w:type="auto"/>
        <w:tblLook w:val="04A0" w:firstRow="1" w:lastRow="0" w:firstColumn="1" w:lastColumn="0" w:noHBand="0" w:noVBand="1"/>
      </w:tblPr>
      <w:tblGrid>
        <w:gridCol w:w="6091"/>
        <w:gridCol w:w="1701"/>
        <w:gridCol w:w="1837"/>
      </w:tblGrid>
      <w:tr w:rsidR="00D2640E" w14:paraId="5C99D1FF" w14:textId="77777777" w:rsidTr="00EC614F">
        <w:trPr>
          <w:cnfStyle w:val="100000000000" w:firstRow="1" w:lastRow="0" w:firstColumn="0" w:lastColumn="0" w:oddVBand="0" w:evenVBand="0" w:oddHBand="0" w:evenHBand="0" w:firstRowFirstColumn="0" w:firstRowLastColumn="0" w:lastRowFirstColumn="0" w:lastRowLastColumn="0"/>
          <w:tblHeader/>
        </w:trPr>
        <w:tc>
          <w:tcPr>
            <w:tcW w:w="6091" w:type="dxa"/>
          </w:tcPr>
          <w:p w14:paraId="789F1070" w14:textId="4DF23F49" w:rsidR="00D2640E" w:rsidRDefault="00D2640E" w:rsidP="00376369">
            <w:pPr>
              <w:pStyle w:val="BodyText"/>
            </w:pPr>
            <w:r>
              <w:t>Type of incumbent or upgrade light source</w:t>
            </w:r>
          </w:p>
        </w:tc>
        <w:tc>
          <w:tcPr>
            <w:tcW w:w="1701" w:type="dxa"/>
          </w:tcPr>
          <w:p w14:paraId="0946A39C" w14:textId="1438A7E0" w:rsidR="00D2640E" w:rsidRDefault="00D2640E" w:rsidP="00376369">
            <w:pPr>
              <w:pStyle w:val="BodyText"/>
            </w:pPr>
            <w:r>
              <w:t>Lamp circuit power for incumbent light source</w:t>
            </w:r>
          </w:p>
        </w:tc>
        <w:tc>
          <w:tcPr>
            <w:tcW w:w="1837" w:type="dxa"/>
          </w:tcPr>
          <w:p w14:paraId="75FF4227" w14:textId="6539AC70" w:rsidR="00D2640E" w:rsidRDefault="00D2640E" w:rsidP="00376369">
            <w:pPr>
              <w:pStyle w:val="BodyText"/>
            </w:pPr>
            <w:r>
              <w:t>Lamp circuit power for upgrade light source</w:t>
            </w:r>
          </w:p>
        </w:tc>
      </w:tr>
      <w:tr w:rsidR="00D2640E" w14:paraId="6661B2D1" w14:textId="77777777" w:rsidTr="00075E71">
        <w:tc>
          <w:tcPr>
            <w:tcW w:w="6091" w:type="dxa"/>
          </w:tcPr>
          <w:p w14:paraId="1419F8FC" w14:textId="20272BF0" w:rsidR="00D2640E" w:rsidRDefault="00652E4E" w:rsidP="00075E71">
            <w:pPr>
              <w:pStyle w:val="TableTextLeft"/>
            </w:pPr>
            <w:r>
              <w:t>T8 or T12 linear fluorescent or circular fluorescent lamp with ballast</w:t>
            </w:r>
            <w:r w:rsidR="00265569">
              <w:br/>
            </w:r>
            <w:r>
              <w:t>(EEI of A or electronic with no EEI marked)</w:t>
            </w:r>
          </w:p>
        </w:tc>
        <w:tc>
          <w:tcPr>
            <w:tcW w:w="1701" w:type="dxa"/>
          </w:tcPr>
          <w:p w14:paraId="43718AC0" w14:textId="208C289E" w:rsidR="00D2640E" w:rsidRDefault="0051312D" w:rsidP="00075E71">
            <w:pPr>
              <w:pStyle w:val="TableTextLeft"/>
            </w:pPr>
            <w:r>
              <w:t>NLP</w:t>
            </w:r>
          </w:p>
        </w:tc>
        <w:tc>
          <w:tcPr>
            <w:tcW w:w="1837" w:type="dxa"/>
          </w:tcPr>
          <w:p w14:paraId="75E4D238" w14:textId="37C051BA" w:rsidR="00D2640E" w:rsidRDefault="000F1D79" w:rsidP="00075E71">
            <w:pPr>
              <w:pStyle w:val="TableTextLeft"/>
            </w:pPr>
            <w:r>
              <w:t>NLP</w:t>
            </w:r>
          </w:p>
        </w:tc>
      </w:tr>
      <w:tr w:rsidR="00FB3157" w14:paraId="5A8DC3C2" w14:textId="77777777" w:rsidTr="00075E71">
        <w:tc>
          <w:tcPr>
            <w:tcW w:w="6091" w:type="dxa"/>
          </w:tcPr>
          <w:p w14:paraId="33F5C403" w14:textId="64B80936" w:rsidR="00FB3157" w:rsidRDefault="00FB3157" w:rsidP="00075E71">
            <w:pPr>
              <w:pStyle w:val="TableTextLeft"/>
            </w:pPr>
            <w:r w:rsidRPr="00B5644A">
              <w:lastRenderedPageBreak/>
              <w:t xml:space="preserve">T8 or T12 linear fluorescent or circular fluorescent lamp with ballast </w:t>
            </w:r>
            <w:r>
              <w:br/>
            </w:r>
            <w:r w:rsidRPr="00B5644A">
              <w:t>(EEI of &gt; B or magnetic with no EEI marked)</w:t>
            </w:r>
          </w:p>
        </w:tc>
        <w:tc>
          <w:tcPr>
            <w:tcW w:w="1701" w:type="dxa"/>
          </w:tcPr>
          <w:p w14:paraId="766D71F1" w14:textId="34D8886D" w:rsidR="00FB3157" w:rsidRDefault="00FB3157" w:rsidP="00075E71">
            <w:pPr>
              <w:pStyle w:val="TableTextLeft"/>
            </w:pPr>
            <w:r w:rsidRPr="0022142A">
              <w:t xml:space="preserve">NLP + 6 </w:t>
            </w:r>
          </w:p>
        </w:tc>
        <w:tc>
          <w:tcPr>
            <w:tcW w:w="1837" w:type="dxa"/>
          </w:tcPr>
          <w:p w14:paraId="5FB915FF" w14:textId="71F6824E" w:rsidR="00FB3157" w:rsidRDefault="00FB3157" w:rsidP="00075E71">
            <w:pPr>
              <w:pStyle w:val="TableTextLeft"/>
            </w:pPr>
            <w:r w:rsidRPr="0022142A">
              <w:t xml:space="preserve">NLP + 6 </w:t>
            </w:r>
          </w:p>
        </w:tc>
      </w:tr>
      <w:tr w:rsidR="00FB3157" w14:paraId="70E0AD09" w14:textId="77777777" w:rsidTr="00075E71">
        <w:tc>
          <w:tcPr>
            <w:tcW w:w="6091" w:type="dxa"/>
          </w:tcPr>
          <w:p w14:paraId="4FE9B792" w14:textId="0789F3B0" w:rsidR="00FB3157" w:rsidRDefault="00FB3157" w:rsidP="00075E71">
            <w:pPr>
              <w:pStyle w:val="TableTextLeft"/>
            </w:pPr>
            <w:r w:rsidRPr="00B5644A">
              <w:t>T5 linear fluorescent lamp with T5 adaptor and magnetic ballast***</w:t>
            </w:r>
          </w:p>
        </w:tc>
        <w:tc>
          <w:tcPr>
            <w:tcW w:w="1701" w:type="dxa"/>
          </w:tcPr>
          <w:p w14:paraId="54343D12" w14:textId="18F1D9D5" w:rsidR="00FB3157" w:rsidRDefault="00FB3157" w:rsidP="00075E71">
            <w:pPr>
              <w:pStyle w:val="TableTextLeft"/>
            </w:pPr>
            <w:r w:rsidRPr="0022142A">
              <w:t>NLP x 0.94 + 1.78</w:t>
            </w:r>
          </w:p>
        </w:tc>
        <w:tc>
          <w:tcPr>
            <w:tcW w:w="1837" w:type="dxa"/>
          </w:tcPr>
          <w:p w14:paraId="7317BDFE" w14:textId="113E7EA6" w:rsidR="00FB3157" w:rsidRDefault="00FB3157" w:rsidP="00075E71">
            <w:pPr>
              <w:pStyle w:val="TableTextLeft"/>
            </w:pPr>
            <w:r w:rsidRPr="0022142A">
              <w:t>N/A</w:t>
            </w:r>
          </w:p>
        </w:tc>
      </w:tr>
      <w:tr w:rsidR="00FB3157" w14:paraId="1472F3BF" w14:textId="77777777" w:rsidTr="00075E71">
        <w:tc>
          <w:tcPr>
            <w:tcW w:w="6091" w:type="dxa"/>
          </w:tcPr>
          <w:p w14:paraId="16164E1C" w14:textId="525651B9" w:rsidR="00FB3157" w:rsidRDefault="00FB3157" w:rsidP="00075E71">
            <w:pPr>
              <w:pStyle w:val="TableTextLeft"/>
            </w:pPr>
            <w:r w:rsidRPr="00B5644A">
              <w:t xml:space="preserve">T5 linear fluorescent or circular fluorescent lamp with ballast </w:t>
            </w:r>
          </w:p>
        </w:tc>
        <w:tc>
          <w:tcPr>
            <w:tcW w:w="1701" w:type="dxa"/>
          </w:tcPr>
          <w:p w14:paraId="70BF459C" w14:textId="258D579C" w:rsidR="00FB3157" w:rsidRDefault="00FB3157" w:rsidP="00075E71">
            <w:pPr>
              <w:pStyle w:val="TableTextLeft"/>
            </w:pPr>
            <w:r w:rsidRPr="0022142A">
              <w:t>NLP x 1·08 + 1.5</w:t>
            </w:r>
          </w:p>
        </w:tc>
        <w:tc>
          <w:tcPr>
            <w:tcW w:w="1837" w:type="dxa"/>
          </w:tcPr>
          <w:p w14:paraId="74DE6FC6" w14:textId="3A66C314" w:rsidR="00FB3157" w:rsidRDefault="00FB3157" w:rsidP="00075E71">
            <w:pPr>
              <w:pStyle w:val="TableTextLeft"/>
            </w:pPr>
            <w:r w:rsidRPr="0022142A">
              <w:t>NLP x 1·08 + 1.5</w:t>
            </w:r>
          </w:p>
        </w:tc>
      </w:tr>
      <w:tr w:rsidR="00FB3157" w14:paraId="19CADA56" w14:textId="77777777" w:rsidTr="00075E71">
        <w:tc>
          <w:tcPr>
            <w:tcW w:w="6091" w:type="dxa"/>
          </w:tcPr>
          <w:p w14:paraId="6536F1F1" w14:textId="19CD4FBC" w:rsidR="00FB3157" w:rsidRDefault="00FB3157" w:rsidP="00075E71">
            <w:pPr>
              <w:pStyle w:val="TableTextLeft"/>
            </w:pPr>
            <w:r w:rsidRPr="00B5644A">
              <w:t xml:space="preserve">Compact fluorescent lamp with non-integral ballast </w:t>
            </w:r>
            <w:r>
              <w:br/>
            </w:r>
            <w:r w:rsidRPr="00B5644A">
              <w:t>(EEI of A or electronic with no EEI marked)</w:t>
            </w:r>
          </w:p>
        </w:tc>
        <w:tc>
          <w:tcPr>
            <w:tcW w:w="1701" w:type="dxa"/>
          </w:tcPr>
          <w:p w14:paraId="07EC9015" w14:textId="1356B414" w:rsidR="00FB3157" w:rsidRDefault="00FB3157" w:rsidP="00075E71">
            <w:pPr>
              <w:pStyle w:val="TableTextLeft"/>
            </w:pPr>
            <w:r w:rsidRPr="0022142A">
              <w:t>NLP + 1</w:t>
            </w:r>
          </w:p>
        </w:tc>
        <w:tc>
          <w:tcPr>
            <w:tcW w:w="1837" w:type="dxa"/>
          </w:tcPr>
          <w:p w14:paraId="19602DD4" w14:textId="004726A1" w:rsidR="00FB3157" w:rsidRDefault="00FB3157" w:rsidP="00075E71">
            <w:pPr>
              <w:pStyle w:val="TableTextLeft"/>
            </w:pPr>
            <w:r w:rsidRPr="0022142A">
              <w:t>NLP + 1</w:t>
            </w:r>
          </w:p>
        </w:tc>
      </w:tr>
      <w:tr w:rsidR="00FB3157" w14:paraId="13EE9272" w14:textId="77777777" w:rsidTr="00075E71">
        <w:tc>
          <w:tcPr>
            <w:tcW w:w="6091" w:type="dxa"/>
          </w:tcPr>
          <w:p w14:paraId="1CB4E74A" w14:textId="7478A5F4" w:rsidR="00FB3157" w:rsidRDefault="00FB3157" w:rsidP="00075E71">
            <w:pPr>
              <w:pStyle w:val="TableTextLeft"/>
            </w:pPr>
            <w:r w:rsidRPr="00B5644A">
              <w:t xml:space="preserve">Compact fluorescent lamp with non-integral ballast </w:t>
            </w:r>
            <w:r>
              <w:br/>
            </w:r>
            <w:r w:rsidRPr="00B5644A">
              <w:t>(EEI &gt; B or magnetic ballast with no EEI marked)</w:t>
            </w:r>
          </w:p>
        </w:tc>
        <w:tc>
          <w:tcPr>
            <w:tcW w:w="1701" w:type="dxa"/>
          </w:tcPr>
          <w:p w14:paraId="6319BEB9" w14:textId="44A1AD47" w:rsidR="00FB3157" w:rsidRDefault="00FB3157" w:rsidP="00075E71">
            <w:pPr>
              <w:pStyle w:val="TableTextLeft"/>
            </w:pPr>
            <w:r w:rsidRPr="0022142A">
              <w:t>NLP + 5</w:t>
            </w:r>
          </w:p>
        </w:tc>
        <w:tc>
          <w:tcPr>
            <w:tcW w:w="1837" w:type="dxa"/>
          </w:tcPr>
          <w:p w14:paraId="6DB6ABED" w14:textId="09815EE1" w:rsidR="00FB3157" w:rsidRDefault="00FB3157" w:rsidP="00075E71">
            <w:pPr>
              <w:pStyle w:val="TableTextLeft"/>
            </w:pPr>
            <w:r w:rsidRPr="0022142A">
              <w:t>NLP + 5</w:t>
            </w:r>
          </w:p>
        </w:tc>
      </w:tr>
      <w:tr w:rsidR="0060442C" w14:paraId="7EF9BBEF" w14:textId="77777777" w:rsidTr="00075E71">
        <w:tc>
          <w:tcPr>
            <w:tcW w:w="6091" w:type="dxa"/>
          </w:tcPr>
          <w:p w14:paraId="4B1EA7C5" w14:textId="64CAFAE0" w:rsidR="0060442C" w:rsidRDefault="0060442C" w:rsidP="0060442C">
            <w:pPr>
              <w:pStyle w:val="TableTextLeft"/>
            </w:pPr>
            <w:r w:rsidRPr="00B804F1">
              <w:t>Compact fluorescent lamp with integral ballast</w:t>
            </w:r>
          </w:p>
        </w:tc>
        <w:tc>
          <w:tcPr>
            <w:tcW w:w="1701" w:type="dxa"/>
          </w:tcPr>
          <w:p w14:paraId="72170EF9" w14:textId="6C8B24DF" w:rsidR="0060442C" w:rsidRDefault="00FD395A" w:rsidP="0060442C">
            <w:pPr>
              <w:pStyle w:val="TableTextLeft"/>
            </w:pPr>
            <w:r>
              <w:t>NLP</w:t>
            </w:r>
          </w:p>
        </w:tc>
        <w:tc>
          <w:tcPr>
            <w:tcW w:w="1837" w:type="dxa"/>
          </w:tcPr>
          <w:p w14:paraId="79A66190" w14:textId="1A3F8088" w:rsidR="0060442C" w:rsidRDefault="00FD395A" w:rsidP="0060442C">
            <w:pPr>
              <w:pStyle w:val="TableTextLeft"/>
            </w:pPr>
            <w:r>
              <w:t>NLP</w:t>
            </w:r>
          </w:p>
        </w:tc>
      </w:tr>
      <w:tr w:rsidR="00164B6C" w14:paraId="19AE3593" w14:textId="77777777" w:rsidTr="00075E71">
        <w:tc>
          <w:tcPr>
            <w:tcW w:w="6091" w:type="dxa"/>
          </w:tcPr>
          <w:p w14:paraId="2F295040" w14:textId="5A07503F" w:rsidR="00164B6C" w:rsidRDefault="00164B6C" w:rsidP="00164B6C">
            <w:pPr>
              <w:pStyle w:val="TableTextLeft"/>
            </w:pPr>
            <w:r w:rsidRPr="00B804F1">
              <w:t>Tungsten incandescent or halogen lamp (mains voltage)</w:t>
            </w:r>
          </w:p>
        </w:tc>
        <w:tc>
          <w:tcPr>
            <w:tcW w:w="1701" w:type="dxa"/>
          </w:tcPr>
          <w:p w14:paraId="5EF87B2B" w14:textId="4DAF4A47" w:rsidR="00164B6C" w:rsidRDefault="00164B6C" w:rsidP="00164B6C">
            <w:pPr>
              <w:pStyle w:val="TableTextLeft"/>
            </w:pPr>
            <w:r w:rsidRPr="002D7799">
              <w:t>NLP × 0·7</w:t>
            </w:r>
          </w:p>
        </w:tc>
        <w:tc>
          <w:tcPr>
            <w:tcW w:w="1837" w:type="dxa"/>
          </w:tcPr>
          <w:p w14:paraId="7D9A0B3E" w14:textId="58C15E6F" w:rsidR="00164B6C" w:rsidRDefault="00164B6C" w:rsidP="00164B6C">
            <w:pPr>
              <w:pStyle w:val="TableTextLeft"/>
            </w:pPr>
            <w:r w:rsidRPr="002D7799">
              <w:t>NLP</w:t>
            </w:r>
          </w:p>
        </w:tc>
      </w:tr>
      <w:tr w:rsidR="003F0E9C" w14:paraId="3B1F98CC" w14:textId="77777777" w:rsidTr="00075E71">
        <w:tc>
          <w:tcPr>
            <w:tcW w:w="6091" w:type="dxa"/>
          </w:tcPr>
          <w:p w14:paraId="4A729059" w14:textId="659E57CD" w:rsidR="003F0E9C" w:rsidRDefault="003F0E9C" w:rsidP="003F0E9C">
            <w:pPr>
              <w:pStyle w:val="TableTextLeft"/>
            </w:pPr>
            <w:r w:rsidRPr="00B804F1">
              <w:t>Tungsten incandescent or halogen lamp with ELC</w:t>
            </w:r>
          </w:p>
        </w:tc>
        <w:tc>
          <w:tcPr>
            <w:tcW w:w="1701" w:type="dxa"/>
          </w:tcPr>
          <w:p w14:paraId="281881F9" w14:textId="01F1C0B4" w:rsidR="003F0E9C" w:rsidRDefault="003F0E9C" w:rsidP="003F0E9C">
            <w:pPr>
              <w:pStyle w:val="TableTextLeft"/>
            </w:pPr>
            <w:r w:rsidRPr="00225A63">
              <w:t>NLP (being no greater than 37 watts) x 1.163</w:t>
            </w:r>
          </w:p>
        </w:tc>
        <w:tc>
          <w:tcPr>
            <w:tcW w:w="1837" w:type="dxa"/>
          </w:tcPr>
          <w:p w14:paraId="4F3EE68D" w14:textId="327A79C1" w:rsidR="003F0E9C" w:rsidRDefault="003F0E9C" w:rsidP="003F0E9C">
            <w:pPr>
              <w:pStyle w:val="TableTextLeft"/>
            </w:pPr>
            <w:r w:rsidRPr="00225A63">
              <w:t>NLP x 1.163</w:t>
            </w:r>
          </w:p>
        </w:tc>
      </w:tr>
      <w:tr w:rsidR="00E3143D" w14:paraId="0A0863F5" w14:textId="77777777" w:rsidTr="00075E71">
        <w:tc>
          <w:tcPr>
            <w:tcW w:w="6091" w:type="dxa"/>
          </w:tcPr>
          <w:p w14:paraId="2B3BD636" w14:textId="069B484A" w:rsidR="00E3143D" w:rsidRDefault="00E3143D" w:rsidP="00E3143D">
            <w:pPr>
              <w:pStyle w:val="TableTextLeft"/>
            </w:pPr>
            <w:r w:rsidRPr="00B804F1">
              <w:t xml:space="preserve">Metal halide lamp with magnetic ballast </w:t>
            </w:r>
          </w:p>
        </w:tc>
        <w:tc>
          <w:tcPr>
            <w:tcW w:w="1701" w:type="dxa"/>
          </w:tcPr>
          <w:p w14:paraId="3195AA83" w14:textId="4660F8DE" w:rsidR="00E3143D" w:rsidRDefault="00E3143D" w:rsidP="00E3143D">
            <w:pPr>
              <w:pStyle w:val="TableTextLeft"/>
            </w:pPr>
            <w:r w:rsidRPr="0085578A">
              <w:t>NLP x 1.058 + 18</w:t>
            </w:r>
          </w:p>
        </w:tc>
        <w:tc>
          <w:tcPr>
            <w:tcW w:w="1837" w:type="dxa"/>
          </w:tcPr>
          <w:p w14:paraId="55BB35B6" w14:textId="1138243F" w:rsidR="00E3143D" w:rsidRDefault="00E3143D" w:rsidP="00E3143D">
            <w:pPr>
              <w:pStyle w:val="TableTextLeft"/>
            </w:pPr>
            <w:r w:rsidRPr="0085578A">
              <w:t>NLP x 1.058 + 18</w:t>
            </w:r>
          </w:p>
        </w:tc>
      </w:tr>
      <w:tr w:rsidR="00E3143D" w14:paraId="74F626C8" w14:textId="77777777" w:rsidTr="00075E71">
        <w:tc>
          <w:tcPr>
            <w:tcW w:w="6091" w:type="dxa"/>
          </w:tcPr>
          <w:p w14:paraId="23832DB3" w14:textId="0E30F92E" w:rsidR="00E3143D" w:rsidRDefault="00E3143D" w:rsidP="00E3143D">
            <w:pPr>
              <w:pStyle w:val="TableTextLeft"/>
            </w:pPr>
            <w:r w:rsidRPr="00B804F1">
              <w:t>Metal halide lamp with electronic ballast</w:t>
            </w:r>
          </w:p>
        </w:tc>
        <w:tc>
          <w:tcPr>
            <w:tcW w:w="1701" w:type="dxa"/>
          </w:tcPr>
          <w:p w14:paraId="7A7CE8B7" w14:textId="31D33A89" w:rsidR="00E3143D" w:rsidRDefault="00E3143D" w:rsidP="00E3143D">
            <w:pPr>
              <w:pStyle w:val="TableTextLeft"/>
            </w:pPr>
            <w:r w:rsidRPr="0085578A">
              <w:t xml:space="preserve">NLP x 1·096 + 0·9 </w:t>
            </w:r>
          </w:p>
        </w:tc>
        <w:tc>
          <w:tcPr>
            <w:tcW w:w="1837" w:type="dxa"/>
          </w:tcPr>
          <w:p w14:paraId="24F8B9A1" w14:textId="0F7975B6" w:rsidR="00E3143D" w:rsidRDefault="00E3143D" w:rsidP="00E3143D">
            <w:pPr>
              <w:pStyle w:val="TableTextLeft"/>
            </w:pPr>
            <w:r w:rsidRPr="0085578A">
              <w:t xml:space="preserve">NLP x 1·096 + 0·9 </w:t>
            </w:r>
          </w:p>
        </w:tc>
      </w:tr>
      <w:tr w:rsidR="0010642D" w14:paraId="3810DA75" w14:textId="77777777" w:rsidTr="00075E71">
        <w:tc>
          <w:tcPr>
            <w:tcW w:w="6091" w:type="dxa"/>
          </w:tcPr>
          <w:p w14:paraId="2E5D2324" w14:textId="4B090A6A" w:rsidR="0010642D" w:rsidRPr="00B804F1" w:rsidRDefault="0010642D" w:rsidP="0010642D">
            <w:pPr>
              <w:pStyle w:val="TableTextLeft"/>
            </w:pPr>
            <w:r>
              <w:t xml:space="preserve">High pressure sodium lamp with magnetic ballast </w:t>
            </w:r>
          </w:p>
        </w:tc>
        <w:tc>
          <w:tcPr>
            <w:tcW w:w="1701" w:type="dxa"/>
          </w:tcPr>
          <w:p w14:paraId="4619E61B" w14:textId="7B8E5FF7" w:rsidR="0010642D" w:rsidRPr="0085578A" w:rsidRDefault="0010642D" w:rsidP="0010642D">
            <w:pPr>
              <w:pStyle w:val="TableTextLeft"/>
            </w:pPr>
            <w:r w:rsidRPr="0085578A">
              <w:t xml:space="preserve">NLP x 1·051 + 13 </w:t>
            </w:r>
          </w:p>
        </w:tc>
        <w:tc>
          <w:tcPr>
            <w:tcW w:w="1837" w:type="dxa"/>
          </w:tcPr>
          <w:p w14:paraId="6A9D8554" w14:textId="20047AF2" w:rsidR="0010642D" w:rsidRPr="0085578A" w:rsidRDefault="0010642D" w:rsidP="0010642D">
            <w:pPr>
              <w:pStyle w:val="TableTextLeft"/>
            </w:pPr>
            <w:r w:rsidRPr="0085578A">
              <w:t xml:space="preserve">NLP x 1·051 + 13 </w:t>
            </w:r>
          </w:p>
        </w:tc>
      </w:tr>
      <w:tr w:rsidR="0010642D" w14:paraId="781A29F2" w14:textId="77777777" w:rsidTr="00075E71">
        <w:tc>
          <w:tcPr>
            <w:tcW w:w="6091" w:type="dxa"/>
          </w:tcPr>
          <w:p w14:paraId="2F1E3E0F" w14:textId="5C3BC284" w:rsidR="0010642D" w:rsidRDefault="0010642D" w:rsidP="0010642D">
            <w:pPr>
              <w:pStyle w:val="TableTextLeft"/>
            </w:pPr>
            <w:r w:rsidRPr="006945CC">
              <w:t>LED lamp with integrated driver with no associated legacy ballast connected</w:t>
            </w:r>
          </w:p>
        </w:tc>
        <w:tc>
          <w:tcPr>
            <w:tcW w:w="1701" w:type="dxa"/>
          </w:tcPr>
          <w:p w14:paraId="363F86A3" w14:textId="6584D5A1" w:rsidR="0010642D" w:rsidRDefault="0010642D" w:rsidP="0010642D">
            <w:pPr>
              <w:pStyle w:val="TableTextLeft"/>
            </w:pPr>
            <w:r>
              <w:t>NLP</w:t>
            </w:r>
          </w:p>
        </w:tc>
        <w:tc>
          <w:tcPr>
            <w:tcW w:w="1837" w:type="dxa"/>
          </w:tcPr>
          <w:p w14:paraId="3E1CF61A" w14:textId="3404769A" w:rsidR="0010642D" w:rsidRDefault="0010642D" w:rsidP="0010642D">
            <w:pPr>
              <w:pStyle w:val="TableTextLeft"/>
            </w:pPr>
            <w:r>
              <w:t>NLP</w:t>
            </w:r>
          </w:p>
        </w:tc>
      </w:tr>
      <w:tr w:rsidR="000351B2" w14:paraId="5D3FDCE3" w14:textId="77777777" w:rsidTr="00075E71">
        <w:tc>
          <w:tcPr>
            <w:tcW w:w="6091" w:type="dxa"/>
          </w:tcPr>
          <w:p w14:paraId="730212F0" w14:textId="7BA22561" w:rsidR="000351B2" w:rsidRDefault="000351B2" w:rsidP="000351B2">
            <w:pPr>
              <w:pStyle w:val="TableTextLeft"/>
            </w:pPr>
            <w:r w:rsidRPr="006945CC">
              <w:t>Non-integrated LED lamp with remote driver or ELC</w:t>
            </w:r>
          </w:p>
        </w:tc>
        <w:tc>
          <w:tcPr>
            <w:tcW w:w="1701" w:type="dxa"/>
          </w:tcPr>
          <w:p w14:paraId="319D892F" w14:textId="6179D14B" w:rsidR="000351B2" w:rsidRDefault="000351B2" w:rsidP="000351B2">
            <w:pPr>
              <w:pStyle w:val="TableTextLeft"/>
            </w:pPr>
            <w:r w:rsidRPr="002B07E9">
              <w:t>NLP x 1.1</w:t>
            </w:r>
          </w:p>
        </w:tc>
        <w:tc>
          <w:tcPr>
            <w:tcW w:w="1837" w:type="dxa"/>
          </w:tcPr>
          <w:p w14:paraId="03A49DA1" w14:textId="195F0A62" w:rsidR="000351B2" w:rsidRDefault="000351B2" w:rsidP="000351B2">
            <w:pPr>
              <w:pStyle w:val="TableTextLeft"/>
            </w:pPr>
            <w:r w:rsidRPr="002B07E9">
              <w:t>NLP x 1.1</w:t>
            </w:r>
          </w:p>
        </w:tc>
      </w:tr>
      <w:tr w:rsidR="00AD7D34" w14:paraId="3DC2FFBC" w14:textId="77777777" w:rsidTr="00075E71">
        <w:tc>
          <w:tcPr>
            <w:tcW w:w="6091" w:type="dxa"/>
          </w:tcPr>
          <w:p w14:paraId="510119B7" w14:textId="114FB36B" w:rsidR="00AD7D34" w:rsidRDefault="00AD7D34" w:rsidP="00AD7D34">
            <w:pPr>
              <w:pStyle w:val="TableTextLeft"/>
            </w:pPr>
            <w:r w:rsidRPr="008E335F">
              <w:t xml:space="preserve">LED lamp with integrated driver, connected with a non-integral legacy ballast used for a T8 or T12 linear or circular fluorescent lamp, marked with EEI of A or electronic ballast with no EEI marked </w:t>
            </w:r>
          </w:p>
        </w:tc>
        <w:tc>
          <w:tcPr>
            <w:tcW w:w="1701" w:type="dxa"/>
          </w:tcPr>
          <w:p w14:paraId="32446AC2" w14:textId="2A9C597F" w:rsidR="00AD7D34" w:rsidRDefault="00AD7D34" w:rsidP="00AD7D34">
            <w:pPr>
              <w:pStyle w:val="TableTextLeft"/>
            </w:pPr>
            <w:r>
              <w:t>NLP</w:t>
            </w:r>
          </w:p>
        </w:tc>
        <w:tc>
          <w:tcPr>
            <w:tcW w:w="1837" w:type="dxa"/>
          </w:tcPr>
          <w:p w14:paraId="05C04FD3" w14:textId="4B2223CB" w:rsidR="00AD7D34" w:rsidRDefault="00AD7D34" w:rsidP="00AD7D34">
            <w:pPr>
              <w:pStyle w:val="TableTextLeft"/>
            </w:pPr>
            <w:r>
              <w:t>NLP</w:t>
            </w:r>
          </w:p>
        </w:tc>
      </w:tr>
      <w:tr w:rsidR="00A15F03" w14:paraId="1AA12845" w14:textId="77777777" w:rsidTr="00075E71">
        <w:tc>
          <w:tcPr>
            <w:tcW w:w="6091" w:type="dxa"/>
          </w:tcPr>
          <w:p w14:paraId="50DD31A7" w14:textId="39A2DC60" w:rsidR="00A15F03" w:rsidRDefault="00A15F03" w:rsidP="00A15F03">
            <w:pPr>
              <w:pStyle w:val="TableTextLeft"/>
            </w:pPr>
            <w:r w:rsidRPr="008E335F">
              <w:t>LED lamp with integrated driver, connected with a non-integral legacy ballast used for a T8 or T12 linear or circular fluorescent lamp, marked with EEI of &gt; B or magnetic ballast with no EEI marked</w:t>
            </w:r>
          </w:p>
        </w:tc>
        <w:tc>
          <w:tcPr>
            <w:tcW w:w="1701" w:type="dxa"/>
          </w:tcPr>
          <w:p w14:paraId="50C6C496" w14:textId="407604D9" w:rsidR="00A15F03" w:rsidRDefault="00A15F03" w:rsidP="00A15F03">
            <w:pPr>
              <w:pStyle w:val="TableTextLeft"/>
            </w:pPr>
            <w:r w:rsidRPr="006E0DDA">
              <w:t>NLP + 6</w:t>
            </w:r>
          </w:p>
        </w:tc>
        <w:tc>
          <w:tcPr>
            <w:tcW w:w="1837" w:type="dxa"/>
          </w:tcPr>
          <w:p w14:paraId="74707E10" w14:textId="0AA4CAA8" w:rsidR="00A15F03" w:rsidRDefault="00A15F03" w:rsidP="00A15F03">
            <w:pPr>
              <w:pStyle w:val="TableTextLeft"/>
            </w:pPr>
            <w:r w:rsidRPr="006E0DDA">
              <w:t>NLP + 6</w:t>
            </w:r>
          </w:p>
        </w:tc>
      </w:tr>
      <w:tr w:rsidR="00A868B8" w14:paraId="2A585662" w14:textId="77777777" w:rsidTr="00075E71">
        <w:tc>
          <w:tcPr>
            <w:tcW w:w="6091" w:type="dxa"/>
          </w:tcPr>
          <w:p w14:paraId="02482315" w14:textId="37ED13CF" w:rsidR="00A868B8" w:rsidRDefault="00A868B8" w:rsidP="00A868B8">
            <w:pPr>
              <w:pStyle w:val="TableTextLeft"/>
            </w:pPr>
            <w:r w:rsidRPr="008E335F">
              <w:t>LED lamp with integrated driver, connected with a legacy ballast used for a T5 linear or circular fluorescent lamp</w:t>
            </w:r>
          </w:p>
        </w:tc>
        <w:tc>
          <w:tcPr>
            <w:tcW w:w="1701" w:type="dxa"/>
          </w:tcPr>
          <w:p w14:paraId="247680D2" w14:textId="041382A0" w:rsidR="00A868B8" w:rsidRDefault="00A868B8" w:rsidP="00A868B8">
            <w:pPr>
              <w:pStyle w:val="TableTextLeft"/>
            </w:pPr>
            <w:r w:rsidRPr="00506284">
              <w:t>NLP x 1·08 + 1·5</w:t>
            </w:r>
          </w:p>
        </w:tc>
        <w:tc>
          <w:tcPr>
            <w:tcW w:w="1837" w:type="dxa"/>
          </w:tcPr>
          <w:p w14:paraId="7138C7DD" w14:textId="7B86D610" w:rsidR="00A868B8" w:rsidRDefault="00A868B8" w:rsidP="00A868B8">
            <w:pPr>
              <w:pStyle w:val="TableTextLeft"/>
            </w:pPr>
            <w:r w:rsidRPr="00506284">
              <w:t>NLP x 1·08 + 1·5</w:t>
            </w:r>
          </w:p>
        </w:tc>
      </w:tr>
      <w:tr w:rsidR="00367848" w14:paraId="3677B80E" w14:textId="77777777" w:rsidTr="00075E71">
        <w:tc>
          <w:tcPr>
            <w:tcW w:w="6091" w:type="dxa"/>
          </w:tcPr>
          <w:p w14:paraId="7715BDAA" w14:textId="1D1DCA3D" w:rsidR="00367848" w:rsidRDefault="00367848" w:rsidP="00367848">
            <w:pPr>
              <w:pStyle w:val="TableTextLeft"/>
            </w:pPr>
            <w:r w:rsidRPr="008E335F">
              <w:t>LED lamp with integrated driver, connected with a legacy ballast used for a CFL, marked with EEI of A or electronic ballast with no EEI marked</w:t>
            </w:r>
          </w:p>
        </w:tc>
        <w:tc>
          <w:tcPr>
            <w:tcW w:w="1701" w:type="dxa"/>
          </w:tcPr>
          <w:p w14:paraId="181A29B5" w14:textId="50DEC60B" w:rsidR="00367848" w:rsidRDefault="00367848" w:rsidP="00367848">
            <w:pPr>
              <w:pStyle w:val="TableTextLeft"/>
            </w:pPr>
            <w:r w:rsidRPr="0044783F">
              <w:t>NLP + 1</w:t>
            </w:r>
          </w:p>
        </w:tc>
        <w:tc>
          <w:tcPr>
            <w:tcW w:w="1837" w:type="dxa"/>
          </w:tcPr>
          <w:p w14:paraId="3EBEBD7A" w14:textId="0D6062F9" w:rsidR="00367848" w:rsidRDefault="00367848" w:rsidP="00367848">
            <w:pPr>
              <w:pStyle w:val="TableTextLeft"/>
            </w:pPr>
            <w:r w:rsidRPr="0044783F">
              <w:t>NLP + 1</w:t>
            </w:r>
          </w:p>
        </w:tc>
      </w:tr>
      <w:tr w:rsidR="008329D9" w14:paraId="6F419A0C" w14:textId="77777777" w:rsidTr="00075E71">
        <w:tc>
          <w:tcPr>
            <w:tcW w:w="6091" w:type="dxa"/>
          </w:tcPr>
          <w:p w14:paraId="3FD04C3B" w14:textId="1AE43811" w:rsidR="008329D9" w:rsidRDefault="008329D9" w:rsidP="008329D9">
            <w:pPr>
              <w:pStyle w:val="TableTextLeft"/>
            </w:pPr>
            <w:r w:rsidRPr="008E335F">
              <w:t>LED lamp with integrated driver, connected with a legacy ballast used for a CFL, marked with an EEI of &gt;B or a magnetic ballast with no EEI marked</w:t>
            </w:r>
          </w:p>
        </w:tc>
        <w:tc>
          <w:tcPr>
            <w:tcW w:w="1701" w:type="dxa"/>
          </w:tcPr>
          <w:p w14:paraId="35094854" w14:textId="2C3B58A9" w:rsidR="008329D9" w:rsidRDefault="008329D9" w:rsidP="008329D9">
            <w:pPr>
              <w:pStyle w:val="TableTextLeft"/>
            </w:pPr>
            <w:r w:rsidRPr="006D033B">
              <w:t>NLP + 5</w:t>
            </w:r>
          </w:p>
        </w:tc>
        <w:tc>
          <w:tcPr>
            <w:tcW w:w="1837" w:type="dxa"/>
          </w:tcPr>
          <w:p w14:paraId="402890A3" w14:textId="7BC51545" w:rsidR="008329D9" w:rsidRDefault="008329D9" w:rsidP="008329D9">
            <w:pPr>
              <w:pStyle w:val="TableTextLeft"/>
            </w:pPr>
            <w:r w:rsidRPr="006D033B">
              <w:t>NLP + 5</w:t>
            </w:r>
          </w:p>
        </w:tc>
      </w:tr>
      <w:tr w:rsidR="00146526" w14:paraId="3247D467" w14:textId="77777777" w:rsidTr="00075E71">
        <w:tc>
          <w:tcPr>
            <w:tcW w:w="6091" w:type="dxa"/>
          </w:tcPr>
          <w:p w14:paraId="68CD239D" w14:textId="4047969A" w:rsidR="00146526" w:rsidRDefault="00146526" w:rsidP="00146526">
            <w:pPr>
              <w:pStyle w:val="TableTextLeft"/>
            </w:pPr>
            <w:r w:rsidRPr="008E335F">
              <w:t>LED integrated luminaire</w:t>
            </w:r>
          </w:p>
        </w:tc>
        <w:tc>
          <w:tcPr>
            <w:tcW w:w="1701" w:type="dxa"/>
          </w:tcPr>
          <w:p w14:paraId="20DC2EBB" w14:textId="47772AF5" w:rsidR="00146526" w:rsidRDefault="00146526" w:rsidP="00146526">
            <w:pPr>
              <w:pStyle w:val="TableTextLeft"/>
            </w:pPr>
            <w:r>
              <w:t>NLP</w:t>
            </w:r>
          </w:p>
        </w:tc>
        <w:tc>
          <w:tcPr>
            <w:tcW w:w="1837" w:type="dxa"/>
          </w:tcPr>
          <w:p w14:paraId="39F9769A" w14:textId="41B7D64A" w:rsidR="00146526" w:rsidRDefault="00146526" w:rsidP="00146526">
            <w:pPr>
              <w:pStyle w:val="TableTextLeft"/>
            </w:pPr>
            <w:r>
              <w:t>NLP</w:t>
            </w:r>
          </w:p>
        </w:tc>
      </w:tr>
      <w:tr w:rsidR="0054430D" w14:paraId="3134F77E" w14:textId="77777777" w:rsidTr="00075E71">
        <w:tc>
          <w:tcPr>
            <w:tcW w:w="6091" w:type="dxa"/>
          </w:tcPr>
          <w:p w14:paraId="02CE96E6" w14:textId="15697527" w:rsidR="0054430D" w:rsidRDefault="0054430D" w:rsidP="0054430D">
            <w:pPr>
              <w:pStyle w:val="TableTextLeft"/>
            </w:pPr>
            <w:r w:rsidRPr="008E335F">
              <w:t>Non-integrated LED luminaire with remote driver</w:t>
            </w:r>
          </w:p>
        </w:tc>
        <w:tc>
          <w:tcPr>
            <w:tcW w:w="1701" w:type="dxa"/>
          </w:tcPr>
          <w:p w14:paraId="4A7FB265" w14:textId="3EF8D146" w:rsidR="0054430D" w:rsidRDefault="0054430D" w:rsidP="0054430D">
            <w:pPr>
              <w:pStyle w:val="TableTextLeft"/>
            </w:pPr>
            <w:r w:rsidRPr="00851920">
              <w:t>NLP x 1.1</w:t>
            </w:r>
          </w:p>
        </w:tc>
        <w:tc>
          <w:tcPr>
            <w:tcW w:w="1837" w:type="dxa"/>
          </w:tcPr>
          <w:p w14:paraId="1FEBB96B" w14:textId="6A8148E9" w:rsidR="0054430D" w:rsidRDefault="0054430D" w:rsidP="0054430D">
            <w:pPr>
              <w:pStyle w:val="TableTextLeft"/>
            </w:pPr>
            <w:r w:rsidRPr="00851920">
              <w:t>NLP x 1.1</w:t>
            </w:r>
          </w:p>
        </w:tc>
      </w:tr>
      <w:tr w:rsidR="00D75D00" w14:paraId="7872A5BA" w14:textId="77777777" w:rsidTr="00075E71">
        <w:tc>
          <w:tcPr>
            <w:tcW w:w="6091" w:type="dxa"/>
          </w:tcPr>
          <w:p w14:paraId="092F027D" w14:textId="09C01F87" w:rsidR="00D75D00" w:rsidRDefault="00D75D00" w:rsidP="00D75D00">
            <w:pPr>
              <w:pStyle w:val="TableTextLeft"/>
            </w:pPr>
            <w:r w:rsidRPr="008E335F">
              <w:t>LED lamp with integrated driver, connected with a legacy magnetic ballast used for HID lamps</w:t>
            </w:r>
          </w:p>
        </w:tc>
        <w:tc>
          <w:tcPr>
            <w:tcW w:w="1701" w:type="dxa"/>
          </w:tcPr>
          <w:p w14:paraId="6B7F2D4E" w14:textId="1C2EAB2C" w:rsidR="00D75D00" w:rsidRDefault="00D75D00" w:rsidP="00D75D00">
            <w:pPr>
              <w:pStyle w:val="TableTextLeft"/>
            </w:pPr>
            <w:r w:rsidRPr="00CC2AB4">
              <w:t>1.033 x NLP + 11</w:t>
            </w:r>
          </w:p>
        </w:tc>
        <w:tc>
          <w:tcPr>
            <w:tcW w:w="1837" w:type="dxa"/>
          </w:tcPr>
          <w:p w14:paraId="08F9F683" w14:textId="4569666A" w:rsidR="00D75D00" w:rsidRDefault="00D75D00" w:rsidP="00D75D00">
            <w:pPr>
              <w:pStyle w:val="TableTextLeft"/>
            </w:pPr>
            <w:r w:rsidRPr="00CC2AB4">
              <w:t>1.033 x NLP + 11</w:t>
            </w:r>
          </w:p>
        </w:tc>
      </w:tr>
      <w:tr w:rsidR="00507FE8" w14:paraId="17B95566" w14:textId="77777777" w:rsidTr="00075E71">
        <w:tc>
          <w:tcPr>
            <w:tcW w:w="6091" w:type="dxa"/>
          </w:tcPr>
          <w:p w14:paraId="564772D1" w14:textId="2A864706" w:rsidR="00507FE8" w:rsidRDefault="00507FE8" w:rsidP="00507FE8">
            <w:pPr>
              <w:pStyle w:val="TableTextLeft"/>
            </w:pPr>
            <w:r w:rsidRPr="008E335F">
              <w:t>LED lamp with integrated driver, connected with a legacy electronic ballast used for HID lamps</w:t>
            </w:r>
          </w:p>
        </w:tc>
        <w:tc>
          <w:tcPr>
            <w:tcW w:w="1701" w:type="dxa"/>
          </w:tcPr>
          <w:p w14:paraId="0E0CA25B" w14:textId="73EF2F81" w:rsidR="00507FE8" w:rsidRDefault="00507FE8" w:rsidP="00507FE8">
            <w:pPr>
              <w:pStyle w:val="TableTextLeft"/>
            </w:pPr>
            <w:r w:rsidRPr="00DE5044">
              <w:t>1.096 x NLP + 0.9</w:t>
            </w:r>
          </w:p>
        </w:tc>
        <w:tc>
          <w:tcPr>
            <w:tcW w:w="1837" w:type="dxa"/>
          </w:tcPr>
          <w:p w14:paraId="15BD3C27" w14:textId="39FE4CCB" w:rsidR="00507FE8" w:rsidRDefault="00507FE8" w:rsidP="00507FE8">
            <w:pPr>
              <w:pStyle w:val="TableTextLeft"/>
            </w:pPr>
            <w:r w:rsidRPr="00DE5044">
              <w:t>1.096 x NLP + 0.9</w:t>
            </w:r>
          </w:p>
        </w:tc>
      </w:tr>
      <w:tr w:rsidR="00146526" w14:paraId="5120A3C2" w14:textId="77777777" w:rsidTr="00075E71">
        <w:tc>
          <w:tcPr>
            <w:tcW w:w="6091" w:type="dxa"/>
          </w:tcPr>
          <w:p w14:paraId="6EE8D3CA" w14:textId="7C5F87DE" w:rsidR="00146526" w:rsidRDefault="00146526" w:rsidP="00146526">
            <w:pPr>
              <w:pStyle w:val="TableTextLeft"/>
            </w:pPr>
            <w:r w:rsidRPr="008E335F">
              <w:t>Induction lamp with integrated ballast</w:t>
            </w:r>
          </w:p>
        </w:tc>
        <w:tc>
          <w:tcPr>
            <w:tcW w:w="1701" w:type="dxa"/>
          </w:tcPr>
          <w:p w14:paraId="7511E637" w14:textId="41E16A41" w:rsidR="00146526" w:rsidRDefault="00146526" w:rsidP="00146526">
            <w:pPr>
              <w:pStyle w:val="TableTextLeft"/>
            </w:pPr>
            <w:r>
              <w:t>NLP</w:t>
            </w:r>
          </w:p>
        </w:tc>
        <w:tc>
          <w:tcPr>
            <w:tcW w:w="1837" w:type="dxa"/>
          </w:tcPr>
          <w:p w14:paraId="4AB9B34E" w14:textId="7FB61B06" w:rsidR="00146526" w:rsidRDefault="00146526" w:rsidP="00146526">
            <w:pPr>
              <w:pStyle w:val="TableTextLeft"/>
            </w:pPr>
            <w:r>
              <w:t>NLP</w:t>
            </w:r>
          </w:p>
        </w:tc>
      </w:tr>
      <w:tr w:rsidR="00195A45" w14:paraId="1204B774" w14:textId="77777777" w:rsidTr="00075E71">
        <w:tc>
          <w:tcPr>
            <w:tcW w:w="6091" w:type="dxa"/>
          </w:tcPr>
          <w:p w14:paraId="5492F8DF" w14:textId="77EC55EB" w:rsidR="00195A45" w:rsidRDefault="00195A45" w:rsidP="00195A45">
            <w:pPr>
              <w:pStyle w:val="TableTextLeft"/>
            </w:pPr>
            <w:r w:rsidRPr="008E335F">
              <w:t>Induction lamp with non-integrated ballast</w:t>
            </w:r>
          </w:p>
        </w:tc>
        <w:tc>
          <w:tcPr>
            <w:tcW w:w="1701" w:type="dxa"/>
          </w:tcPr>
          <w:p w14:paraId="25626997" w14:textId="7B8E708D" w:rsidR="00195A45" w:rsidRDefault="00195A45" w:rsidP="00195A45">
            <w:pPr>
              <w:pStyle w:val="TableTextLeft"/>
            </w:pPr>
            <w:r w:rsidRPr="00EF6A73">
              <w:t>NLP x 1.056</w:t>
            </w:r>
          </w:p>
        </w:tc>
        <w:tc>
          <w:tcPr>
            <w:tcW w:w="1837" w:type="dxa"/>
          </w:tcPr>
          <w:p w14:paraId="4B7992E2" w14:textId="2280D207" w:rsidR="00195A45" w:rsidRDefault="00195A45" w:rsidP="00195A45">
            <w:pPr>
              <w:pStyle w:val="TableTextLeft"/>
            </w:pPr>
            <w:r w:rsidRPr="00EF6A73">
              <w:t>NLP x 1.056</w:t>
            </w:r>
          </w:p>
        </w:tc>
      </w:tr>
      <w:tr w:rsidR="00146526" w14:paraId="5C2ABDC1" w14:textId="77777777" w:rsidTr="00075E71">
        <w:tc>
          <w:tcPr>
            <w:tcW w:w="6091" w:type="dxa"/>
          </w:tcPr>
          <w:p w14:paraId="5385E6FD" w14:textId="40A90564" w:rsidR="00146526" w:rsidRDefault="00146526" w:rsidP="00146526">
            <w:pPr>
              <w:pStyle w:val="TableTextLeft"/>
            </w:pPr>
            <w:r w:rsidRPr="008E335F">
              <w:t>Other</w:t>
            </w:r>
          </w:p>
        </w:tc>
        <w:tc>
          <w:tcPr>
            <w:tcW w:w="1701" w:type="dxa"/>
          </w:tcPr>
          <w:p w14:paraId="52FB5BF0" w14:textId="5C74B17D" w:rsidR="00146526" w:rsidRDefault="00146526" w:rsidP="00146526">
            <w:pPr>
              <w:pStyle w:val="TableTextLeft"/>
            </w:pPr>
            <w:r>
              <w:t>As determined by the ESC</w:t>
            </w:r>
          </w:p>
        </w:tc>
        <w:tc>
          <w:tcPr>
            <w:tcW w:w="1837" w:type="dxa"/>
          </w:tcPr>
          <w:p w14:paraId="1002F2D6" w14:textId="732780DA" w:rsidR="00146526" w:rsidRDefault="00146526" w:rsidP="00146526">
            <w:pPr>
              <w:pStyle w:val="TableTextLeft"/>
            </w:pPr>
            <w:r>
              <w:t>As determined by the ESC</w:t>
            </w:r>
          </w:p>
        </w:tc>
      </w:tr>
    </w:tbl>
    <w:p w14:paraId="0BB180DA" w14:textId="56097A57" w:rsidR="00DE6B48" w:rsidRDefault="00E37853" w:rsidP="00E37853">
      <w:pPr>
        <w:pStyle w:val="NoteHeading"/>
      </w:pPr>
      <w:r w:rsidRPr="00E37853">
        <w:t>*** T5 adaptors as a light source are not an eligible type of upgrade lighting equipment for this activity.</w:t>
      </w:r>
    </w:p>
    <w:p w14:paraId="7022CD47" w14:textId="77777777" w:rsidR="00DE6B48" w:rsidRDefault="00DE6B48" w:rsidP="00376369">
      <w:pPr>
        <w:pStyle w:val="BodyText"/>
      </w:pPr>
    </w:p>
    <w:p w14:paraId="2E175F1B" w14:textId="77777777" w:rsidR="006277E1" w:rsidRDefault="006277E1" w:rsidP="00376369">
      <w:pPr>
        <w:pStyle w:val="BodyText"/>
      </w:pPr>
    </w:p>
    <w:p w14:paraId="6967A047" w14:textId="4A89ABBC" w:rsidR="00A868B8" w:rsidRDefault="00C37E81" w:rsidP="00C37E81">
      <w:pPr>
        <w:pStyle w:val="Caption"/>
      </w:pPr>
      <w:bookmarkStart w:id="243" w:name="_Ref163805929"/>
      <w:r>
        <w:lastRenderedPageBreak/>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7</w:t>
      </w:r>
      <w:r w:rsidR="00013442">
        <w:rPr>
          <w:noProof/>
        </w:rPr>
        <w:fldChar w:fldCharType="end"/>
      </w:r>
      <w:bookmarkEnd w:id="243"/>
      <w:r>
        <w:t xml:space="preserve"> – </w:t>
      </w:r>
      <w:r w:rsidRPr="00C37E81">
        <w:t>CM</w:t>
      </w:r>
      <w:r>
        <w:t xml:space="preserve"> </w:t>
      </w:r>
      <w:r w:rsidRPr="00C37E81">
        <w:t>(or ‘control multiplier’) values for baseline and upgrade calculations for public lighting upgrades, depending on the number and types of lighting control devices (LCDs)</w:t>
      </w:r>
    </w:p>
    <w:tbl>
      <w:tblPr>
        <w:tblStyle w:val="Calculations"/>
        <w:tblW w:w="0" w:type="auto"/>
        <w:tblLook w:val="04A0" w:firstRow="1" w:lastRow="0" w:firstColumn="1" w:lastColumn="0" w:noHBand="0" w:noVBand="1"/>
      </w:tblPr>
      <w:tblGrid>
        <w:gridCol w:w="1838"/>
        <w:gridCol w:w="4581"/>
        <w:gridCol w:w="3210"/>
      </w:tblGrid>
      <w:tr w:rsidR="00A868B8" w14:paraId="49E7F0EE" w14:textId="77777777" w:rsidTr="007D7605">
        <w:trPr>
          <w:cnfStyle w:val="100000000000" w:firstRow="1" w:lastRow="0" w:firstColumn="0" w:lastColumn="0" w:oddVBand="0" w:evenVBand="0" w:oddHBand="0" w:evenHBand="0" w:firstRowFirstColumn="0" w:firstRowLastColumn="0" w:lastRowFirstColumn="0" w:lastRowLastColumn="0"/>
        </w:trPr>
        <w:tc>
          <w:tcPr>
            <w:tcW w:w="1838" w:type="dxa"/>
          </w:tcPr>
          <w:p w14:paraId="19D588DA" w14:textId="0F4FF6F5" w:rsidR="00A868B8" w:rsidRDefault="00C37E81" w:rsidP="00376369">
            <w:pPr>
              <w:pStyle w:val="BodyText"/>
            </w:pPr>
            <w:r>
              <w:t xml:space="preserve">Number of LCDs </w:t>
            </w:r>
          </w:p>
        </w:tc>
        <w:tc>
          <w:tcPr>
            <w:tcW w:w="4581" w:type="dxa"/>
          </w:tcPr>
          <w:p w14:paraId="2FEFD50F" w14:textId="4815E7B4" w:rsidR="00A868B8" w:rsidRDefault="00C37E81" w:rsidP="00376369">
            <w:pPr>
              <w:pStyle w:val="BodyText"/>
            </w:pPr>
            <w:r>
              <w:t>Type(s) of LCDs</w:t>
            </w:r>
          </w:p>
        </w:tc>
        <w:tc>
          <w:tcPr>
            <w:tcW w:w="3210" w:type="dxa"/>
          </w:tcPr>
          <w:p w14:paraId="1ECD6D54" w14:textId="4C25CD02" w:rsidR="00A868B8" w:rsidRDefault="00C37E81" w:rsidP="00376369">
            <w:pPr>
              <w:pStyle w:val="BodyText"/>
            </w:pPr>
            <w:r>
              <w:t>Control multiplier</w:t>
            </w:r>
          </w:p>
        </w:tc>
      </w:tr>
      <w:tr w:rsidR="00A868B8" w14:paraId="42954CB3" w14:textId="77777777" w:rsidTr="007D7605">
        <w:tc>
          <w:tcPr>
            <w:tcW w:w="1838" w:type="dxa"/>
          </w:tcPr>
          <w:p w14:paraId="6212A3E4" w14:textId="434F920A" w:rsidR="00A868B8" w:rsidRDefault="00C37E81" w:rsidP="00A868B8">
            <w:pPr>
              <w:pStyle w:val="TableTextLeft"/>
            </w:pPr>
            <w:r>
              <w:t>None</w:t>
            </w:r>
          </w:p>
        </w:tc>
        <w:tc>
          <w:tcPr>
            <w:tcW w:w="4581" w:type="dxa"/>
          </w:tcPr>
          <w:p w14:paraId="00263BF9" w14:textId="6F61ADDE" w:rsidR="00A868B8" w:rsidRDefault="00C37E81" w:rsidP="00A868B8">
            <w:pPr>
              <w:pStyle w:val="TableTextLeft"/>
            </w:pPr>
            <w:r>
              <w:t>N/A</w:t>
            </w:r>
          </w:p>
        </w:tc>
        <w:tc>
          <w:tcPr>
            <w:tcW w:w="3210" w:type="dxa"/>
          </w:tcPr>
          <w:p w14:paraId="55D76046" w14:textId="11580A13" w:rsidR="00A868B8" w:rsidRDefault="00C37E81" w:rsidP="00A868B8">
            <w:pPr>
              <w:pStyle w:val="TableTextLeft"/>
            </w:pPr>
            <w:r>
              <w:t>1</w:t>
            </w:r>
          </w:p>
        </w:tc>
      </w:tr>
      <w:tr w:rsidR="007D7605" w14:paraId="6E8D188F" w14:textId="77777777" w:rsidTr="007D7605">
        <w:tc>
          <w:tcPr>
            <w:tcW w:w="1838" w:type="dxa"/>
            <w:vMerge w:val="restart"/>
          </w:tcPr>
          <w:p w14:paraId="02FB5A35" w14:textId="726B1224" w:rsidR="007D7605" w:rsidRDefault="007D7605" w:rsidP="005B7607">
            <w:pPr>
              <w:pStyle w:val="TableTextLeft"/>
            </w:pPr>
            <w:r>
              <w:t>One</w:t>
            </w:r>
          </w:p>
        </w:tc>
        <w:tc>
          <w:tcPr>
            <w:tcW w:w="4581" w:type="dxa"/>
          </w:tcPr>
          <w:p w14:paraId="7FC05BAC" w14:textId="6CB65AD7" w:rsidR="007D7605" w:rsidRDefault="007D7605" w:rsidP="005B7607">
            <w:pPr>
              <w:pStyle w:val="TableTextLeft"/>
            </w:pPr>
            <w:r w:rsidRPr="001002AC">
              <w:t xml:space="preserve">Occupancy sensor that controls 1 to 2 luminaires </w:t>
            </w:r>
          </w:p>
        </w:tc>
        <w:tc>
          <w:tcPr>
            <w:tcW w:w="3210" w:type="dxa"/>
          </w:tcPr>
          <w:p w14:paraId="1189CD13" w14:textId="2AC7D93A" w:rsidR="007D7605" w:rsidRDefault="007D7605" w:rsidP="005B7607">
            <w:pPr>
              <w:pStyle w:val="TableTextLeft"/>
            </w:pPr>
            <w:r w:rsidRPr="001002AC">
              <w:t xml:space="preserve">0.55 </w:t>
            </w:r>
          </w:p>
        </w:tc>
      </w:tr>
      <w:tr w:rsidR="007D7605" w14:paraId="6F33621D" w14:textId="77777777" w:rsidTr="007D7605">
        <w:tc>
          <w:tcPr>
            <w:tcW w:w="1838" w:type="dxa"/>
            <w:vMerge/>
          </w:tcPr>
          <w:p w14:paraId="7959B004" w14:textId="77777777" w:rsidR="007D7605" w:rsidRDefault="007D7605" w:rsidP="005B7607">
            <w:pPr>
              <w:pStyle w:val="TableTextLeft"/>
            </w:pPr>
          </w:p>
        </w:tc>
        <w:tc>
          <w:tcPr>
            <w:tcW w:w="4581" w:type="dxa"/>
          </w:tcPr>
          <w:p w14:paraId="00C2811E" w14:textId="4FE547EE" w:rsidR="007D7605" w:rsidRDefault="007D7605" w:rsidP="005B7607">
            <w:pPr>
              <w:pStyle w:val="TableTextLeft"/>
            </w:pPr>
            <w:r w:rsidRPr="001002AC">
              <w:t>Occupancy sensor that controls 3 to 6 luminaires</w:t>
            </w:r>
          </w:p>
        </w:tc>
        <w:tc>
          <w:tcPr>
            <w:tcW w:w="3210" w:type="dxa"/>
          </w:tcPr>
          <w:p w14:paraId="40E01285" w14:textId="2A0568B4" w:rsidR="007D7605" w:rsidRDefault="007D7605" w:rsidP="005B7607">
            <w:pPr>
              <w:pStyle w:val="TableTextLeft"/>
            </w:pPr>
            <w:r w:rsidRPr="001002AC">
              <w:t>0·70</w:t>
            </w:r>
          </w:p>
        </w:tc>
      </w:tr>
      <w:tr w:rsidR="007D7605" w14:paraId="6CB5191F" w14:textId="77777777" w:rsidTr="007D7605">
        <w:tc>
          <w:tcPr>
            <w:tcW w:w="1838" w:type="dxa"/>
            <w:vMerge/>
          </w:tcPr>
          <w:p w14:paraId="6847D028" w14:textId="77777777" w:rsidR="007D7605" w:rsidRDefault="007D7605" w:rsidP="005B7607">
            <w:pPr>
              <w:pStyle w:val="TableTextLeft"/>
            </w:pPr>
          </w:p>
        </w:tc>
        <w:tc>
          <w:tcPr>
            <w:tcW w:w="4581" w:type="dxa"/>
          </w:tcPr>
          <w:p w14:paraId="26097183" w14:textId="2C8E82CE" w:rsidR="007D7605" w:rsidRDefault="007D7605" w:rsidP="005B7607">
            <w:pPr>
              <w:pStyle w:val="TableTextLeft"/>
            </w:pPr>
            <w:r w:rsidRPr="001002AC">
              <w:t xml:space="preserve">Occupancy sensor that controls more than 6 luminaires </w:t>
            </w:r>
          </w:p>
        </w:tc>
        <w:tc>
          <w:tcPr>
            <w:tcW w:w="3210" w:type="dxa"/>
          </w:tcPr>
          <w:p w14:paraId="53548668" w14:textId="723CE243" w:rsidR="007D7605" w:rsidRDefault="007D7605" w:rsidP="005B7607">
            <w:pPr>
              <w:pStyle w:val="TableTextLeft"/>
            </w:pPr>
            <w:r w:rsidRPr="001002AC">
              <w:t>0.90</w:t>
            </w:r>
          </w:p>
        </w:tc>
      </w:tr>
      <w:tr w:rsidR="007D7605" w14:paraId="690C4993" w14:textId="77777777" w:rsidTr="007D7605">
        <w:tc>
          <w:tcPr>
            <w:tcW w:w="1838" w:type="dxa"/>
            <w:vMerge/>
          </w:tcPr>
          <w:p w14:paraId="7F5FF82D" w14:textId="77777777" w:rsidR="007D7605" w:rsidRDefault="007D7605" w:rsidP="005B7607">
            <w:pPr>
              <w:pStyle w:val="TableTextLeft"/>
            </w:pPr>
          </w:p>
        </w:tc>
        <w:tc>
          <w:tcPr>
            <w:tcW w:w="4581" w:type="dxa"/>
          </w:tcPr>
          <w:p w14:paraId="1FC0D727" w14:textId="24C124D8" w:rsidR="007D7605" w:rsidRDefault="007D7605" w:rsidP="005B7607">
            <w:pPr>
              <w:pStyle w:val="TableTextLeft"/>
            </w:pPr>
            <w:r w:rsidRPr="001002AC">
              <w:t>Programmable dimmer</w:t>
            </w:r>
          </w:p>
        </w:tc>
        <w:tc>
          <w:tcPr>
            <w:tcW w:w="3210" w:type="dxa"/>
          </w:tcPr>
          <w:p w14:paraId="440AAFEF" w14:textId="20AF39BA" w:rsidR="007D7605" w:rsidRDefault="007D7605" w:rsidP="005B7607">
            <w:pPr>
              <w:pStyle w:val="TableTextLeft"/>
            </w:pPr>
            <w:r w:rsidRPr="001002AC">
              <w:t>0·85</w:t>
            </w:r>
          </w:p>
        </w:tc>
      </w:tr>
      <w:tr w:rsidR="007D7605" w14:paraId="4EF1FAF1" w14:textId="77777777" w:rsidTr="007D7605">
        <w:tc>
          <w:tcPr>
            <w:tcW w:w="1838" w:type="dxa"/>
            <w:vMerge w:val="restart"/>
          </w:tcPr>
          <w:p w14:paraId="24B799FA" w14:textId="2A9D2598" w:rsidR="007D7605" w:rsidRDefault="007D7605" w:rsidP="007D7605">
            <w:pPr>
              <w:pStyle w:val="TableTextLeft"/>
            </w:pPr>
            <w:r>
              <w:t>More than one</w:t>
            </w:r>
          </w:p>
        </w:tc>
        <w:tc>
          <w:tcPr>
            <w:tcW w:w="4581" w:type="dxa"/>
          </w:tcPr>
          <w:p w14:paraId="329AC691" w14:textId="3FD8709F" w:rsidR="007D7605" w:rsidRDefault="007D7605" w:rsidP="007D7605">
            <w:pPr>
              <w:pStyle w:val="TableTextLeft"/>
            </w:pPr>
            <w:r w:rsidRPr="00E910D1">
              <w:t>A combination of one occupancy sensor that controls 1 to 2 luminaires, and any other LCD(s)</w:t>
            </w:r>
          </w:p>
        </w:tc>
        <w:tc>
          <w:tcPr>
            <w:tcW w:w="3210" w:type="dxa"/>
          </w:tcPr>
          <w:p w14:paraId="76C06BBC" w14:textId="6D656CA9" w:rsidR="007D7605" w:rsidRDefault="007D7605" w:rsidP="007D7605">
            <w:pPr>
              <w:pStyle w:val="TableTextLeft"/>
            </w:pPr>
            <w:r w:rsidRPr="00E910D1">
              <w:t>0.40 or, if greater, the multiple of the two lowest control multiplier values for the combination of LCDs</w:t>
            </w:r>
          </w:p>
        </w:tc>
      </w:tr>
      <w:tr w:rsidR="007D7605" w14:paraId="37510304" w14:textId="77777777" w:rsidTr="007D7605">
        <w:tc>
          <w:tcPr>
            <w:tcW w:w="1838" w:type="dxa"/>
            <w:vMerge/>
          </w:tcPr>
          <w:p w14:paraId="71F50127" w14:textId="77777777" w:rsidR="007D7605" w:rsidRDefault="007D7605" w:rsidP="007D7605">
            <w:pPr>
              <w:pStyle w:val="TableTextLeft"/>
            </w:pPr>
          </w:p>
        </w:tc>
        <w:tc>
          <w:tcPr>
            <w:tcW w:w="4581" w:type="dxa"/>
          </w:tcPr>
          <w:p w14:paraId="5F3A27E2" w14:textId="6706749F" w:rsidR="007D7605" w:rsidRDefault="007D7605" w:rsidP="007D7605">
            <w:pPr>
              <w:pStyle w:val="TableTextLeft"/>
            </w:pPr>
            <w:r w:rsidRPr="00E910D1">
              <w:t>A combination of one occupancy sensor that controls 3 to 6 luminaires, and any other LCD(s)</w:t>
            </w:r>
          </w:p>
        </w:tc>
        <w:tc>
          <w:tcPr>
            <w:tcW w:w="3210" w:type="dxa"/>
          </w:tcPr>
          <w:p w14:paraId="5518E689" w14:textId="7DB4E0E2" w:rsidR="007D7605" w:rsidRDefault="007D7605" w:rsidP="007D7605">
            <w:pPr>
              <w:pStyle w:val="TableTextLeft"/>
            </w:pPr>
            <w:r w:rsidRPr="00E910D1">
              <w:t>0.50 or, if greater, the multiple of the two lowest control multiplier values for the combination of LCDs</w:t>
            </w:r>
          </w:p>
        </w:tc>
      </w:tr>
      <w:tr w:rsidR="007D7605" w14:paraId="231AB5B0" w14:textId="77777777" w:rsidTr="007D7605">
        <w:tc>
          <w:tcPr>
            <w:tcW w:w="1838" w:type="dxa"/>
            <w:vMerge/>
          </w:tcPr>
          <w:p w14:paraId="4A9E15FC" w14:textId="77777777" w:rsidR="007D7605" w:rsidRDefault="007D7605" w:rsidP="007D7605">
            <w:pPr>
              <w:pStyle w:val="TableTextLeft"/>
            </w:pPr>
          </w:p>
        </w:tc>
        <w:tc>
          <w:tcPr>
            <w:tcW w:w="4581" w:type="dxa"/>
          </w:tcPr>
          <w:p w14:paraId="2DBE468E" w14:textId="1F24383D" w:rsidR="007D7605" w:rsidRDefault="007D7605" w:rsidP="007D7605">
            <w:pPr>
              <w:pStyle w:val="TableTextLeft"/>
            </w:pPr>
            <w:r w:rsidRPr="00E910D1">
              <w:t>Any LCDs, except occupancy sensors that control 1 to 6 luminaires</w:t>
            </w:r>
          </w:p>
        </w:tc>
        <w:tc>
          <w:tcPr>
            <w:tcW w:w="3210" w:type="dxa"/>
          </w:tcPr>
          <w:p w14:paraId="77A57F89" w14:textId="4B8E32A2" w:rsidR="007D7605" w:rsidRDefault="007D7605" w:rsidP="007D7605">
            <w:pPr>
              <w:pStyle w:val="TableTextLeft"/>
            </w:pPr>
            <w:r w:rsidRPr="00E910D1">
              <w:t>0.60 or, if greater, the multiple of the two lowest control multiplier values for the combination of LCDs</w:t>
            </w:r>
          </w:p>
        </w:tc>
      </w:tr>
    </w:tbl>
    <w:p w14:paraId="2113AD9D" w14:textId="77777777" w:rsidR="00DE6B48" w:rsidRDefault="00DE6B48" w:rsidP="00376369">
      <w:pPr>
        <w:pStyle w:val="BodyText"/>
      </w:pPr>
    </w:p>
    <w:p w14:paraId="6CCBF1D6" w14:textId="6C3337DB" w:rsidR="00DE6B48" w:rsidRDefault="00D96C40" w:rsidP="00D96C40">
      <w:pPr>
        <w:pStyle w:val="Caption"/>
      </w:pPr>
      <w:bookmarkStart w:id="244" w:name="_Ref163805968"/>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8</w:t>
      </w:r>
      <w:r w:rsidR="00013442">
        <w:rPr>
          <w:noProof/>
        </w:rPr>
        <w:fldChar w:fldCharType="end"/>
      </w:r>
      <w:bookmarkEnd w:id="244"/>
      <w:r>
        <w:t xml:space="preserve"> – </w:t>
      </w:r>
      <w:r w:rsidRPr="00D96C40">
        <w:t>Asset</w:t>
      </w:r>
      <w:r>
        <w:t xml:space="preserve"> </w:t>
      </w:r>
      <w:r w:rsidRPr="00D96C40">
        <w:t>lifetime for lifetime calculations for public lighting upgrades</w:t>
      </w:r>
    </w:p>
    <w:tbl>
      <w:tblPr>
        <w:tblStyle w:val="Calculations"/>
        <w:tblW w:w="0" w:type="auto"/>
        <w:tblLook w:val="04A0" w:firstRow="1" w:lastRow="0" w:firstColumn="1" w:lastColumn="0" w:noHBand="0" w:noVBand="1"/>
      </w:tblPr>
      <w:tblGrid>
        <w:gridCol w:w="7933"/>
        <w:gridCol w:w="1696"/>
      </w:tblGrid>
      <w:tr w:rsidR="00D96C40" w14:paraId="245E3FBC" w14:textId="77777777" w:rsidTr="006955A0">
        <w:trPr>
          <w:cnfStyle w:val="100000000000" w:firstRow="1" w:lastRow="0" w:firstColumn="0" w:lastColumn="0" w:oddVBand="0" w:evenVBand="0" w:oddHBand="0" w:evenHBand="0" w:firstRowFirstColumn="0" w:firstRowLastColumn="0" w:lastRowFirstColumn="0" w:lastRowLastColumn="0"/>
        </w:trPr>
        <w:tc>
          <w:tcPr>
            <w:tcW w:w="7933" w:type="dxa"/>
          </w:tcPr>
          <w:p w14:paraId="231886A4" w14:textId="68280737" w:rsidR="00D96C40" w:rsidRDefault="00D96C40" w:rsidP="00376369">
            <w:pPr>
              <w:pStyle w:val="BodyText"/>
            </w:pPr>
            <w:r>
              <w:t>Condition met by Lighting Upgrade</w:t>
            </w:r>
          </w:p>
        </w:tc>
        <w:tc>
          <w:tcPr>
            <w:tcW w:w="1696" w:type="dxa"/>
          </w:tcPr>
          <w:p w14:paraId="7EF1FC05" w14:textId="5EB41ED4" w:rsidR="00D96C40" w:rsidRDefault="00D96C40" w:rsidP="00376369">
            <w:pPr>
              <w:pStyle w:val="BodyText"/>
            </w:pPr>
            <w:r>
              <w:t>Asset lifetime (years)</w:t>
            </w:r>
          </w:p>
        </w:tc>
      </w:tr>
      <w:tr w:rsidR="006955A0" w14:paraId="6CEAA855" w14:textId="77777777" w:rsidTr="006955A0">
        <w:tc>
          <w:tcPr>
            <w:tcW w:w="7933" w:type="dxa"/>
          </w:tcPr>
          <w:p w14:paraId="4EBFC2C6" w14:textId="10128515" w:rsidR="006955A0" w:rsidRDefault="006955A0" w:rsidP="006955A0">
            <w:pPr>
              <w:pStyle w:val="TableTextLeft"/>
            </w:pPr>
            <w:r w:rsidRPr="008B34AD">
              <w:t>Luminaire replacement: the existing luminaire is replaced</w:t>
            </w:r>
          </w:p>
        </w:tc>
        <w:tc>
          <w:tcPr>
            <w:tcW w:w="1696" w:type="dxa"/>
          </w:tcPr>
          <w:p w14:paraId="2D9FF79A" w14:textId="318831AD" w:rsidR="006955A0" w:rsidRDefault="006955A0" w:rsidP="006955A0">
            <w:pPr>
              <w:pStyle w:val="TableTextLeft"/>
            </w:pPr>
            <w:r w:rsidRPr="008B34AD">
              <w:t>10.00</w:t>
            </w:r>
          </w:p>
        </w:tc>
      </w:tr>
      <w:tr w:rsidR="006955A0" w14:paraId="4080AE50" w14:textId="77777777" w:rsidTr="006955A0">
        <w:tc>
          <w:tcPr>
            <w:tcW w:w="7933" w:type="dxa"/>
          </w:tcPr>
          <w:p w14:paraId="0148B979" w14:textId="50E6896C" w:rsidR="006955A0" w:rsidRDefault="006955A0" w:rsidP="006955A0">
            <w:pPr>
              <w:pStyle w:val="TableTextLeft"/>
            </w:pPr>
            <w:r w:rsidRPr="008B34AD">
              <w:t>Lighting control device: a lighting control device is installed, and no lighting equipment of any other type is installed in the space</w:t>
            </w:r>
          </w:p>
        </w:tc>
        <w:tc>
          <w:tcPr>
            <w:tcW w:w="1696" w:type="dxa"/>
          </w:tcPr>
          <w:p w14:paraId="5DFFFC58" w14:textId="3732CA54" w:rsidR="006955A0" w:rsidRDefault="006955A0" w:rsidP="006955A0">
            <w:pPr>
              <w:pStyle w:val="TableTextLeft"/>
            </w:pPr>
            <w:r w:rsidRPr="008B34AD">
              <w:t>5.00</w:t>
            </w:r>
          </w:p>
        </w:tc>
      </w:tr>
      <w:tr w:rsidR="006955A0" w14:paraId="59E69C38" w14:textId="77777777" w:rsidTr="006955A0">
        <w:tc>
          <w:tcPr>
            <w:tcW w:w="7933" w:type="dxa"/>
          </w:tcPr>
          <w:p w14:paraId="23ABF90C" w14:textId="3288C70B" w:rsidR="006955A0" w:rsidRDefault="006955A0" w:rsidP="006955A0">
            <w:pPr>
              <w:pStyle w:val="TableTextLeft"/>
            </w:pPr>
            <w:r w:rsidRPr="008B34AD">
              <w:t>Luminaire decommissioning: the lamp is removed and not replaced, and either the luminaire or all legacy control gear is removed from the site or from the electrical circuit so that it does not draw any power</w:t>
            </w:r>
          </w:p>
        </w:tc>
        <w:tc>
          <w:tcPr>
            <w:tcW w:w="1696" w:type="dxa"/>
          </w:tcPr>
          <w:p w14:paraId="177E0DDD" w14:textId="4448B242" w:rsidR="006955A0" w:rsidRDefault="006955A0" w:rsidP="006955A0">
            <w:pPr>
              <w:pStyle w:val="TableTextLeft"/>
            </w:pPr>
            <w:r w:rsidRPr="008B34AD">
              <w:t>10.00</w:t>
            </w:r>
          </w:p>
        </w:tc>
      </w:tr>
    </w:tbl>
    <w:p w14:paraId="76BE97E3" w14:textId="77777777" w:rsidR="006277E1" w:rsidRDefault="006277E1" w:rsidP="00376369">
      <w:pPr>
        <w:pStyle w:val="BodyText"/>
      </w:pPr>
    </w:p>
    <w:p w14:paraId="26F51F2A" w14:textId="5833B9BD" w:rsidR="00CE0B11" w:rsidRDefault="00BC42FF" w:rsidP="00BC42FF">
      <w:pPr>
        <w:pStyle w:val="Caption"/>
      </w:pPr>
      <w:r>
        <w:t xml:space="preserve">Table </w:t>
      </w:r>
      <w:r w:rsidR="00013442">
        <w:fldChar w:fldCharType="begin"/>
      </w:r>
      <w:r w:rsidR="00013442">
        <w:instrText xml:space="preserve"> STYLEREF 1 \s </w:instrText>
      </w:r>
      <w:r w:rsidR="00013442">
        <w:fldChar w:fldCharType="separate"/>
      </w:r>
      <w:r w:rsidR="00A51C59">
        <w:rPr>
          <w:noProof/>
        </w:rPr>
        <w:t>27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9</w:t>
      </w:r>
      <w:r w:rsidR="00013442">
        <w:rPr>
          <w:noProof/>
        </w:rPr>
        <w:fldChar w:fldCharType="end"/>
      </w:r>
      <w:r>
        <w:t xml:space="preserve"> – </w:t>
      </w:r>
      <w:r w:rsidRPr="00BC42FF">
        <w:t>Annual</w:t>
      </w:r>
      <w:r>
        <w:t xml:space="preserve"> </w:t>
      </w:r>
      <w:r w:rsidRPr="00BC42FF">
        <w:t>operating hours for public lighting upgrades</w:t>
      </w:r>
    </w:p>
    <w:tbl>
      <w:tblPr>
        <w:tblStyle w:val="Calculations"/>
        <w:tblW w:w="0" w:type="auto"/>
        <w:tblLook w:val="04A0" w:firstRow="1" w:lastRow="0" w:firstColumn="1" w:lastColumn="0" w:noHBand="0" w:noVBand="1"/>
      </w:tblPr>
      <w:tblGrid>
        <w:gridCol w:w="7083"/>
        <w:gridCol w:w="2546"/>
      </w:tblGrid>
      <w:tr w:rsidR="00D05FA6" w14:paraId="29B1B46B" w14:textId="77777777" w:rsidTr="00CE0B11">
        <w:trPr>
          <w:cnfStyle w:val="100000000000" w:firstRow="1" w:lastRow="0" w:firstColumn="0" w:lastColumn="0" w:oddVBand="0" w:evenVBand="0" w:oddHBand="0" w:evenHBand="0" w:firstRowFirstColumn="0" w:firstRowLastColumn="0" w:lastRowFirstColumn="0" w:lastRowLastColumn="0"/>
        </w:trPr>
        <w:tc>
          <w:tcPr>
            <w:tcW w:w="7083" w:type="dxa"/>
          </w:tcPr>
          <w:p w14:paraId="6452B9C6" w14:textId="6680E9B8" w:rsidR="00D05FA6" w:rsidRDefault="00D05FA6" w:rsidP="00376369">
            <w:pPr>
              <w:pStyle w:val="BodyText"/>
            </w:pPr>
            <w:r>
              <w:t>Type of area</w:t>
            </w:r>
          </w:p>
        </w:tc>
        <w:tc>
          <w:tcPr>
            <w:tcW w:w="2546" w:type="dxa"/>
          </w:tcPr>
          <w:p w14:paraId="54ADC6D5" w14:textId="2C7F92DE" w:rsidR="00D05FA6" w:rsidRDefault="00D05FA6" w:rsidP="00376369">
            <w:pPr>
              <w:pStyle w:val="BodyText"/>
            </w:pPr>
            <w:r>
              <w:t>Annual operating hours (per year)</w:t>
            </w:r>
          </w:p>
        </w:tc>
      </w:tr>
      <w:tr w:rsidR="00CE0B11" w14:paraId="06967EF1" w14:textId="77777777" w:rsidTr="00CE0B11">
        <w:tc>
          <w:tcPr>
            <w:tcW w:w="7083" w:type="dxa"/>
          </w:tcPr>
          <w:p w14:paraId="21633AF3" w14:textId="242BF9E3" w:rsidR="00CE0B11" w:rsidRDefault="00CE0B11" w:rsidP="00CE0B11">
            <w:pPr>
              <w:pStyle w:val="TableTextLeft"/>
            </w:pPr>
            <w:r w:rsidRPr="00C77D6D">
              <w:t>Road, other than the replacement or installation of traffic signals</w:t>
            </w:r>
          </w:p>
        </w:tc>
        <w:tc>
          <w:tcPr>
            <w:tcW w:w="2546" w:type="dxa"/>
          </w:tcPr>
          <w:p w14:paraId="76D93A17" w14:textId="461E35A2" w:rsidR="00CE0B11" w:rsidRDefault="00CE0B11" w:rsidP="00CE0B11">
            <w:pPr>
              <w:pStyle w:val="TableTextLeft"/>
            </w:pPr>
            <w:r w:rsidRPr="00C77D6D">
              <w:t>4500</w:t>
            </w:r>
          </w:p>
        </w:tc>
      </w:tr>
      <w:tr w:rsidR="00CE0B11" w14:paraId="0D2F0B30" w14:textId="77777777" w:rsidTr="00CE0B11">
        <w:tc>
          <w:tcPr>
            <w:tcW w:w="7083" w:type="dxa"/>
          </w:tcPr>
          <w:p w14:paraId="56909D52" w14:textId="0FFC5C39" w:rsidR="00CE0B11" w:rsidRDefault="00CE0B11" w:rsidP="00CE0B11">
            <w:pPr>
              <w:pStyle w:val="TableTextLeft"/>
            </w:pPr>
            <w:r w:rsidRPr="00C77D6D">
              <w:t>A public or outdoor space that is not a sports field</w:t>
            </w:r>
          </w:p>
        </w:tc>
        <w:tc>
          <w:tcPr>
            <w:tcW w:w="2546" w:type="dxa"/>
          </w:tcPr>
          <w:p w14:paraId="04F02E5B" w14:textId="5F6ABE69" w:rsidR="00CE0B11" w:rsidRDefault="00CE0B11" w:rsidP="00CE0B11">
            <w:pPr>
              <w:pStyle w:val="TableTextLeft"/>
            </w:pPr>
            <w:r w:rsidRPr="00C77D6D">
              <w:t>4500</w:t>
            </w:r>
          </w:p>
        </w:tc>
      </w:tr>
    </w:tbl>
    <w:p w14:paraId="0FA386B0" w14:textId="77777777" w:rsidR="006277E1" w:rsidRDefault="006277E1" w:rsidP="00376369">
      <w:pPr>
        <w:pStyle w:val="BodyText"/>
      </w:pPr>
    </w:p>
    <w:p w14:paraId="4B9F9F3B" w14:textId="77777777" w:rsidR="00376369" w:rsidRDefault="00376369" w:rsidP="00376369">
      <w:pPr>
        <w:pStyle w:val="BodyText"/>
        <w:jc w:val="center"/>
      </w:pPr>
      <w:r>
        <w:rPr>
          <w:noProof/>
        </w:rPr>
        <mc:AlternateContent>
          <mc:Choice Requires="wps">
            <w:drawing>
              <wp:inline distT="0" distB="0" distL="0" distR="0" wp14:anchorId="06F210B4" wp14:editId="0F778CC1">
                <wp:extent cx="5514975" cy="0"/>
                <wp:effectExtent l="38100" t="38100" r="66675" b="95250"/>
                <wp:docPr id="34" name="Straight Connector 3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E5B8665" id="Straight Connector 3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CB7B475" w14:textId="77777777" w:rsidR="002D0FCB" w:rsidRDefault="002D0FCB"/>
    <w:p w14:paraId="3100A1EF" w14:textId="77777777" w:rsidR="002D0FCB" w:rsidRDefault="002D0FCB"/>
    <w:p w14:paraId="422110D0" w14:textId="77777777" w:rsidR="002D0FCB" w:rsidRDefault="002D0FCB"/>
    <w:p w14:paraId="49945761" w14:textId="00511862" w:rsidR="00F267FB" w:rsidRDefault="00F267FB">
      <w:r>
        <w:br w:type="page"/>
      </w:r>
    </w:p>
    <w:p w14:paraId="74CDC754" w14:textId="6DF8A213" w:rsidR="00633589" w:rsidRDefault="00633589" w:rsidP="002E69F8">
      <w:pPr>
        <w:pStyle w:val="Heading1"/>
        <w:numPr>
          <w:ilvl w:val="0"/>
          <w:numId w:val="25"/>
        </w:numPr>
      </w:pPr>
      <w:bookmarkStart w:id="245" w:name="_Toc178238548"/>
      <w:bookmarkStart w:id="246" w:name="_Toc189203698"/>
      <w:r w:rsidRPr="00EC4027">
        <w:lastRenderedPageBreak/>
        <w:t xml:space="preserve">Part </w:t>
      </w:r>
      <w:r>
        <w:t>2</w:t>
      </w:r>
      <w:r w:rsidR="00E4412D">
        <w:t>8</w:t>
      </w:r>
      <w:r w:rsidRPr="00EC4027">
        <w:t xml:space="preserve"> Activity– </w:t>
      </w:r>
      <w:r w:rsidR="00E4412D">
        <w:t>Gas heating ductwork</w:t>
      </w:r>
      <w:bookmarkEnd w:id="245"/>
      <w:bookmarkEnd w:id="246"/>
    </w:p>
    <w:p w14:paraId="4CFFFA01" w14:textId="77777777" w:rsidR="00172574" w:rsidRDefault="00172574" w:rsidP="00172574">
      <w:pPr>
        <w:pStyle w:val="Heading3"/>
      </w:pPr>
      <w:bookmarkStart w:id="247" w:name="_Toc178238549"/>
      <w:bookmarkStart w:id="248" w:name="_Toc189203699"/>
      <w:r>
        <w:t>Activity description (Guidance)</w:t>
      </w:r>
      <w:bookmarkEnd w:id="247"/>
      <w:bookmarkEnd w:id="248"/>
    </w:p>
    <w:tbl>
      <w:tblPr>
        <w:tblStyle w:val="TableGrid"/>
        <w:tblW w:w="0" w:type="auto"/>
        <w:shd w:val="clear" w:color="auto" w:fill="C2E3FF" w:themeFill="accent1" w:themeFillTint="33"/>
        <w:tblLook w:val="0480" w:firstRow="0" w:lastRow="0" w:firstColumn="1" w:lastColumn="0" w:noHBand="0" w:noVBand="1"/>
      </w:tblPr>
      <w:tblGrid>
        <w:gridCol w:w="9629"/>
      </w:tblGrid>
      <w:tr w:rsidR="00172574" w14:paraId="28A5BDE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160671E" w14:textId="77777777" w:rsidR="00C44DB0" w:rsidRDefault="00C44DB0" w:rsidP="00C44DB0">
            <w:pPr>
              <w:pStyle w:val="TableTextLeft"/>
            </w:pPr>
            <w:r>
              <w:t>Part 28 of Schedule 2 of the Regulations prescribes the upgrade of gas heating ductwork as an eligible activity for the purposes of the Victorian Energy Upgrades program.</w:t>
            </w:r>
          </w:p>
          <w:p w14:paraId="0A60A372" w14:textId="77777777" w:rsidR="00C44DB0" w:rsidRDefault="00C44DB0" w:rsidP="00C44DB0">
            <w:pPr>
              <w:pStyle w:val="TableTextLeft"/>
            </w:pPr>
            <w:r>
              <w:t>Table 28.1 lists the eligible products that may be installed, upgraded or replaced. Each type of upgrade is known as a scenario. Each scenario has its own method for determining GHG equivalent reduction.</w:t>
            </w:r>
          </w:p>
          <w:p w14:paraId="53BD850A" w14:textId="386B1312" w:rsidR="00172574" w:rsidRPr="00C04445" w:rsidRDefault="00C44DB0" w:rsidP="00C44DB0">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9723421" w14:textId="77777777" w:rsidR="00172574" w:rsidRDefault="00172574" w:rsidP="00172574">
      <w:pPr>
        <w:pStyle w:val="BodyText"/>
      </w:pPr>
    </w:p>
    <w:p w14:paraId="2D46DC90" w14:textId="7C14C394" w:rsidR="00172574" w:rsidRDefault="00172574" w:rsidP="00172574">
      <w:pPr>
        <w:pStyle w:val="Caption"/>
      </w:pPr>
      <w:r>
        <w:t xml:space="preserve">Table </w:t>
      </w:r>
      <w:r w:rsidR="00013442">
        <w:fldChar w:fldCharType="begin"/>
      </w:r>
      <w:r w:rsidR="00013442">
        <w:instrText xml:space="preserve"> STYLEREF 1 \s </w:instrText>
      </w:r>
      <w:r w:rsidR="00013442">
        <w:fldChar w:fldCharType="separate"/>
      </w:r>
      <w:r w:rsidR="00A51C59">
        <w:rPr>
          <w:noProof/>
        </w:rPr>
        <w:t>28</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t xml:space="preserve">gas heating ductwork </w:t>
      </w:r>
      <w:r w:rsidRPr="007E4271">
        <w:t>scenarios</w:t>
      </w:r>
    </w:p>
    <w:tbl>
      <w:tblPr>
        <w:tblStyle w:val="TableGrid"/>
        <w:tblW w:w="5000" w:type="pct"/>
        <w:tblLayout w:type="fixed"/>
        <w:tblLook w:val="04A0" w:firstRow="1" w:lastRow="0" w:firstColumn="1" w:lastColumn="0" w:noHBand="0" w:noVBand="1"/>
      </w:tblPr>
      <w:tblGrid>
        <w:gridCol w:w="977"/>
        <w:gridCol w:w="987"/>
        <w:gridCol w:w="1864"/>
        <w:gridCol w:w="4677"/>
        <w:gridCol w:w="1134"/>
      </w:tblGrid>
      <w:tr w:rsidR="00172574" w:rsidRPr="00284922" w14:paraId="571E9029" w14:textId="77777777" w:rsidTr="00C1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2883C7C" w14:textId="77777777" w:rsidR="00172574" w:rsidRPr="00284922" w:rsidRDefault="00172574">
            <w:pPr>
              <w:pStyle w:val="TableHeadingLeft"/>
            </w:pPr>
            <w:r w:rsidRPr="00284922">
              <w:t>Product category number</w:t>
            </w:r>
          </w:p>
        </w:tc>
        <w:tc>
          <w:tcPr>
            <w:tcW w:w="512" w:type="pct"/>
          </w:tcPr>
          <w:p w14:paraId="0F850F0E"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67" w:type="pct"/>
          </w:tcPr>
          <w:p w14:paraId="7E9F53CA" w14:textId="28A55331"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D2505">
              <w:rPr>
                <w:rStyle w:val="FootnoteReference"/>
              </w:rPr>
              <w:footnoteReference w:id="41"/>
            </w:r>
          </w:p>
        </w:tc>
        <w:tc>
          <w:tcPr>
            <w:tcW w:w="2426" w:type="pct"/>
          </w:tcPr>
          <w:p w14:paraId="415E6611" w14:textId="1D696850"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0860CE">
              <w:rPr>
                <w:rStyle w:val="FootnoteReference"/>
              </w:rPr>
              <w:footnoteReference w:id="42"/>
            </w:r>
          </w:p>
        </w:tc>
        <w:tc>
          <w:tcPr>
            <w:tcW w:w="588" w:type="pct"/>
          </w:tcPr>
          <w:p w14:paraId="5D7E736A"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72574" w:rsidRPr="007E4271" w14:paraId="589F9D5A"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4A8D48E4" w14:textId="53CD9419" w:rsidR="00172574" w:rsidRPr="007E4271" w:rsidRDefault="00E04D60">
            <w:pPr>
              <w:pStyle w:val="TableTextLeft"/>
            </w:pPr>
            <w:r>
              <w:t>28A</w:t>
            </w:r>
          </w:p>
        </w:tc>
        <w:tc>
          <w:tcPr>
            <w:tcW w:w="512" w:type="pct"/>
          </w:tcPr>
          <w:p w14:paraId="29321E0F" w14:textId="692370FC"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c>
          <w:tcPr>
            <w:tcW w:w="967" w:type="pct"/>
          </w:tcPr>
          <w:p w14:paraId="02B7E704" w14:textId="0DC344B0" w:rsidR="00172574" w:rsidRPr="007E4271" w:rsidRDefault="00650416">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5B4C3404" w14:textId="77777777" w:rsidR="00883C8A" w:rsidRDefault="00883C8A" w:rsidP="00883C8A">
            <w:pPr>
              <w:pStyle w:val="TableTextLeft"/>
              <w:cnfStyle w:val="000000000000" w:firstRow="0" w:lastRow="0" w:firstColumn="0" w:lastColumn="0" w:oddVBand="0" w:evenVBand="0" w:oddHBand="0" w:evenHBand="0" w:firstRowFirstColumn="0" w:firstRowLastColumn="0" w:lastRowFirstColumn="0" w:lastRowLastColumn="0"/>
            </w:pPr>
            <w:r>
              <w:t>Flexible ductwork that:</w:t>
            </w:r>
          </w:p>
          <w:p w14:paraId="157455B9" w14:textId="7A671110" w:rsidR="00883C8A" w:rsidRDefault="00883C8A" w:rsidP="00E6305B">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 xml:space="preserve">is tested and certified by an approved laboratory as complying with AS 4254.1 and is labelled in accordance with that Standard; and </w:t>
            </w:r>
          </w:p>
          <w:p w14:paraId="2B094CA3" w14:textId="33883C12"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an approved laboratory as complying with AS/NZS 4859.1 and achieves the specified minimum R-value for that ductwork set out in </w:t>
            </w:r>
            <w:r w:rsidR="000F6D50">
              <w:rPr>
                <w:highlight w:val="yellow"/>
              </w:rPr>
              <w:fldChar w:fldCharType="begin"/>
            </w:r>
            <w:r w:rsidR="000F6D50">
              <w:instrText xml:space="preserve"> REF _Ref163807430 \h </w:instrText>
            </w:r>
            <w:r w:rsidR="000F6D50">
              <w:rPr>
                <w:highlight w:val="yellow"/>
              </w:rPr>
            </w:r>
            <w:r w:rsidR="000F6D50">
              <w:rPr>
                <w:highlight w:val="yellow"/>
              </w:rPr>
              <w:fldChar w:fldCharType="separate"/>
            </w:r>
            <w:r w:rsidR="00A51C59">
              <w:t xml:space="preserve">Table </w:t>
            </w:r>
            <w:r w:rsidR="00A51C59">
              <w:rPr>
                <w:noProof/>
              </w:rPr>
              <w:t>28</w:t>
            </w:r>
            <w:r w:rsidR="00A51C59">
              <w:t>.</w:t>
            </w:r>
            <w:r w:rsidR="00A51C59">
              <w:rPr>
                <w:noProof/>
              </w:rPr>
              <w:t>2</w:t>
            </w:r>
            <w:r w:rsidR="000F6D50">
              <w:rPr>
                <w:highlight w:val="yellow"/>
              </w:rPr>
              <w:fldChar w:fldCharType="end"/>
            </w:r>
            <w:r>
              <w:t xml:space="preserve"> below when measured in accordance with that Standard.</w:t>
            </w:r>
          </w:p>
          <w:p w14:paraId="1ECDC60F" w14:textId="52F547B4"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4254.1 and uses fittings that</w:t>
            </w:r>
          </w:p>
          <w:p w14:paraId="5733F3CE" w14:textId="276CB2E3" w:rsidR="00883C8A"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64263574" w14:textId="4D135120" w:rsidR="00172574" w:rsidRPr="007E4271"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28DD9B68" w14:textId="0FB26A50"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r>
      <w:tr w:rsidR="000860CE" w:rsidRPr="007E4271" w14:paraId="42F99A78"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75C803FD" w14:textId="6F8128DA" w:rsidR="000860CE" w:rsidRDefault="000860CE">
            <w:pPr>
              <w:pStyle w:val="TableTextLeft"/>
            </w:pPr>
            <w:r>
              <w:t>28B</w:t>
            </w:r>
          </w:p>
        </w:tc>
        <w:tc>
          <w:tcPr>
            <w:tcW w:w="512" w:type="pct"/>
          </w:tcPr>
          <w:p w14:paraId="154DF3DA" w14:textId="3CBDB5BE" w:rsidR="000860CE" w:rsidRDefault="000860CE">
            <w:pPr>
              <w:pStyle w:val="TableTextLeft"/>
              <w:cnfStyle w:val="000000000000" w:firstRow="0" w:lastRow="0" w:firstColumn="0" w:lastColumn="0" w:oddVBand="0" w:evenVBand="0" w:oddHBand="0" w:evenHBand="0" w:firstRowFirstColumn="0" w:firstRowLastColumn="0" w:lastRowFirstColumn="0" w:lastRowLastColumn="0"/>
            </w:pPr>
            <w:r>
              <w:t>28B</w:t>
            </w:r>
          </w:p>
        </w:tc>
        <w:tc>
          <w:tcPr>
            <w:tcW w:w="967" w:type="pct"/>
          </w:tcPr>
          <w:p w14:paraId="6A90BE3F" w14:textId="05FE9285" w:rsidR="000860CE" w:rsidRPr="00650416" w:rsidRDefault="00B44D51">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041D2DEB" w14:textId="77777777" w:rsidR="007A535F" w:rsidRDefault="007A535F" w:rsidP="007A535F">
            <w:pPr>
              <w:pStyle w:val="TableTextLeft"/>
              <w:cnfStyle w:val="000000000000" w:firstRow="0" w:lastRow="0" w:firstColumn="0" w:lastColumn="0" w:oddVBand="0" w:evenVBand="0" w:oddHBand="0" w:evenHBand="0" w:firstRowFirstColumn="0" w:firstRowLastColumn="0" w:lastRowFirstColumn="0" w:lastRowLastColumn="0"/>
            </w:pPr>
            <w:r>
              <w:t>Rigid ductwork that:</w:t>
            </w:r>
          </w:p>
          <w:p w14:paraId="6E774E42" w14:textId="4EF13B5E" w:rsidR="007A535F" w:rsidRDefault="007A535F" w:rsidP="00E6305B">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is tested and certified by an approved laboratory as complying with AS 4254.2; and</w:t>
            </w:r>
          </w:p>
          <w:p w14:paraId="75BBCB89" w14:textId="5A84E4F8" w:rsidR="00C17692" w:rsidRDefault="007A535F" w:rsidP="004116F8">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approved laboratory as complying with AS/NZS 4859.1 and achieves the specified minimum R-value set out in </w:t>
            </w:r>
            <w:r w:rsidR="00BD41F7">
              <w:rPr>
                <w:highlight w:val="yellow"/>
              </w:rPr>
              <w:fldChar w:fldCharType="begin"/>
            </w:r>
            <w:r w:rsidR="00BD41F7">
              <w:instrText xml:space="preserve"> REF _Ref163807430 \h </w:instrText>
            </w:r>
            <w:r w:rsidR="00BD41F7">
              <w:rPr>
                <w:highlight w:val="yellow"/>
              </w:rPr>
            </w:r>
            <w:r w:rsidR="00BD41F7">
              <w:rPr>
                <w:highlight w:val="yellow"/>
              </w:rPr>
              <w:fldChar w:fldCharType="separate"/>
            </w:r>
            <w:r w:rsidR="00A51C59">
              <w:t xml:space="preserve">Table </w:t>
            </w:r>
            <w:r w:rsidR="00A51C59">
              <w:rPr>
                <w:noProof/>
              </w:rPr>
              <w:t>28</w:t>
            </w:r>
            <w:r w:rsidR="00A51C59">
              <w:t>.</w:t>
            </w:r>
            <w:r w:rsidR="00A51C59">
              <w:rPr>
                <w:noProof/>
              </w:rPr>
              <w:t>2</w:t>
            </w:r>
            <w:r w:rsidR="00BD41F7">
              <w:rPr>
                <w:highlight w:val="yellow"/>
              </w:rPr>
              <w:fldChar w:fldCharType="end"/>
            </w:r>
            <w:r w:rsidR="000F6D50">
              <w:t xml:space="preserve"> </w:t>
            </w:r>
            <w:r w:rsidR="00C17692">
              <w:t>for that ductwork when measured in accordance with AS/NZS 4859.7; and</w:t>
            </w:r>
          </w:p>
          <w:p w14:paraId="407C3105" w14:textId="103475B6"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lastRenderedPageBreak/>
              <w:t>is longitudinally labelled at intervals of not more than 1.5 meters, in characters that are clearly legible and at least 18mm high stating:</w:t>
            </w:r>
          </w:p>
          <w:p w14:paraId="7771618F" w14:textId="168F333A"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duct manufacturer’s or assembler’s name; and</w:t>
            </w:r>
          </w:p>
          <w:p w14:paraId="53B8957F" w14:textId="65B5FD87"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diameter of the duct core; and</w:t>
            </w:r>
          </w:p>
          <w:p w14:paraId="6B4C0E5D" w14:textId="63820501"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R-value of the bulk insulation; and</w:t>
            </w:r>
          </w:p>
          <w:p w14:paraId="5FCFEED5" w14:textId="3A365C90"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whether the ductwork complies with AS 4254.2; and</w:t>
            </w:r>
          </w:p>
          <w:p w14:paraId="470A54B2" w14:textId="371A7D04"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4254.2 and uses fittings that:</w:t>
            </w:r>
          </w:p>
          <w:p w14:paraId="725FF90B" w14:textId="0745566D"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4DDF5EBD" w14:textId="0BA6FE4C" w:rsidR="000860CE" w:rsidRPr="007E4271"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0D424910" w14:textId="650402A6" w:rsidR="000860CE" w:rsidRDefault="00C41E78">
            <w:pPr>
              <w:pStyle w:val="TableTextLeft"/>
              <w:cnfStyle w:val="000000000000" w:firstRow="0" w:lastRow="0" w:firstColumn="0" w:lastColumn="0" w:oddVBand="0" w:evenVBand="0" w:oddHBand="0" w:evenHBand="0" w:firstRowFirstColumn="0" w:firstRowLastColumn="0" w:lastRowFirstColumn="0" w:lastRowLastColumn="0"/>
            </w:pPr>
            <w:r>
              <w:lastRenderedPageBreak/>
              <w:t>28A</w:t>
            </w:r>
          </w:p>
        </w:tc>
      </w:tr>
    </w:tbl>
    <w:p w14:paraId="0BF88D77" w14:textId="77777777" w:rsidR="00B87371" w:rsidRPr="00B87371" w:rsidRDefault="00B87371" w:rsidP="00B87371">
      <w:pPr>
        <w:pStyle w:val="BodyText"/>
      </w:pPr>
    </w:p>
    <w:p w14:paraId="42B01194" w14:textId="77777777" w:rsidR="00B87371" w:rsidRDefault="00B87371" w:rsidP="00B87371">
      <w:pPr>
        <w:pStyle w:val="BodyText"/>
      </w:pPr>
    </w:p>
    <w:p w14:paraId="56FD2FF6" w14:textId="008F816F" w:rsidR="00172574" w:rsidRDefault="00B44D51" w:rsidP="00B44D51">
      <w:pPr>
        <w:pStyle w:val="Heading3"/>
      </w:pPr>
      <w:bookmarkStart w:id="249" w:name="_Toc178238550"/>
      <w:bookmarkStart w:id="250" w:name="_Toc189203700"/>
      <w:r>
        <w:t>Specified Minimum Energy Efficiency</w:t>
      </w:r>
      <w:bookmarkEnd w:id="249"/>
      <w:bookmarkEnd w:id="250"/>
      <w:r>
        <w:t xml:space="preserve"> </w:t>
      </w:r>
    </w:p>
    <w:p w14:paraId="721B4B7A" w14:textId="0DD74DAF" w:rsidR="00B44D51" w:rsidRDefault="00B44D51" w:rsidP="00B44D51">
      <w:pPr>
        <w:pStyle w:val="BodyText"/>
      </w:pPr>
      <w:r>
        <w:t xml:space="preserve">The product installed must meet the additional requirements set out in </w:t>
      </w:r>
      <w:r w:rsidR="00BD41F7">
        <w:fldChar w:fldCharType="begin"/>
      </w:r>
      <w:r w:rsidR="00BD41F7">
        <w:instrText xml:space="preserve"> REF _Ref163807430 \h </w:instrText>
      </w:r>
      <w:r w:rsidR="00BD41F7">
        <w:fldChar w:fldCharType="separate"/>
      </w:r>
      <w:r w:rsidR="00A51C59">
        <w:t xml:space="preserve">Table </w:t>
      </w:r>
      <w:r w:rsidR="00A51C59">
        <w:rPr>
          <w:noProof/>
        </w:rPr>
        <w:t>28</w:t>
      </w:r>
      <w:r w:rsidR="00A51C59">
        <w:t>.</w:t>
      </w:r>
      <w:r w:rsidR="00A51C59">
        <w:rPr>
          <w:noProof/>
        </w:rPr>
        <w:t>2</w:t>
      </w:r>
      <w:r w:rsidR="00BD41F7">
        <w:fldChar w:fldCharType="end"/>
      </w:r>
      <w:r w:rsidR="00BD41F7">
        <w:t>.</w:t>
      </w:r>
    </w:p>
    <w:p w14:paraId="41737993" w14:textId="77777777" w:rsidR="00BD41F7" w:rsidRDefault="00BD41F7" w:rsidP="00B44D51">
      <w:pPr>
        <w:pStyle w:val="BodyText"/>
      </w:pPr>
    </w:p>
    <w:p w14:paraId="023B445D" w14:textId="7886C125" w:rsidR="00B44D51" w:rsidRDefault="00BD41F7" w:rsidP="00BD41F7">
      <w:pPr>
        <w:pStyle w:val="Caption"/>
      </w:pPr>
      <w:bookmarkStart w:id="251" w:name="_Ref163807430"/>
      <w:r>
        <w:t xml:space="preserve">Table </w:t>
      </w:r>
      <w:r w:rsidR="00013442">
        <w:fldChar w:fldCharType="begin"/>
      </w:r>
      <w:r w:rsidR="00013442">
        <w:instrText xml:space="preserve"> STYLEREF 1 \s </w:instrText>
      </w:r>
      <w:r w:rsidR="00013442">
        <w:fldChar w:fldCharType="separate"/>
      </w:r>
      <w:r w:rsidR="00A51C59">
        <w:rPr>
          <w:noProof/>
        </w:rPr>
        <w:t>28</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51"/>
      <w:r>
        <w:t xml:space="preserve"> – Additional requirements for ductwork to be installed</w:t>
      </w:r>
    </w:p>
    <w:tbl>
      <w:tblPr>
        <w:tblStyle w:val="TableGrid"/>
        <w:tblW w:w="0" w:type="auto"/>
        <w:tblLook w:val="04A0" w:firstRow="1" w:lastRow="0" w:firstColumn="1" w:lastColumn="0" w:noHBand="0" w:noVBand="1"/>
      </w:tblPr>
      <w:tblGrid>
        <w:gridCol w:w="1843"/>
        <w:gridCol w:w="2126"/>
        <w:gridCol w:w="5670"/>
      </w:tblGrid>
      <w:tr w:rsidR="00DC1FEB" w14:paraId="760552B9" w14:textId="77777777" w:rsidTr="0028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090936" w14:textId="045FD5AF" w:rsidR="00DC1FEB" w:rsidRDefault="00DC1FEB" w:rsidP="00DC1FEB">
            <w:pPr>
              <w:pStyle w:val="TableHeadingLeft"/>
            </w:pPr>
            <w:r>
              <w:t>Product category</w:t>
            </w:r>
            <w:r w:rsidR="00285350">
              <w:t xml:space="preserve"> number</w:t>
            </w:r>
          </w:p>
        </w:tc>
        <w:tc>
          <w:tcPr>
            <w:tcW w:w="2126" w:type="dxa"/>
          </w:tcPr>
          <w:p w14:paraId="22B31E7B" w14:textId="1898DECE"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670" w:type="dxa"/>
          </w:tcPr>
          <w:p w14:paraId="4CA5218F" w14:textId="2D12EDFB"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D41F7">
              <w:rPr>
                <w:rStyle w:val="FootnoteReference"/>
              </w:rPr>
              <w:footnoteReference w:id="43"/>
            </w:r>
            <w:r>
              <w:t xml:space="preserve"> </w:t>
            </w:r>
          </w:p>
        </w:tc>
      </w:tr>
      <w:tr w:rsidR="00DC1FEB" w14:paraId="586B383E"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45437300" w14:textId="74A8FA33" w:rsidR="00DC1FEB" w:rsidRDefault="00DC1FEB" w:rsidP="00DC1FEB">
            <w:pPr>
              <w:pStyle w:val="TableTextLeft"/>
            </w:pPr>
            <w:r>
              <w:t>28A</w:t>
            </w:r>
          </w:p>
        </w:tc>
        <w:tc>
          <w:tcPr>
            <w:tcW w:w="2126" w:type="dxa"/>
          </w:tcPr>
          <w:p w14:paraId="479FA123" w14:textId="40EE6879"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51F5A942" w14:textId="248FD397"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r w:rsidR="00DC1FEB" w14:paraId="2D1E6DDC"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2459989D" w14:textId="5FB933EA" w:rsidR="00DC1FEB" w:rsidRDefault="00DC1FEB" w:rsidP="00DC1FEB">
            <w:pPr>
              <w:pStyle w:val="TableTextLeft"/>
            </w:pPr>
            <w:r>
              <w:t>28B</w:t>
            </w:r>
          </w:p>
        </w:tc>
        <w:tc>
          <w:tcPr>
            <w:tcW w:w="2126" w:type="dxa"/>
          </w:tcPr>
          <w:p w14:paraId="1C407CB4" w14:textId="78A58173"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70FCCBAC" w14:textId="5D2730D9"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bl>
    <w:p w14:paraId="23B5ADE8" w14:textId="77777777" w:rsidR="00B44D51" w:rsidRPr="00B44D51" w:rsidRDefault="00B44D51" w:rsidP="00B44D51">
      <w:pPr>
        <w:pStyle w:val="BodyText"/>
      </w:pPr>
    </w:p>
    <w:p w14:paraId="257DB3EE" w14:textId="31F5F7E1" w:rsidR="00172574" w:rsidRDefault="00BD41F7" w:rsidP="00BD41F7">
      <w:pPr>
        <w:pStyle w:val="Heading3"/>
      </w:pPr>
      <w:bookmarkStart w:id="252" w:name="_Toc178238551"/>
      <w:bookmarkStart w:id="253" w:name="_Toc189203701"/>
      <w:r>
        <w:t>Other Specified matters</w:t>
      </w:r>
      <w:bookmarkEnd w:id="252"/>
      <w:bookmarkEnd w:id="253"/>
    </w:p>
    <w:p w14:paraId="7EF3BC99" w14:textId="213CED1D" w:rsidR="00BD41F7" w:rsidRPr="00BD41F7" w:rsidRDefault="00BD41F7" w:rsidP="00BD41F7">
      <w:pPr>
        <w:pStyle w:val="BodyText"/>
      </w:pPr>
      <w:r>
        <w:t xml:space="preserve">None. </w:t>
      </w:r>
    </w:p>
    <w:p w14:paraId="75FE3F1D" w14:textId="77777777" w:rsidR="00172574" w:rsidRDefault="00172574" w:rsidP="00B87371">
      <w:pPr>
        <w:pStyle w:val="BodyText"/>
      </w:pPr>
    </w:p>
    <w:p w14:paraId="21F3A561" w14:textId="77777777" w:rsidR="00172574" w:rsidRDefault="00172574" w:rsidP="00172574">
      <w:pPr>
        <w:pStyle w:val="BodyText"/>
      </w:pPr>
    </w:p>
    <w:p w14:paraId="6C9A2AF7" w14:textId="77777777" w:rsidR="000F6D50" w:rsidRDefault="000F6D50" w:rsidP="00172574">
      <w:pPr>
        <w:pStyle w:val="BodyText"/>
      </w:pPr>
    </w:p>
    <w:p w14:paraId="5045E856" w14:textId="77777777" w:rsidR="000F6D50" w:rsidRDefault="000F6D50" w:rsidP="00172574">
      <w:pPr>
        <w:pStyle w:val="BodyText"/>
      </w:pPr>
    </w:p>
    <w:p w14:paraId="00A2C84E" w14:textId="77777777" w:rsidR="000F6D50" w:rsidRDefault="000F6D50" w:rsidP="00172574">
      <w:pPr>
        <w:pStyle w:val="BodyText"/>
      </w:pPr>
    </w:p>
    <w:p w14:paraId="771FBD02" w14:textId="77777777" w:rsidR="000F6D50" w:rsidRDefault="000F6D50" w:rsidP="00172574">
      <w:pPr>
        <w:pStyle w:val="BodyText"/>
      </w:pPr>
    </w:p>
    <w:p w14:paraId="615FC19A" w14:textId="77777777" w:rsidR="000F6D50" w:rsidRDefault="000F6D50" w:rsidP="00172574">
      <w:pPr>
        <w:pStyle w:val="BodyText"/>
      </w:pPr>
    </w:p>
    <w:p w14:paraId="75CBBC3E" w14:textId="77777777" w:rsidR="000F6D50" w:rsidRDefault="000F6D50" w:rsidP="00172574">
      <w:pPr>
        <w:pStyle w:val="BodyText"/>
      </w:pPr>
    </w:p>
    <w:p w14:paraId="08BF687C" w14:textId="77777777" w:rsidR="000F6D50" w:rsidRDefault="000F6D50" w:rsidP="000F6D50">
      <w:pPr>
        <w:pStyle w:val="Heading3"/>
      </w:pPr>
      <w:bookmarkStart w:id="254" w:name="_Toc178238552"/>
      <w:bookmarkStart w:id="255" w:name="_Toc189203702"/>
      <w:r w:rsidRPr="000F3969">
        <w:lastRenderedPageBreak/>
        <w:t>Method for Determining GHG Equivalent Reduction</w:t>
      </w:r>
      <w:bookmarkEnd w:id="254"/>
      <w:bookmarkEnd w:id="255"/>
    </w:p>
    <w:tbl>
      <w:tblPr>
        <w:tblStyle w:val="PullOutBoxTable"/>
        <w:tblW w:w="0" w:type="auto"/>
        <w:tblLook w:val="04A0" w:firstRow="1" w:lastRow="0" w:firstColumn="1" w:lastColumn="0" w:noHBand="0" w:noVBand="1"/>
      </w:tblPr>
      <w:tblGrid>
        <w:gridCol w:w="9629"/>
      </w:tblGrid>
      <w:tr w:rsidR="000F6D50" w14:paraId="5EDD2642" w14:textId="77777777">
        <w:tc>
          <w:tcPr>
            <w:tcW w:w="9629" w:type="dxa"/>
            <w:shd w:val="clear" w:color="auto" w:fill="CCE3F5" w:themeFill="background2"/>
          </w:tcPr>
          <w:p w14:paraId="3218074F" w14:textId="74EEE8DB" w:rsidR="000F6D50" w:rsidRDefault="000F6D50">
            <w:pPr>
              <w:pStyle w:val="IntroFeatureText"/>
            </w:pPr>
            <w:r w:rsidRPr="00AF53AC">
              <w:t xml:space="preserve">Scenario </w:t>
            </w:r>
            <w:r>
              <w:t xml:space="preserve">27A and 28B: Retrofitting gas ductwork with flexible or rigid </w:t>
            </w:r>
            <w:r w:rsidR="008C5CA9">
              <w:t>ductwork</w:t>
            </w:r>
          </w:p>
        </w:tc>
      </w:tr>
    </w:tbl>
    <w:p w14:paraId="65119388" w14:textId="16676FDF" w:rsidR="000F6D50" w:rsidRDefault="000F6D50" w:rsidP="000F6D50">
      <w:pPr>
        <w:pStyle w:val="BodyText"/>
      </w:pPr>
      <w:r>
        <w:t xml:space="preserve">The GHG equivalent emissions reduction for each scenario is given by </w:t>
      </w:r>
      <w:r w:rsidR="008C5CA9">
        <w:rPr>
          <w:highlight w:val="yellow"/>
        </w:rPr>
        <w:fldChar w:fldCharType="begin"/>
      </w:r>
      <w:r w:rsidR="008C5CA9">
        <w:instrText xml:space="preserve"> REF _Ref163807923 \h </w:instrText>
      </w:r>
      <w:r w:rsidR="008C5CA9">
        <w:rPr>
          <w:highlight w:val="yellow"/>
        </w:rPr>
      </w:r>
      <w:r w:rsidR="008C5CA9">
        <w:rPr>
          <w:highlight w:val="yellow"/>
        </w:rPr>
        <w:fldChar w:fldCharType="separate"/>
      </w:r>
      <w:r w:rsidR="00A51C59">
        <w:t xml:space="preserve">Equation </w:t>
      </w:r>
      <w:r w:rsidR="00A51C59">
        <w:rPr>
          <w:noProof/>
        </w:rPr>
        <w:t>28</w:t>
      </w:r>
      <w:r w:rsidR="00A51C59">
        <w:t>.</w:t>
      </w:r>
      <w:r w:rsidR="00A51C59">
        <w:rPr>
          <w:noProof/>
        </w:rPr>
        <w:t>1</w:t>
      </w:r>
      <w:r w:rsidR="008C5CA9">
        <w:rPr>
          <w:highlight w:val="yellow"/>
        </w:rPr>
        <w:fldChar w:fldCharType="end"/>
      </w:r>
      <w:r>
        <w:t xml:space="preserve">, using the variables listed in </w:t>
      </w:r>
      <w:r w:rsidR="004E5EA8">
        <w:rPr>
          <w:highlight w:val="yellow"/>
        </w:rPr>
        <w:fldChar w:fldCharType="begin"/>
      </w:r>
      <w:r w:rsidR="004E5EA8">
        <w:instrText xml:space="preserve"> REF _Ref163807903 \h </w:instrText>
      </w:r>
      <w:r w:rsidR="004E5EA8">
        <w:rPr>
          <w:highlight w:val="yellow"/>
        </w:rPr>
      </w:r>
      <w:r w:rsidR="004E5EA8">
        <w:rPr>
          <w:highlight w:val="yellow"/>
        </w:rPr>
        <w:fldChar w:fldCharType="separate"/>
      </w:r>
      <w:r w:rsidR="00A51C59">
        <w:t xml:space="preserve">Table </w:t>
      </w:r>
      <w:r w:rsidR="00A51C59">
        <w:rPr>
          <w:noProof/>
        </w:rPr>
        <w:t>28</w:t>
      </w:r>
      <w:r w:rsidR="00A51C59">
        <w:t>.</w:t>
      </w:r>
      <w:r w:rsidR="00A51C59">
        <w:rPr>
          <w:noProof/>
        </w:rPr>
        <w:t>3</w:t>
      </w:r>
      <w:r w:rsidR="004E5EA8">
        <w:rPr>
          <w:highlight w:val="yellow"/>
        </w:rPr>
        <w:fldChar w:fldCharType="end"/>
      </w:r>
      <w:r>
        <w:t>.</w:t>
      </w:r>
    </w:p>
    <w:p w14:paraId="6E55B546" w14:textId="77777777" w:rsidR="000F6D50" w:rsidRDefault="000F6D50" w:rsidP="000F6D50">
      <w:pPr>
        <w:pStyle w:val="BodyText"/>
      </w:pPr>
    </w:p>
    <w:p w14:paraId="69183BB5" w14:textId="41063030" w:rsidR="000F6D50" w:rsidRDefault="000F6D50" w:rsidP="000F6D50">
      <w:pPr>
        <w:pStyle w:val="Caption"/>
      </w:pPr>
      <w:bookmarkStart w:id="256" w:name="_Ref163807923"/>
      <w:r>
        <w:t xml:space="preserve">Equation </w:t>
      </w:r>
      <w:r w:rsidR="00013442">
        <w:fldChar w:fldCharType="begin"/>
      </w:r>
      <w:r w:rsidR="00013442">
        <w:instrText xml:space="preserve"> STYLEREF 1 \s </w:instrText>
      </w:r>
      <w:r w:rsidR="00013442">
        <w:fldChar w:fldCharType="separate"/>
      </w:r>
      <w:r w:rsidR="00A51C59">
        <w:rPr>
          <w:noProof/>
        </w:rPr>
        <w:t>28</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256"/>
      <w:r>
        <w:t xml:space="preserve"> – </w:t>
      </w:r>
      <w:r w:rsidRPr="00B8578B">
        <w:t>GHG</w:t>
      </w:r>
      <w:r>
        <w:t xml:space="preserve"> </w:t>
      </w:r>
      <w:r w:rsidRPr="00B8578B">
        <w:t>equivalent emissions reduction calculation for Scenario</w:t>
      </w:r>
      <w:r>
        <w:t xml:space="preserve">s </w:t>
      </w:r>
      <w:r w:rsidR="000A4AA3">
        <w:t>28A and 28B</w:t>
      </w:r>
    </w:p>
    <w:tbl>
      <w:tblPr>
        <w:tblStyle w:val="PullOutBoxTable"/>
        <w:tblW w:w="5000" w:type="pct"/>
        <w:tblLook w:val="0480" w:firstRow="0" w:lastRow="0" w:firstColumn="1" w:lastColumn="0" w:noHBand="0" w:noVBand="1"/>
      </w:tblPr>
      <w:tblGrid>
        <w:gridCol w:w="9629"/>
      </w:tblGrid>
      <w:tr w:rsidR="000F6D50" w14:paraId="583F3255" w14:textId="77777777">
        <w:tc>
          <w:tcPr>
            <w:tcW w:w="5000" w:type="pct"/>
            <w:shd w:val="clear" w:color="auto" w:fill="CCE3F5" w:themeFill="background2"/>
          </w:tcPr>
          <w:p w14:paraId="61B78391" w14:textId="2E288CC9" w:rsidR="000F6D50" w:rsidRDefault="000A4AA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B7ACCDC" w14:textId="77777777" w:rsidR="000F6D50" w:rsidRDefault="000F6D50" w:rsidP="000F6D50">
      <w:pPr>
        <w:pStyle w:val="BodyText"/>
      </w:pPr>
    </w:p>
    <w:p w14:paraId="0111CF92" w14:textId="140E9F8A" w:rsidR="000F6D50" w:rsidRDefault="000F6D50" w:rsidP="000F6D50">
      <w:pPr>
        <w:pStyle w:val="Caption"/>
      </w:pPr>
      <w:bookmarkStart w:id="257" w:name="_Ref163807903"/>
      <w:r>
        <w:t xml:space="preserve">Table </w:t>
      </w:r>
      <w:r w:rsidR="00013442">
        <w:fldChar w:fldCharType="begin"/>
      </w:r>
      <w:r w:rsidR="00013442">
        <w:instrText xml:space="preserve"> STYLEREF 1 \s </w:instrText>
      </w:r>
      <w:r w:rsidR="00013442">
        <w:fldChar w:fldCharType="separate"/>
      </w:r>
      <w:r w:rsidR="00A51C59">
        <w:rPr>
          <w:noProof/>
        </w:rPr>
        <w:t>28</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257"/>
      <w:r>
        <w:t xml:space="preserve"> – </w:t>
      </w:r>
      <w:r w:rsidRPr="0033166B">
        <w:t>GHG</w:t>
      </w:r>
      <w:r>
        <w:t xml:space="preserve"> </w:t>
      </w:r>
      <w:r w:rsidRPr="0033166B">
        <w:t>equivalent emissions reduction variables for Scenario</w:t>
      </w:r>
      <w:r>
        <w:t>s</w:t>
      </w:r>
      <w:r w:rsidRPr="0033166B">
        <w:t xml:space="preserve"> </w:t>
      </w:r>
      <w:r w:rsidR="00B947CB">
        <w:t>28A and 28B</w:t>
      </w:r>
    </w:p>
    <w:tbl>
      <w:tblPr>
        <w:tblStyle w:val="Calculations"/>
        <w:tblW w:w="0" w:type="auto"/>
        <w:tblLook w:val="0480" w:firstRow="0" w:lastRow="0" w:firstColumn="1" w:lastColumn="0" w:noHBand="0" w:noVBand="1"/>
      </w:tblPr>
      <w:tblGrid>
        <w:gridCol w:w="1696"/>
        <w:gridCol w:w="5245"/>
        <w:gridCol w:w="2688"/>
      </w:tblGrid>
      <w:tr w:rsidR="00B947CB" w14:paraId="20E04119" w14:textId="77777777">
        <w:tc>
          <w:tcPr>
            <w:tcW w:w="9629" w:type="dxa"/>
            <w:gridSpan w:val="3"/>
          </w:tcPr>
          <w:p w14:paraId="2DF90D8C" w14:textId="77777777" w:rsidR="007A6396" w:rsidRDefault="007A6396" w:rsidP="008C5CA9">
            <w:pPr>
              <w:pStyle w:val="TableTextLeft"/>
            </w:pPr>
            <w:r>
              <w:t>Measurements of thermal output (or capacity) of the heater must be in accordance with AS/NZS 5263.1.6</w:t>
            </w:r>
          </w:p>
          <w:p w14:paraId="468989CD" w14:textId="77777777" w:rsidR="007A6396" w:rsidRDefault="007A6396" w:rsidP="008C5CA9">
            <w:pPr>
              <w:pStyle w:val="TableTextLeft"/>
            </w:pPr>
            <w:r>
              <w:t>Small upgrade: ductwork connected to heater with thermal output (or capacity) of at least 10 and not more than 18 kW</w:t>
            </w:r>
          </w:p>
          <w:p w14:paraId="2578646D" w14:textId="77777777" w:rsidR="007A6396" w:rsidRDefault="007A6396" w:rsidP="008C5CA9">
            <w:pPr>
              <w:pStyle w:val="TableTextLeft"/>
            </w:pPr>
            <w:r>
              <w:t>Medium upgrade: ductwork connected to heater with thermal output (or capacity) over 18 and not more than 28 kW</w:t>
            </w:r>
          </w:p>
          <w:p w14:paraId="16B1731B" w14:textId="77777777" w:rsidR="007A6396" w:rsidRDefault="007A6396" w:rsidP="008C5CA9">
            <w:pPr>
              <w:pStyle w:val="TableTextLeft"/>
            </w:pPr>
            <w:r>
              <w:t>Large upgrade: ductwork connected to heater with thermal output (or capacity) of more than 28 kW</w:t>
            </w:r>
          </w:p>
          <w:p w14:paraId="7E5BBFF6" w14:textId="30998D8E" w:rsidR="00B947CB" w:rsidRDefault="007A6396" w:rsidP="008C5CA9">
            <w:pPr>
              <w:pStyle w:val="TableTextLeft"/>
            </w:pPr>
            <w:r>
              <w:t>Unknown upgrade: ductwork connected to heater with unknown thermal output (or capacity)</w:t>
            </w:r>
          </w:p>
        </w:tc>
      </w:tr>
      <w:tr w:rsidR="00B947CB" w:rsidRPr="00021839" w14:paraId="71A247E1" w14:textId="77777777" w:rsidTr="004B281B">
        <w:tc>
          <w:tcPr>
            <w:tcW w:w="1696" w:type="dxa"/>
            <w:shd w:val="clear" w:color="auto" w:fill="CCE3F5" w:themeFill="background2"/>
          </w:tcPr>
          <w:p w14:paraId="562E11F4" w14:textId="77777777" w:rsidR="00B947CB" w:rsidRPr="00021839" w:rsidRDefault="00B947CB">
            <w:pPr>
              <w:pStyle w:val="BodyText"/>
              <w:rPr>
                <w:b/>
                <w:bCs/>
              </w:rPr>
            </w:pPr>
            <w:r w:rsidRPr="00021839">
              <w:rPr>
                <w:b/>
                <w:bCs/>
              </w:rPr>
              <w:t>Input Type</w:t>
            </w:r>
          </w:p>
        </w:tc>
        <w:tc>
          <w:tcPr>
            <w:tcW w:w="5245" w:type="dxa"/>
            <w:shd w:val="clear" w:color="auto" w:fill="CCE3F5" w:themeFill="background2"/>
          </w:tcPr>
          <w:p w14:paraId="4073AE7C" w14:textId="77777777" w:rsidR="00B947CB" w:rsidRPr="00021839" w:rsidRDefault="00B947CB">
            <w:pPr>
              <w:pStyle w:val="BodyText"/>
              <w:rPr>
                <w:b/>
                <w:bCs/>
              </w:rPr>
            </w:pPr>
            <w:r w:rsidRPr="00021839">
              <w:rPr>
                <w:b/>
                <w:bCs/>
              </w:rPr>
              <w:t>Condition</w:t>
            </w:r>
          </w:p>
        </w:tc>
        <w:tc>
          <w:tcPr>
            <w:tcW w:w="2688" w:type="dxa"/>
            <w:shd w:val="clear" w:color="auto" w:fill="CCE3F5" w:themeFill="background2"/>
          </w:tcPr>
          <w:p w14:paraId="30F993A7" w14:textId="77777777" w:rsidR="00B947CB" w:rsidRPr="00021839" w:rsidRDefault="00B947CB">
            <w:pPr>
              <w:pStyle w:val="BodyText"/>
              <w:rPr>
                <w:b/>
                <w:bCs/>
              </w:rPr>
            </w:pPr>
            <w:r w:rsidRPr="00021839">
              <w:rPr>
                <w:b/>
                <w:bCs/>
              </w:rPr>
              <w:t xml:space="preserve">Input Value </w:t>
            </w:r>
          </w:p>
        </w:tc>
      </w:tr>
      <w:tr w:rsidR="005C4536" w14:paraId="21437C70" w14:textId="77777777" w:rsidTr="005C4536">
        <w:tc>
          <w:tcPr>
            <w:tcW w:w="1696" w:type="dxa"/>
            <w:vMerge w:val="restart"/>
          </w:tcPr>
          <w:p w14:paraId="79AC7740" w14:textId="059F553D" w:rsidR="005C4536" w:rsidRDefault="005C4536" w:rsidP="005C4536">
            <w:pPr>
              <w:pStyle w:val="TableTextLeft"/>
            </w:pPr>
            <w:r>
              <w:t>Baseline</w:t>
            </w:r>
          </w:p>
        </w:tc>
        <w:tc>
          <w:tcPr>
            <w:tcW w:w="5245" w:type="dxa"/>
          </w:tcPr>
          <w:p w14:paraId="6867BD78" w14:textId="25E34F2E" w:rsidR="005C4536" w:rsidRDefault="005C4536" w:rsidP="005C4536">
            <w:pPr>
              <w:pStyle w:val="TableTextLeft"/>
            </w:pPr>
            <w:r w:rsidRPr="000253D7">
              <w:t>Small upgrade</w:t>
            </w:r>
          </w:p>
        </w:tc>
        <w:tc>
          <w:tcPr>
            <w:tcW w:w="2688" w:type="dxa"/>
          </w:tcPr>
          <w:p w14:paraId="6EDCA219" w14:textId="77F20EC8" w:rsidR="005C4536" w:rsidRPr="00F944FC" w:rsidRDefault="005C4536" w:rsidP="005C4536">
            <w:pPr>
              <w:pStyle w:val="TableTextLeft"/>
            </w:pPr>
            <m:oMath>
              <m:r>
                <w:rPr>
                  <w:rFonts w:ascii="Cambria Math" w:hAnsi="Cambria Math"/>
                </w:rPr>
                <m:t>2.59+(0.26× EEF</m:t>
              </m:r>
            </m:oMath>
            <w:r>
              <w:t xml:space="preserve">) </w:t>
            </w:r>
          </w:p>
        </w:tc>
      </w:tr>
      <w:tr w:rsidR="005C4536" w14:paraId="2F858DA4" w14:textId="77777777" w:rsidTr="005C4536">
        <w:tc>
          <w:tcPr>
            <w:tcW w:w="1696" w:type="dxa"/>
            <w:vMerge/>
          </w:tcPr>
          <w:p w14:paraId="3509A922" w14:textId="7A4C3C70" w:rsidR="005C4536" w:rsidRDefault="005C4536" w:rsidP="005C4536">
            <w:pPr>
              <w:pStyle w:val="TableTextLeft"/>
            </w:pPr>
          </w:p>
        </w:tc>
        <w:tc>
          <w:tcPr>
            <w:tcW w:w="5245" w:type="dxa"/>
          </w:tcPr>
          <w:p w14:paraId="4EAA4C07" w14:textId="1C61584D" w:rsidR="005C4536" w:rsidRDefault="005C4536" w:rsidP="005C4536">
            <w:pPr>
              <w:pStyle w:val="TableTextLeft"/>
            </w:pPr>
            <w:r w:rsidRPr="000253D7">
              <w:t>Medium upgrade</w:t>
            </w:r>
          </w:p>
        </w:tc>
        <w:tc>
          <w:tcPr>
            <w:tcW w:w="2688" w:type="dxa"/>
          </w:tcPr>
          <w:p w14:paraId="763377BD" w14:textId="1C2E03D9" w:rsidR="005C4536" w:rsidRPr="00F944FC" w:rsidRDefault="005C4536" w:rsidP="005C4536">
            <w:pPr>
              <w:pStyle w:val="TableTextLeft"/>
            </w:pPr>
            <m:oMath>
              <m:r>
                <w:rPr>
                  <w:rFonts w:ascii="Cambria Math" w:hAnsi="Cambria Math"/>
                </w:rPr>
                <m:t>3.27+(0.33× EEF</m:t>
              </m:r>
            </m:oMath>
            <w:r>
              <w:t>)</w:t>
            </w:r>
          </w:p>
        </w:tc>
      </w:tr>
      <w:tr w:rsidR="005C4536" w14:paraId="76AE8503" w14:textId="77777777" w:rsidTr="005C4536">
        <w:tc>
          <w:tcPr>
            <w:tcW w:w="1696" w:type="dxa"/>
            <w:vMerge/>
          </w:tcPr>
          <w:p w14:paraId="31978959" w14:textId="44D9A0D8" w:rsidR="005C4536" w:rsidRDefault="005C4536" w:rsidP="005C4536">
            <w:pPr>
              <w:pStyle w:val="TableTextLeft"/>
            </w:pPr>
          </w:p>
        </w:tc>
        <w:tc>
          <w:tcPr>
            <w:tcW w:w="5245" w:type="dxa"/>
          </w:tcPr>
          <w:p w14:paraId="1D7CDAB9" w14:textId="5D854B7A" w:rsidR="005C4536" w:rsidRDefault="005C4536" w:rsidP="005C4536">
            <w:pPr>
              <w:pStyle w:val="TableTextLeft"/>
            </w:pPr>
            <w:r w:rsidRPr="000253D7">
              <w:t>Large upgrade</w:t>
            </w:r>
          </w:p>
        </w:tc>
        <w:tc>
          <w:tcPr>
            <w:tcW w:w="2688" w:type="dxa"/>
          </w:tcPr>
          <w:p w14:paraId="59DFB84F" w14:textId="2C56529B" w:rsidR="005C4536" w:rsidRPr="004E5EA8" w:rsidRDefault="005C4536" w:rsidP="005C4536">
            <w:pPr>
              <w:pStyle w:val="TableTextLeft"/>
            </w:pPr>
            <m:oMathPara>
              <m:oMathParaPr>
                <m:jc m:val="left"/>
              </m:oMathParaPr>
              <m:oMath>
                <m:r>
                  <w:rPr>
                    <w:rFonts w:ascii="Cambria Math" w:hAnsi="Cambria Math"/>
                  </w:rPr>
                  <m:t>4.13+(0.42× EEF)</m:t>
                </m:r>
              </m:oMath>
            </m:oMathPara>
          </w:p>
        </w:tc>
      </w:tr>
      <w:tr w:rsidR="005C4536" w14:paraId="679C1785" w14:textId="77777777" w:rsidTr="005C4536">
        <w:tc>
          <w:tcPr>
            <w:tcW w:w="1696" w:type="dxa"/>
            <w:vMerge/>
          </w:tcPr>
          <w:p w14:paraId="7290C613" w14:textId="77777777" w:rsidR="005C4536" w:rsidRDefault="005C4536" w:rsidP="005C4536">
            <w:pPr>
              <w:pStyle w:val="TableTextLeft"/>
            </w:pPr>
          </w:p>
        </w:tc>
        <w:tc>
          <w:tcPr>
            <w:tcW w:w="5245" w:type="dxa"/>
          </w:tcPr>
          <w:p w14:paraId="370BBF77" w14:textId="5DAD686D" w:rsidR="005C4536" w:rsidRDefault="005C4536" w:rsidP="005C4536">
            <w:pPr>
              <w:pStyle w:val="TableTextLeft"/>
            </w:pPr>
            <w:r w:rsidRPr="000253D7">
              <w:t>Unknown upgrade</w:t>
            </w:r>
          </w:p>
        </w:tc>
        <w:tc>
          <w:tcPr>
            <w:tcW w:w="2688" w:type="dxa"/>
          </w:tcPr>
          <w:p w14:paraId="58BD0CAC" w14:textId="06ABD5AF" w:rsidR="005C4536" w:rsidRPr="004E5EA8" w:rsidRDefault="005C4536" w:rsidP="004E5EA8">
            <w:pPr>
              <w:pStyle w:val="TableTextLeft"/>
              <w:jc w:val="both"/>
            </w:pPr>
            <m:oMathPara>
              <m:oMathParaPr>
                <m:jc m:val="left"/>
              </m:oMathParaPr>
              <m:oMath>
                <m:r>
                  <w:rPr>
                    <w:rFonts w:ascii="Cambria Math" w:hAnsi="Cambria Math"/>
                  </w:rPr>
                  <m:t>2.59+(0.26× EEF)</m:t>
                </m:r>
              </m:oMath>
            </m:oMathPara>
          </w:p>
        </w:tc>
      </w:tr>
      <w:tr w:rsidR="005C4536" w14:paraId="5425943A" w14:textId="77777777" w:rsidTr="005C4536">
        <w:tc>
          <w:tcPr>
            <w:tcW w:w="1696" w:type="dxa"/>
            <w:vMerge w:val="restart"/>
          </w:tcPr>
          <w:p w14:paraId="0AFCC6BF" w14:textId="679AF44D" w:rsidR="005C4536" w:rsidRDefault="005C4536" w:rsidP="005C4536">
            <w:pPr>
              <w:pStyle w:val="TableTextLeft"/>
            </w:pPr>
            <w:r>
              <w:t>Upgrade</w:t>
            </w:r>
          </w:p>
        </w:tc>
        <w:tc>
          <w:tcPr>
            <w:tcW w:w="5245" w:type="dxa"/>
          </w:tcPr>
          <w:p w14:paraId="1E614CA1" w14:textId="3E8B9159" w:rsidR="005C4536" w:rsidRDefault="005C4536" w:rsidP="005C4536">
            <w:pPr>
              <w:pStyle w:val="TableTextLeft"/>
            </w:pPr>
            <w:r w:rsidRPr="00E44C6E">
              <w:t>Small upgrade</w:t>
            </w:r>
          </w:p>
        </w:tc>
        <w:tc>
          <w:tcPr>
            <w:tcW w:w="2688" w:type="dxa"/>
          </w:tcPr>
          <w:p w14:paraId="15C57BA8" w14:textId="09315818"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5C4536" w14:paraId="73BCBDBF" w14:textId="77777777" w:rsidTr="005C4536">
        <w:tc>
          <w:tcPr>
            <w:tcW w:w="1696" w:type="dxa"/>
            <w:vMerge/>
          </w:tcPr>
          <w:p w14:paraId="73940A76" w14:textId="2E0A98F6" w:rsidR="005C4536" w:rsidRDefault="005C4536" w:rsidP="005C4536">
            <w:pPr>
              <w:pStyle w:val="TableTextLeft"/>
            </w:pPr>
          </w:p>
        </w:tc>
        <w:tc>
          <w:tcPr>
            <w:tcW w:w="5245" w:type="dxa"/>
          </w:tcPr>
          <w:p w14:paraId="11624D41" w14:textId="0B53D30F" w:rsidR="005C4536" w:rsidRDefault="005C4536" w:rsidP="005C4536">
            <w:pPr>
              <w:pStyle w:val="TableTextLeft"/>
            </w:pPr>
            <w:r w:rsidRPr="00E44C6E">
              <w:t>Medium upgrade</w:t>
            </w:r>
          </w:p>
        </w:tc>
        <w:tc>
          <w:tcPr>
            <w:tcW w:w="2688" w:type="dxa"/>
          </w:tcPr>
          <w:p w14:paraId="033A6EE3" w14:textId="450D4911" w:rsidR="005C4536" w:rsidRPr="004E5EA8" w:rsidRDefault="005C4536" w:rsidP="004E5EA8">
            <w:pPr>
              <w:pStyle w:val="TableTextLeft"/>
              <w:jc w:val="both"/>
            </w:pPr>
            <m:oMathPara>
              <m:oMathParaPr>
                <m:jc m:val="left"/>
              </m:oMathParaPr>
              <m:oMath>
                <m:r>
                  <w:rPr>
                    <w:rFonts w:ascii="Cambria Math" w:hAnsi="Cambria Math"/>
                  </w:rPr>
                  <m:t>2.57+(0.26× EEF)</m:t>
                </m:r>
              </m:oMath>
            </m:oMathPara>
          </w:p>
        </w:tc>
      </w:tr>
      <w:tr w:rsidR="005C4536" w14:paraId="5C2BD2C3" w14:textId="77777777" w:rsidTr="005C4536">
        <w:tc>
          <w:tcPr>
            <w:tcW w:w="1696" w:type="dxa"/>
            <w:vMerge/>
          </w:tcPr>
          <w:p w14:paraId="4909CAE7" w14:textId="77777777" w:rsidR="005C4536" w:rsidRDefault="005C4536" w:rsidP="005C4536">
            <w:pPr>
              <w:pStyle w:val="TableTextLeft"/>
            </w:pPr>
          </w:p>
        </w:tc>
        <w:tc>
          <w:tcPr>
            <w:tcW w:w="5245" w:type="dxa"/>
          </w:tcPr>
          <w:p w14:paraId="17B9E872" w14:textId="29D4A41E" w:rsidR="005C4536" w:rsidRDefault="005C4536" w:rsidP="005C4536">
            <w:pPr>
              <w:pStyle w:val="TableTextLeft"/>
            </w:pPr>
            <w:r w:rsidRPr="00E44C6E">
              <w:t>Large upgrade</w:t>
            </w:r>
          </w:p>
        </w:tc>
        <w:tc>
          <w:tcPr>
            <w:tcW w:w="2688" w:type="dxa"/>
          </w:tcPr>
          <w:p w14:paraId="52171FCD" w14:textId="29B8DB6E" w:rsidR="005C4536" w:rsidRPr="004E5EA8" w:rsidRDefault="005C4536" w:rsidP="004E5EA8">
            <w:pPr>
              <w:pStyle w:val="TableTextLeft"/>
              <w:jc w:val="both"/>
            </w:pPr>
            <m:oMathPara>
              <m:oMathParaPr>
                <m:jc m:val="left"/>
              </m:oMathParaPr>
              <m:oMath>
                <m:r>
                  <w:rPr>
                    <w:rFonts w:ascii="Cambria Math" w:hAnsi="Cambria Math"/>
                  </w:rPr>
                  <m:t>3.24+(0.33× EEF)</m:t>
                </m:r>
              </m:oMath>
            </m:oMathPara>
          </w:p>
        </w:tc>
      </w:tr>
      <w:tr w:rsidR="005C4536" w14:paraId="031FFF9F" w14:textId="77777777" w:rsidTr="005C4536">
        <w:tc>
          <w:tcPr>
            <w:tcW w:w="1696" w:type="dxa"/>
            <w:vMerge/>
          </w:tcPr>
          <w:p w14:paraId="37D57AE5" w14:textId="77777777" w:rsidR="005C4536" w:rsidRDefault="005C4536" w:rsidP="005C4536">
            <w:pPr>
              <w:pStyle w:val="TableTextLeft"/>
            </w:pPr>
          </w:p>
        </w:tc>
        <w:tc>
          <w:tcPr>
            <w:tcW w:w="5245" w:type="dxa"/>
          </w:tcPr>
          <w:p w14:paraId="13D86FB2" w14:textId="5DA8D92E" w:rsidR="005C4536" w:rsidRDefault="005C4536" w:rsidP="005C4536">
            <w:pPr>
              <w:pStyle w:val="TableTextLeft"/>
            </w:pPr>
            <w:r w:rsidRPr="00E44C6E">
              <w:t>Unknown upgrade</w:t>
            </w:r>
          </w:p>
        </w:tc>
        <w:tc>
          <w:tcPr>
            <w:tcW w:w="2688" w:type="dxa"/>
          </w:tcPr>
          <w:p w14:paraId="7141C498" w14:textId="33C6E507"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3032FA" w14:paraId="0CCED32F" w14:textId="77777777" w:rsidTr="004B281B">
        <w:tc>
          <w:tcPr>
            <w:tcW w:w="1696" w:type="dxa"/>
          </w:tcPr>
          <w:p w14:paraId="361F55FA" w14:textId="47E9210F" w:rsidR="003032FA" w:rsidRDefault="003032FA" w:rsidP="003032FA">
            <w:pPr>
              <w:pStyle w:val="TableTextLeft"/>
            </w:pPr>
            <w:r>
              <w:t>Lifetime</w:t>
            </w:r>
          </w:p>
        </w:tc>
        <w:tc>
          <w:tcPr>
            <w:tcW w:w="5245" w:type="dxa"/>
          </w:tcPr>
          <w:p w14:paraId="6B3222E5" w14:textId="67E95278" w:rsidR="003032FA" w:rsidRDefault="003032FA" w:rsidP="003032FA">
            <w:pPr>
              <w:pStyle w:val="TableTextLeft"/>
            </w:pPr>
            <w:r>
              <w:t xml:space="preserve">In every instance </w:t>
            </w:r>
          </w:p>
        </w:tc>
        <w:tc>
          <w:tcPr>
            <w:tcW w:w="2688" w:type="dxa"/>
          </w:tcPr>
          <w:p w14:paraId="7D71AB8A" w14:textId="5A03408A" w:rsidR="003032FA" w:rsidRDefault="003032FA" w:rsidP="003032FA">
            <w:pPr>
              <w:pStyle w:val="TableTextLeft"/>
            </w:pPr>
            <w:r w:rsidRPr="009E25E4">
              <w:t>14.00</w:t>
            </w:r>
          </w:p>
        </w:tc>
      </w:tr>
      <w:tr w:rsidR="003032FA" w14:paraId="320AA6CE" w14:textId="77777777" w:rsidTr="004B281B">
        <w:tc>
          <w:tcPr>
            <w:tcW w:w="1696" w:type="dxa"/>
            <w:vMerge w:val="restart"/>
          </w:tcPr>
          <w:p w14:paraId="7D86C50F" w14:textId="60B64736" w:rsidR="003032FA" w:rsidRDefault="003032FA" w:rsidP="003032FA">
            <w:pPr>
              <w:pStyle w:val="TableTextLeft"/>
            </w:pPr>
            <w:r>
              <w:t>Regional Factor</w:t>
            </w:r>
          </w:p>
        </w:tc>
        <w:tc>
          <w:tcPr>
            <w:tcW w:w="5245" w:type="dxa"/>
          </w:tcPr>
          <w:p w14:paraId="3642CDF4" w14:textId="68F21337" w:rsidR="003032FA" w:rsidRDefault="003032FA" w:rsidP="003032FA">
            <w:pPr>
              <w:pStyle w:val="TableTextLeft"/>
            </w:pPr>
            <w:r w:rsidRPr="00F046FA">
              <w:t>For upgrades in Metropolitan Victoria – Climatic region mild</w:t>
            </w:r>
          </w:p>
        </w:tc>
        <w:tc>
          <w:tcPr>
            <w:tcW w:w="2688" w:type="dxa"/>
          </w:tcPr>
          <w:p w14:paraId="3BE3ED12" w14:textId="49CFE5DE" w:rsidR="003032FA" w:rsidRDefault="003032FA" w:rsidP="003032FA">
            <w:pPr>
              <w:pStyle w:val="TableTextLeft"/>
            </w:pPr>
            <w:r w:rsidRPr="009E25E4">
              <w:t>1.00</w:t>
            </w:r>
          </w:p>
        </w:tc>
      </w:tr>
      <w:tr w:rsidR="003032FA" w14:paraId="34FE8BEE" w14:textId="77777777" w:rsidTr="004B281B">
        <w:tc>
          <w:tcPr>
            <w:tcW w:w="1696" w:type="dxa"/>
            <w:vMerge/>
          </w:tcPr>
          <w:p w14:paraId="7C5A0B6A" w14:textId="6C099D6C" w:rsidR="003032FA" w:rsidRDefault="003032FA" w:rsidP="003032FA">
            <w:pPr>
              <w:pStyle w:val="TableTextLeft"/>
            </w:pPr>
          </w:p>
        </w:tc>
        <w:tc>
          <w:tcPr>
            <w:tcW w:w="5245" w:type="dxa"/>
          </w:tcPr>
          <w:p w14:paraId="2574E90E" w14:textId="29D81719" w:rsidR="003032FA" w:rsidRDefault="003032FA" w:rsidP="003032FA">
            <w:pPr>
              <w:pStyle w:val="TableTextLeft"/>
            </w:pPr>
            <w:r w:rsidRPr="00F046FA">
              <w:t>For upgrades in Metropolitan Victoria – Climatic region cold</w:t>
            </w:r>
          </w:p>
        </w:tc>
        <w:tc>
          <w:tcPr>
            <w:tcW w:w="2688" w:type="dxa"/>
          </w:tcPr>
          <w:p w14:paraId="111D8831" w14:textId="47B25987" w:rsidR="003032FA" w:rsidRDefault="003032FA" w:rsidP="003032FA">
            <w:pPr>
              <w:pStyle w:val="TableTextLeft"/>
            </w:pPr>
            <w:r w:rsidRPr="009E25E4">
              <w:t>1.62</w:t>
            </w:r>
          </w:p>
        </w:tc>
      </w:tr>
      <w:tr w:rsidR="003032FA" w14:paraId="4E06AC98" w14:textId="77777777" w:rsidTr="004B281B">
        <w:tc>
          <w:tcPr>
            <w:tcW w:w="1696" w:type="dxa"/>
            <w:vMerge/>
          </w:tcPr>
          <w:p w14:paraId="5DBC81B1" w14:textId="1F67806B" w:rsidR="003032FA" w:rsidRDefault="003032FA" w:rsidP="003032FA">
            <w:pPr>
              <w:pStyle w:val="TableTextLeft"/>
            </w:pPr>
          </w:p>
        </w:tc>
        <w:tc>
          <w:tcPr>
            <w:tcW w:w="5245" w:type="dxa"/>
          </w:tcPr>
          <w:p w14:paraId="23C84250" w14:textId="61FAE60F" w:rsidR="003032FA" w:rsidRDefault="003032FA" w:rsidP="003032FA">
            <w:pPr>
              <w:pStyle w:val="TableTextLeft"/>
            </w:pPr>
            <w:r w:rsidRPr="00F046FA">
              <w:t>For upgrades in Regional Victoria – Climatic region mild</w:t>
            </w:r>
          </w:p>
        </w:tc>
        <w:tc>
          <w:tcPr>
            <w:tcW w:w="2688" w:type="dxa"/>
          </w:tcPr>
          <w:p w14:paraId="54A4B6D3" w14:textId="20216EC1" w:rsidR="003032FA" w:rsidRDefault="003032FA" w:rsidP="003032FA">
            <w:pPr>
              <w:pStyle w:val="TableTextLeft"/>
            </w:pPr>
            <w:r w:rsidRPr="009E25E4">
              <w:t>1.01</w:t>
            </w:r>
          </w:p>
        </w:tc>
      </w:tr>
      <w:tr w:rsidR="003032FA" w14:paraId="778EC5E4" w14:textId="77777777" w:rsidTr="004B281B">
        <w:tc>
          <w:tcPr>
            <w:tcW w:w="1696" w:type="dxa"/>
            <w:vMerge/>
          </w:tcPr>
          <w:p w14:paraId="0F7C9BA9" w14:textId="77777777" w:rsidR="003032FA" w:rsidRDefault="003032FA" w:rsidP="003032FA">
            <w:pPr>
              <w:pStyle w:val="TableTextLeft"/>
            </w:pPr>
          </w:p>
        </w:tc>
        <w:tc>
          <w:tcPr>
            <w:tcW w:w="5245" w:type="dxa"/>
          </w:tcPr>
          <w:p w14:paraId="3A6C4995" w14:textId="7158AE54" w:rsidR="003032FA" w:rsidRDefault="003032FA" w:rsidP="003032FA">
            <w:pPr>
              <w:pStyle w:val="TableTextLeft"/>
            </w:pPr>
            <w:r w:rsidRPr="00F046FA">
              <w:t>For upgrades in Regional Victoria – Climatic region cold</w:t>
            </w:r>
          </w:p>
        </w:tc>
        <w:tc>
          <w:tcPr>
            <w:tcW w:w="2688" w:type="dxa"/>
          </w:tcPr>
          <w:p w14:paraId="674FB2E4" w14:textId="3DA2AC5E" w:rsidR="003032FA" w:rsidRDefault="003032FA" w:rsidP="003032FA">
            <w:pPr>
              <w:pStyle w:val="TableTextLeft"/>
            </w:pPr>
            <w:r w:rsidRPr="009E25E4">
              <w:t>1.63</w:t>
            </w:r>
          </w:p>
        </w:tc>
      </w:tr>
      <w:tr w:rsidR="003032FA" w14:paraId="050682BF" w14:textId="77777777" w:rsidTr="004B281B">
        <w:tc>
          <w:tcPr>
            <w:tcW w:w="1696" w:type="dxa"/>
            <w:vMerge/>
          </w:tcPr>
          <w:p w14:paraId="7987BC5C" w14:textId="77777777" w:rsidR="003032FA" w:rsidRDefault="003032FA" w:rsidP="003032FA">
            <w:pPr>
              <w:pStyle w:val="TableTextLeft"/>
            </w:pPr>
          </w:p>
        </w:tc>
        <w:tc>
          <w:tcPr>
            <w:tcW w:w="5245" w:type="dxa"/>
          </w:tcPr>
          <w:p w14:paraId="67520DD4" w14:textId="7224C765" w:rsidR="003032FA" w:rsidRDefault="003032FA" w:rsidP="003032FA">
            <w:pPr>
              <w:pStyle w:val="TableTextLeft"/>
            </w:pPr>
            <w:r w:rsidRPr="00F046FA">
              <w:t>For upgrades in Regional Victoria – Climatic region hot</w:t>
            </w:r>
          </w:p>
        </w:tc>
        <w:tc>
          <w:tcPr>
            <w:tcW w:w="2688" w:type="dxa"/>
          </w:tcPr>
          <w:p w14:paraId="51E97A52" w14:textId="24BB6C37" w:rsidR="003032FA" w:rsidRDefault="003032FA" w:rsidP="003032FA">
            <w:pPr>
              <w:pStyle w:val="TableTextLeft"/>
            </w:pPr>
            <w:r w:rsidRPr="009E25E4">
              <w:t>0.70</w:t>
            </w:r>
          </w:p>
        </w:tc>
      </w:tr>
    </w:tbl>
    <w:p w14:paraId="6AA45F0A" w14:textId="77777777" w:rsidR="000F6D50" w:rsidRDefault="000F6D50" w:rsidP="00172574">
      <w:pPr>
        <w:pStyle w:val="BodyText"/>
      </w:pPr>
    </w:p>
    <w:p w14:paraId="5464F8EB" w14:textId="77777777" w:rsidR="00B947CB" w:rsidRDefault="00B947CB" w:rsidP="00172574">
      <w:pPr>
        <w:pStyle w:val="BodyText"/>
      </w:pPr>
    </w:p>
    <w:p w14:paraId="1B1C2D91" w14:textId="77777777" w:rsidR="00172574" w:rsidRDefault="00172574" w:rsidP="00172574">
      <w:pPr>
        <w:pStyle w:val="BodyText"/>
        <w:jc w:val="center"/>
      </w:pPr>
      <w:r>
        <w:rPr>
          <w:noProof/>
        </w:rPr>
        <mc:AlternateContent>
          <mc:Choice Requires="wps">
            <w:drawing>
              <wp:inline distT="0" distB="0" distL="0" distR="0" wp14:anchorId="1CAD77C5" wp14:editId="45D8935D">
                <wp:extent cx="5514975" cy="0"/>
                <wp:effectExtent l="38100" t="38100" r="66675" b="95250"/>
                <wp:docPr id="35" name="Straight Connector 3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18FF417" id="Straight Connector 3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30CD76A" w14:textId="54A1AECF" w:rsidR="00172574" w:rsidRDefault="00172574" w:rsidP="00172574">
      <w:pPr>
        <w:pStyle w:val="BodyText"/>
      </w:pPr>
      <w:r>
        <w:t>***There is no Part 29 Activity</w:t>
      </w:r>
    </w:p>
    <w:p w14:paraId="3EB0B8C7" w14:textId="77777777" w:rsidR="00172574" w:rsidRDefault="00172574" w:rsidP="00172574">
      <w:pPr>
        <w:pStyle w:val="BodyText"/>
      </w:pPr>
    </w:p>
    <w:p w14:paraId="5986C2FF" w14:textId="77777777" w:rsidR="00172574" w:rsidRDefault="00172574" w:rsidP="00B87371">
      <w:pPr>
        <w:pStyle w:val="BodyText"/>
      </w:pPr>
    </w:p>
    <w:p w14:paraId="3335FE86" w14:textId="2D709AF3" w:rsidR="00B87371" w:rsidRDefault="00B87371">
      <w:r>
        <w:br w:type="page"/>
      </w:r>
    </w:p>
    <w:p w14:paraId="766E980D" w14:textId="0D7CB519" w:rsidR="00E4412D" w:rsidRDefault="00E4412D" w:rsidP="002E69F8">
      <w:pPr>
        <w:pStyle w:val="Heading1"/>
        <w:numPr>
          <w:ilvl w:val="0"/>
          <w:numId w:val="26"/>
        </w:numPr>
      </w:pPr>
      <w:bookmarkStart w:id="258" w:name="_Toc178238553"/>
      <w:bookmarkStart w:id="259" w:name="_Toc189203703"/>
      <w:r w:rsidRPr="00EC4027">
        <w:lastRenderedPageBreak/>
        <w:t xml:space="preserve">Part </w:t>
      </w:r>
      <w:r>
        <w:t>30</w:t>
      </w:r>
      <w:r w:rsidRPr="00EC4027">
        <w:t xml:space="preserve"> Activity– </w:t>
      </w:r>
      <w:r>
        <w:t>In-home display unit</w:t>
      </w:r>
      <w:bookmarkEnd w:id="258"/>
      <w:bookmarkEnd w:id="259"/>
    </w:p>
    <w:p w14:paraId="4B0EE824" w14:textId="77777777" w:rsidR="00EC3411" w:rsidRDefault="00EC3411" w:rsidP="00EC3411">
      <w:pPr>
        <w:pStyle w:val="Heading3"/>
      </w:pPr>
      <w:bookmarkStart w:id="260" w:name="_Toc178238554"/>
      <w:bookmarkStart w:id="261" w:name="_Toc189203704"/>
      <w:r>
        <w:t>Activity description (Guidance)</w:t>
      </w:r>
      <w:bookmarkEnd w:id="260"/>
      <w:bookmarkEnd w:id="261"/>
    </w:p>
    <w:tbl>
      <w:tblPr>
        <w:tblStyle w:val="TableGrid"/>
        <w:tblW w:w="0" w:type="auto"/>
        <w:shd w:val="clear" w:color="auto" w:fill="C2E3FF" w:themeFill="accent1" w:themeFillTint="33"/>
        <w:tblLook w:val="0480" w:firstRow="0" w:lastRow="0" w:firstColumn="1" w:lastColumn="0" w:noHBand="0" w:noVBand="1"/>
      </w:tblPr>
      <w:tblGrid>
        <w:gridCol w:w="9629"/>
      </w:tblGrid>
      <w:tr w:rsidR="00EC3411" w14:paraId="65B45F8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92222D5" w14:textId="77777777" w:rsidR="00462FF2" w:rsidRDefault="00462FF2" w:rsidP="00462FF2">
            <w:pPr>
              <w:pStyle w:val="TableTextLeft"/>
            </w:pPr>
            <w:r>
              <w:t>Part 30 of Schedule 2 of the Regulations prescribes the upgrade of an in-home display unit as an eligible activity for the purposes of the Victorian Energy Upgrades program.</w:t>
            </w:r>
          </w:p>
          <w:p w14:paraId="0D9F3720" w14:textId="77777777" w:rsidR="00462FF2" w:rsidRDefault="00462FF2" w:rsidP="00462FF2">
            <w:pPr>
              <w:pStyle w:val="TableTextLeft"/>
            </w:pPr>
            <w:r>
              <w:t>Table 30.1 lists the types of in-home display units that may be installed. Each type of upgrade is known as a scenario. Each scenario has its own method for determining GHG equivalent reduction.</w:t>
            </w:r>
          </w:p>
          <w:p w14:paraId="30126FC3" w14:textId="77777777" w:rsidR="00462FF2" w:rsidRDefault="00462FF2" w:rsidP="00462FF2">
            <w:pPr>
              <w:pStyle w:val="TableTextLeft"/>
            </w:pPr>
            <w:r>
              <w:t>At a later date, the Secretary may specify requirements for other products that may be installed as a prescribed activity under Part 30 of Schedule 2 to the Regulations, which will be listed as Scenario 30C once specified.</w:t>
            </w:r>
          </w:p>
          <w:p w14:paraId="4C975C15" w14:textId="4E565AF7" w:rsidR="00EC3411" w:rsidRPr="00C04445" w:rsidRDefault="00462FF2" w:rsidP="00462FF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3C2A0D4" w14:textId="77777777" w:rsidR="00EC3411" w:rsidRDefault="00EC3411" w:rsidP="00EC3411">
      <w:pPr>
        <w:pStyle w:val="BodyText"/>
      </w:pPr>
    </w:p>
    <w:p w14:paraId="6CA0C17A" w14:textId="1DE04457" w:rsidR="00EC3411" w:rsidRDefault="00EC3411" w:rsidP="00EC3411">
      <w:pPr>
        <w:pStyle w:val="Caption"/>
      </w:pPr>
      <w:r>
        <w:t xml:space="preserve">Table </w:t>
      </w:r>
      <w:r w:rsidR="00013442">
        <w:fldChar w:fldCharType="begin"/>
      </w:r>
      <w:r w:rsidR="00013442">
        <w:instrText xml:space="preserve"> STYLEREF 1 \s </w:instrText>
      </w:r>
      <w:r w:rsidR="00013442">
        <w:fldChar w:fldCharType="separate"/>
      </w:r>
      <w:r w:rsidR="00A51C59">
        <w:rPr>
          <w:noProof/>
        </w:rPr>
        <w:t>30</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t xml:space="preserve">in-home display unit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EA4939" w:rsidRPr="00284922" w14:paraId="6C22089C" w14:textId="77777777" w:rsidTr="00EA49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E2B44B4" w14:textId="77777777" w:rsidR="00EC3411" w:rsidRPr="00284922" w:rsidRDefault="00EC3411">
            <w:pPr>
              <w:pStyle w:val="TableHeadingLeft"/>
            </w:pPr>
            <w:r w:rsidRPr="00284922">
              <w:t>Product category number</w:t>
            </w:r>
          </w:p>
        </w:tc>
        <w:tc>
          <w:tcPr>
            <w:tcW w:w="513" w:type="pct"/>
          </w:tcPr>
          <w:p w14:paraId="0CF79013"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105EE4EC" w14:textId="79BA1CC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2380F82B" w14:textId="6A2C089B"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to be installed</w:t>
            </w:r>
            <w:r w:rsidR="009C6086">
              <w:rPr>
                <w:rStyle w:val="FootnoteReference"/>
              </w:rPr>
              <w:footnoteReference w:id="44"/>
            </w:r>
          </w:p>
        </w:tc>
        <w:tc>
          <w:tcPr>
            <w:tcW w:w="588" w:type="pct"/>
          </w:tcPr>
          <w:p w14:paraId="25BD5992"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C3411" w:rsidRPr="007E4271" w14:paraId="5091F30D"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70B128F4" w14:textId="3777AE5F" w:rsidR="00EC3411" w:rsidRPr="007E4271" w:rsidRDefault="00462FF2" w:rsidP="00EC3411">
            <w:pPr>
              <w:pStyle w:val="TableTextLeft"/>
            </w:pPr>
            <w:r>
              <w:t>30A</w:t>
            </w:r>
          </w:p>
        </w:tc>
        <w:tc>
          <w:tcPr>
            <w:tcW w:w="513" w:type="pct"/>
          </w:tcPr>
          <w:p w14:paraId="577D0237" w14:textId="391AAF2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c>
          <w:tcPr>
            <w:tcW w:w="942" w:type="pct"/>
          </w:tcPr>
          <w:p w14:paraId="71CACF45" w14:textId="780F6E8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7AEF0A6F" w14:textId="190628D7" w:rsidR="00C97F0F" w:rsidRDefault="00C97F0F" w:rsidP="00C97F0F">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 AMI metering installation in residential premises provides information on the total electricity consumption of the residential premises directly to the consumer, and complies with the ZigBee Smart Energy Profile Specification</w:t>
            </w:r>
            <w:r w:rsidR="00D278C6">
              <w:rPr>
                <w:rStyle w:val="FootnoteReference"/>
              </w:rPr>
              <w:footnoteReference w:id="45"/>
            </w:r>
            <w:r>
              <w:t xml:space="preserve"> and the ZigBee Smart Energy Standard version 1.2</w:t>
            </w:r>
            <w:r w:rsidR="000463B8">
              <w:rPr>
                <w:rStyle w:val="FootnoteReference"/>
              </w:rPr>
              <w:footnoteReference w:id="46"/>
            </w:r>
            <w:r>
              <w:t>, and when tested</w:t>
            </w:r>
            <w:r w:rsidR="00281EBC">
              <w:rPr>
                <w:rStyle w:val="FootnoteReference"/>
              </w:rPr>
              <w:footnoteReference w:id="47"/>
            </w:r>
            <w:r>
              <w:t xml:space="preserve">: </w:t>
            </w:r>
          </w:p>
          <w:p w14:paraId="3F703B17" w14:textId="4D580E47" w:rsidR="00C97F0F" w:rsidRDefault="00C97F0F" w:rsidP="00E6305B">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4F97A803" w14:textId="6C4CD200"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08155FF2" w14:textId="0AE2546F"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in a manner that allows the consumer to easily distinguish between low and high consumption the:</w:t>
            </w:r>
          </w:p>
          <w:p w14:paraId="370E8D1F" w14:textId="05B02DF2" w:rsidR="00C97F0F"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w:t>
            </w:r>
          </w:p>
          <w:p w14:paraId="1D0D4879" w14:textId="77777777" w:rsidR="00EC3411"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average total household electrical power consumption (in Watts) for the displayed period, which must be updated at least every 30 seconds</w:t>
            </w:r>
          </w:p>
          <w:p w14:paraId="16843D20" w14:textId="07E48C81" w:rsidR="00F469E8" w:rsidRDefault="00F469E8" w:rsidP="00F469E8">
            <w:pPr>
              <w:pStyle w:val="TableTextNumbered3"/>
              <w:cnfStyle w:val="000000000000" w:firstRow="0" w:lastRow="0" w:firstColumn="0" w:lastColumn="0" w:oddVBand="0" w:evenVBand="0" w:oddHBand="0" w:evenHBand="0" w:firstRowFirstColumn="0" w:firstRowLastColumn="0" w:lastRowFirstColumn="0" w:lastRowLastColumn="0"/>
            </w:pPr>
            <w:r>
              <w:t xml:space="preserve">total household electricity energy consumption (in kWh) for the displayed </w:t>
            </w:r>
            <w:r>
              <w:lastRenderedPageBreak/>
              <w:t>period and the cost of that consumption, which must be updated at least every 30 seconds</w:t>
            </w:r>
          </w:p>
          <w:p w14:paraId="6A29A09B" w14:textId="09A55C6F"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 and</w:t>
            </w:r>
          </w:p>
          <w:p w14:paraId="5A034C0C" w14:textId="15B0BDB7"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w:t>
            </w:r>
          </w:p>
          <w:p w14:paraId="4B895E39" w14:textId="34E8678B"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 xml:space="preserve">has an average electric power consumption of not more than 0.6 Watts when operating under normal circumstances </w:t>
            </w:r>
          </w:p>
          <w:p w14:paraId="71017448" w14:textId="18FE036F" w:rsidR="00F469E8" w:rsidRPr="007E4271"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w:t>
            </w:r>
          </w:p>
        </w:tc>
        <w:tc>
          <w:tcPr>
            <w:tcW w:w="588" w:type="pct"/>
          </w:tcPr>
          <w:p w14:paraId="5FD6DABA" w14:textId="44935E4A"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30A</w:t>
            </w:r>
          </w:p>
        </w:tc>
      </w:tr>
      <w:tr w:rsidR="009B00E3" w:rsidRPr="007E4271" w14:paraId="6F14501F"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1D459167" w14:textId="372C90AC" w:rsidR="009B00E3" w:rsidRDefault="009B00E3" w:rsidP="00EC3411">
            <w:pPr>
              <w:pStyle w:val="TableTextLeft"/>
            </w:pPr>
            <w:r>
              <w:t>30B</w:t>
            </w:r>
          </w:p>
        </w:tc>
        <w:tc>
          <w:tcPr>
            <w:tcW w:w="513" w:type="pct"/>
          </w:tcPr>
          <w:p w14:paraId="10E7CC86" w14:textId="0EE8727A"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c>
          <w:tcPr>
            <w:tcW w:w="942" w:type="pct"/>
          </w:tcPr>
          <w:p w14:paraId="279DFBAF" w14:textId="2F2FD23B"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53DAB45C" w14:textId="266EC4B6" w:rsidR="000202A8" w:rsidRDefault="000202A8" w:rsidP="000202A8">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any sensing apparatus in residential premises provides information on the total electricity consumption of the residential premises directly to the consumer, and when tested</w:t>
            </w:r>
            <w:r w:rsidR="00890C06">
              <w:rPr>
                <w:rStyle w:val="FootnoteReference"/>
              </w:rPr>
              <w:footnoteReference w:id="48"/>
            </w:r>
            <w:r>
              <w:t xml:space="preserve">: </w:t>
            </w:r>
          </w:p>
          <w:p w14:paraId="0846053E" w14:textId="335450D1" w:rsidR="000202A8" w:rsidRDefault="000202A8" w:rsidP="00E6305B">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0143CA82" w14:textId="1237C5C6"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20BC8C6F" w14:textId="22ADD6AB"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that allows the consumer to easily distinguish between low and high consumption the:</w:t>
            </w:r>
          </w:p>
          <w:p w14:paraId="7C64426F" w14:textId="00E0CBC2"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 and</w:t>
            </w:r>
          </w:p>
          <w:p w14:paraId="2D5585F0" w14:textId="08A71F1C"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average total household electrical power consumption (in Watts) for the displayed period, which must be updated at least every 30 seconds; and</w:t>
            </w:r>
          </w:p>
          <w:p w14:paraId="45000FBE" w14:textId="58EAF0E9"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total household electricity energy consumption (in kWh) for the displayed period and the cost of that consumption, which must be updated at least every 30 seconds; and</w:t>
            </w:r>
          </w:p>
          <w:p w14:paraId="0E5BA2F2" w14:textId="77777777" w:rsidR="009B00E3"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w:t>
            </w:r>
          </w:p>
          <w:p w14:paraId="090FDCBA" w14:textId="15E4B124"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lastRenderedPageBreak/>
              <w:t>can permanently erase all consumption and tariff information held by the product including information entered by the consumer; and</w:t>
            </w:r>
          </w:p>
          <w:p w14:paraId="4093856A" w14:textId="00D79B6A"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has an average electric power consumption of not more than 0.6 Watts when operating under normal circumstances ; and</w:t>
            </w:r>
          </w:p>
          <w:p w14:paraId="76721609" w14:textId="36194D45"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provides electricity energy consumption information that is accurate to within 5% of actual electricity consumption; and</w:t>
            </w:r>
          </w:p>
          <w:p w14:paraId="11C45201" w14:textId="342EDE4C"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 and</w:t>
            </w:r>
          </w:p>
          <w:p w14:paraId="72CD3B98" w14:textId="7884F8A1" w:rsidR="00267282" w:rsidRPr="007E4271"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uses, for its communications with the sensing apparatus and any display device, an encrypted communication protocol that is approved by the ESC.</w:t>
            </w:r>
            <w:r w:rsidR="00B637CF">
              <w:rPr>
                <w:rStyle w:val="FootnoteReference"/>
              </w:rPr>
              <w:footnoteReference w:id="49"/>
            </w:r>
          </w:p>
        </w:tc>
        <w:tc>
          <w:tcPr>
            <w:tcW w:w="588" w:type="pct"/>
          </w:tcPr>
          <w:p w14:paraId="467419F3" w14:textId="6B4FC4A0" w:rsidR="009B00E3" w:rsidRDefault="00BE521A" w:rsidP="00EC3411">
            <w:pPr>
              <w:pStyle w:val="TableTextLeft"/>
              <w:cnfStyle w:val="000000000000" w:firstRow="0" w:lastRow="0" w:firstColumn="0" w:lastColumn="0" w:oddVBand="0" w:evenVBand="0" w:oddHBand="0" w:evenHBand="0" w:firstRowFirstColumn="0" w:firstRowLastColumn="0" w:lastRowFirstColumn="0" w:lastRowLastColumn="0"/>
            </w:pPr>
            <w:r>
              <w:lastRenderedPageBreak/>
              <w:t>30B</w:t>
            </w:r>
          </w:p>
        </w:tc>
      </w:tr>
    </w:tbl>
    <w:p w14:paraId="7974E027" w14:textId="77777777" w:rsidR="00EB7BBE" w:rsidRDefault="00EB7BBE" w:rsidP="00EB7BBE">
      <w:pPr>
        <w:pStyle w:val="BodyText"/>
      </w:pPr>
    </w:p>
    <w:p w14:paraId="45E1419C" w14:textId="77777777" w:rsidR="002D3E4D" w:rsidRDefault="002D3E4D" w:rsidP="00EB7BBE">
      <w:pPr>
        <w:pStyle w:val="BodyText"/>
      </w:pPr>
    </w:p>
    <w:p w14:paraId="7BF110A1" w14:textId="77777777" w:rsidR="002D3E4D" w:rsidRDefault="002D3E4D" w:rsidP="00EB7BBE">
      <w:pPr>
        <w:pStyle w:val="BodyText"/>
      </w:pPr>
    </w:p>
    <w:p w14:paraId="7A1828EF" w14:textId="651500EC" w:rsidR="001D6D81" w:rsidRDefault="001D6D81" w:rsidP="001D6D81">
      <w:pPr>
        <w:pStyle w:val="Heading3"/>
      </w:pPr>
      <w:bookmarkStart w:id="262" w:name="_Toc178238555"/>
      <w:bookmarkStart w:id="263" w:name="_Toc189203705"/>
      <w:r>
        <w:t>Specified Minimum Energy Efficiency</w:t>
      </w:r>
      <w:bookmarkEnd w:id="262"/>
      <w:bookmarkEnd w:id="263"/>
      <w:r>
        <w:t xml:space="preserve"> </w:t>
      </w:r>
    </w:p>
    <w:p w14:paraId="438BE7AB" w14:textId="2D95CFB6" w:rsidR="001D6D81" w:rsidRDefault="001D6D81">
      <w:r>
        <w:t xml:space="preserve">There are no additional requirements that must be met by the product installed. </w:t>
      </w:r>
    </w:p>
    <w:p w14:paraId="0048DF14" w14:textId="77777777" w:rsidR="002D3E4D" w:rsidRDefault="002D3E4D" w:rsidP="0042359A">
      <w:pPr>
        <w:pStyle w:val="BodyText"/>
      </w:pPr>
    </w:p>
    <w:p w14:paraId="2ADE0ECD" w14:textId="77777777" w:rsidR="002D3E4D" w:rsidRDefault="002D3E4D" w:rsidP="0042359A">
      <w:pPr>
        <w:pStyle w:val="BodyText"/>
      </w:pPr>
    </w:p>
    <w:p w14:paraId="69436D46" w14:textId="06A2B3F2" w:rsidR="001D6D81" w:rsidRDefault="001D6D81" w:rsidP="001D6D81">
      <w:pPr>
        <w:pStyle w:val="Heading3"/>
      </w:pPr>
      <w:bookmarkStart w:id="264" w:name="_Toc178238556"/>
      <w:bookmarkStart w:id="265" w:name="_Toc189203706"/>
      <w:r>
        <w:t>Other Specified matters</w:t>
      </w:r>
      <w:bookmarkEnd w:id="264"/>
      <w:bookmarkEnd w:id="265"/>
    </w:p>
    <w:p w14:paraId="5AC414AF" w14:textId="77777777" w:rsidR="001D6D81" w:rsidRPr="00BD41F7" w:rsidRDefault="001D6D81" w:rsidP="001D6D81">
      <w:pPr>
        <w:pStyle w:val="BodyText"/>
      </w:pPr>
      <w:r>
        <w:t xml:space="preserve">None. </w:t>
      </w:r>
    </w:p>
    <w:p w14:paraId="2A860929" w14:textId="3F41A4E1" w:rsidR="002D3E4D" w:rsidRDefault="002D3E4D">
      <w:r>
        <w:br w:type="page"/>
      </w:r>
    </w:p>
    <w:p w14:paraId="4FCE0F42" w14:textId="77777777" w:rsidR="006A7F05" w:rsidRDefault="006A7F05" w:rsidP="006A7F05">
      <w:pPr>
        <w:pStyle w:val="Heading3"/>
      </w:pPr>
      <w:bookmarkStart w:id="266" w:name="_Toc178238557"/>
      <w:bookmarkStart w:id="267" w:name="_Toc189203707"/>
      <w:r w:rsidRPr="000F3969">
        <w:lastRenderedPageBreak/>
        <w:t>Method for Determining GHG Equivalent Reduction</w:t>
      </w:r>
      <w:bookmarkEnd w:id="266"/>
      <w:bookmarkEnd w:id="267"/>
    </w:p>
    <w:tbl>
      <w:tblPr>
        <w:tblStyle w:val="PullOutBoxTable"/>
        <w:tblW w:w="0" w:type="auto"/>
        <w:tblLook w:val="04A0" w:firstRow="1" w:lastRow="0" w:firstColumn="1" w:lastColumn="0" w:noHBand="0" w:noVBand="1"/>
      </w:tblPr>
      <w:tblGrid>
        <w:gridCol w:w="9629"/>
      </w:tblGrid>
      <w:tr w:rsidR="006A7F05" w14:paraId="4BE6C448" w14:textId="77777777">
        <w:tc>
          <w:tcPr>
            <w:tcW w:w="9629" w:type="dxa"/>
            <w:shd w:val="clear" w:color="auto" w:fill="CCE3F5" w:themeFill="background2"/>
          </w:tcPr>
          <w:p w14:paraId="2F2C2727" w14:textId="2A8BD542" w:rsidR="006A7F05" w:rsidRDefault="006A7F05">
            <w:pPr>
              <w:pStyle w:val="IntroFeatureText"/>
            </w:pPr>
            <w:r w:rsidRPr="00AF53AC">
              <w:t xml:space="preserve">Scenario </w:t>
            </w:r>
            <w:r>
              <w:t>30A and 30B: Installing</w:t>
            </w:r>
            <w:r w:rsidR="006D6B5B">
              <w:t xml:space="preserve"> an in-home display unit</w:t>
            </w:r>
          </w:p>
        </w:tc>
      </w:tr>
    </w:tbl>
    <w:p w14:paraId="6F04D213" w14:textId="315BC505" w:rsidR="006A7F05" w:rsidRDefault="006A7F05" w:rsidP="006A7F05">
      <w:pPr>
        <w:pStyle w:val="BodyText"/>
      </w:pPr>
      <w:r>
        <w:t xml:space="preserve">The GHG equivalent emissions reduction for each scenario is given by </w:t>
      </w:r>
      <w:r w:rsidR="006D58D4">
        <w:rPr>
          <w:highlight w:val="yellow"/>
        </w:rPr>
        <w:fldChar w:fldCharType="begin"/>
      </w:r>
      <w:r w:rsidR="006D58D4">
        <w:instrText xml:space="preserve"> REF _Ref163830452 \h </w:instrText>
      </w:r>
      <w:r w:rsidR="006D58D4">
        <w:rPr>
          <w:highlight w:val="yellow"/>
        </w:rPr>
      </w:r>
      <w:r w:rsidR="006D58D4">
        <w:rPr>
          <w:highlight w:val="yellow"/>
        </w:rPr>
        <w:fldChar w:fldCharType="separate"/>
      </w:r>
      <w:r w:rsidR="00A51C59">
        <w:t xml:space="preserve">Equation </w:t>
      </w:r>
      <w:r w:rsidR="00A51C59">
        <w:rPr>
          <w:noProof/>
        </w:rPr>
        <w:t>30</w:t>
      </w:r>
      <w:r w:rsidR="00A51C59">
        <w:t>.</w:t>
      </w:r>
      <w:r w:rsidR="00A51C59">
        <w:rPr>
          <w:noProof/>
        </w:rPr>
        <w:t>1</w:t>
      </w:r>
      <w:r w:rsidR="006D58D4">
        <w:rPr>
          <w:highlight w:val="yellow"/>
        </w:rPr>
        <w:fldChar w:fldCharType="end"/>
      </w:r>
      <w:r>
        <w:t xml:space="preserve">, using the variables listed in </w:t>
      </w:r>
      <w:r w:rsidR="006D58D4">
        <w:rPr>
          <w:highlight w:val="yellow"/>
        </w:rPr>
        <w:fldChar w:fldCharType="begin"/>
      </w:r>
      <w:r w:rsidR="006D58D4">
        <w:instrText xml:space="preserve"> REF _Ref163830468 \h </w:instrText>
      </w:r>
      <w:r w:rsidR="006D58D4">
        <w:rPr>
          <w:highlight w:val="yellow"/>
        </w:rPr>
      </w:r>
      <w:r w:rsidR="006D58D4">
        <w:rPr>
          <w:highlight w:val="yellow"/>
        </w:rPr>
        <w:fldChar w:fldCharType="separate"/>
      </w:r>
      <w:r w:rsidR="00A51C59">
        <w:t xml:space="preserve">Table </w:t>
      </w:r>
      <w:r w:rsidR="00A51C59">
        <w:rPr>
          <w:noProof/>
        </w:rPr>
        <w:t>30</w:t>
      </w:r>
      <w:r w:rsidR="00A51C59">
        <w:t>.</w:t>
      </w:r>
      <w:r w:rsidR="00A51C59">
        <w:rPr>
          <w:noProof/>
        </w:rPr>
        <w:t>2</w:t>
      </w:r>
      <w:r w:rsidR="006D58D4">
        <w:rPr>
          <w:highlight w:val="yellow"/>
        </w:rPr>
        <w:fldChar w:fldCharType="end"/>
      </w:r>
      <w:r>
        <w:t>.</w:t>
      </w:r>
    </w:p>
    <w:p w14:paraId="26FC0D87" w14:textId="77777777" w:rsidR="006A7F05" w:rsidRDefault="006A7F05" w:rsidP="006A7F05">
      <w:pPr>
        <w:pStyle w:val="BodyText"/>
      </w:pPr>
    </w:p>
    <w:p w14:paraId="2E9FB9CD" w14:textId="027AD752" w:rsidR="006A7F05" w:rsidRDefault="006A7F05" w:rsidP="006A7F05">
      <w:pPr>
        <w:pStyle w:val="Caption"/>
      </w:pPr>
      <w:bookmarkStart w:id="268" w:name="_Ref163830452"/>
      <w:r>
        <w:t xml:space="preserve">Equation </w:t>
      </w:r>
      <w:r w:rsidR="00013442">
        <w:fldChar w:fldCharType="begin"/>
      </w:r>
      <w:r w:rsidR="00013442">
        <w:instrText xml:space="preserve"> STYLEREF 1 \s </w:instrText>
      </w:r>
      <w:r w:rsidR="00013442">
        <w:fldChar w:fldCharType="separate"/>
      </w:r>
      <w:r w:rsidR="00A51C59">
        <w:rPr>
          <w:noProof/>
        </w:rPr>
        <w:t>30</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268"/>
      <w:r>
        <w:t xml:space="preserve"> – </w:t>
      </w:r>
      <w:r w:rsidRPr="00B8578B">
        <w:t>GHG</w:t>
      </w:r>
      <w:r>
        <w:t xml:space="preserve"> </w:t>
      </w:r>
      <w:r w:rsidRPr="00B8578B">
        <w:t>equivalent emissions reduction calculation for Scenario</w:t>
      </w:r>
      <w:r>
        <w:t xml:space="preserve">s </w:t>
      </w:r>
      <w:r w:rsidR="005879DA">
        <w:t>30</w:t>
      </w:r>
      <w:r>
        <w:t xml:space="preserve">A and </w:t>
      </w:r>
      <w:r w:rsidR="005879DA">
        <w:t>30</w:t>
      </w:r>
      <w:r>
        <w:t>B</w:t>
      </w:r>
    </w:p>
    <w:tbl>
      <w:tblPr>
        <w:tblStyle w:val="PullOutBoxTable"/>
        <w:tblW w:w="5000" w:type="pct"/>
        <w:tblLook w:val="0480" w:firstRow="0" w:lastRow="0" w:firstColumn="1" w:lastColumn="0" w:noHBand="0" w:noVBand="1"/>
      </w:tblPr>
      <w:tblGrid>
        <w:gridCol w:w="9629"/>
      </w:tblGrid>
      <w:tr w:rsidR="006A7F05" w14:paraId="003432A0" w14:textId="77777777">
        <w:tc>
          <w:tcPr>
            <w:tcW w:w="5000" w:type="pct"/>
            <w:shd w:val="clear" w:color="auto" w:fill="CCE3F5" w:themeFill="background2"/>
          </w:tcPr>
          <w:p w14:paraId="40A7CB6F" w14:textId="3FDD1F97" w:rsidR="006A7F05" w:rsidRDefault="001029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F9FD449" w14:textId="77777777" w:rsidR="009A236C" w:rsidRDefault="009A236C" w:rsidP="006A7F05">
      <w:pPr>
        <w:pStyle w:val="BodyText"/>
      </w:pPr>
    </w:p>
    <w:p w14:paraId="697FDB50" w14:textId="055ED7CD" w:rsidR="006A7F05" w:rsidRDefault="006A7F05" w:rsidP="006A7F05">
      <w:pPr>
        <w:pStyle w:val="Caption"/>
      </w:pPr>
      <w:bookmarkStart w:id="269" w:name="_Ref163830468"/>
      <w:r>
        <w:t xml:space="preserve">Table </w:t>
      </w:r>
      <w:r w:rsidR="00013442">
        <w:fldChar w:fldCharType="begin"/>
      </w:r>
      <w:r w:rsidR="00013442">
        <w:instrText xml:space="preserve"> STYLEREF 1 \s </w:instrText>
      </w:r>
      <w:r w:rsidR="00013442">
        <w:fldChar w:fldCharType="separate"/>
      </w:r>
      <w:r w:rsidR="00A51C59">
        <w:rPr>
          <w:noProof/>
        </w:rPr>
        <w:t>30</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69"/>
      <w:r>
        <w:t xml:space="preserve"> – </w:t>
      </w:r>
      <w:r w:rsidRPr="0033166B">
        <w:t>GHG</w:t>
      </w:r>
      <w:r>
        <w:t xml:space="preserve"> </w:t>
      </w:r>
      <w:r w:rsidRPr="0033166B">
        <w:t>equivalent emissions reduction variables for Scenario</w:t>
      </w:r>
      <w:r>
        <w:t>s</w:t>
      </w:r>
      <w:r w:rsidRPr="0033166B">
        <w:t xml:space="preserve"> </w:t>
      </w:r>
      <w:r w:rsidR="001029A9">
        <w:t>30</w:t>
      </w:r>
      <w:r>
        <w:t xml:space="preserve">A and </w:t>
      </w:r>
      <w:r w:rsidR="001029A9">
        <w:t>30</w:t>
      </w:r>
      <w:r>
        <w:t>B</w:t>
      </w:r>
    </w:p>
    <w:tbl>
      <w:tblPr>
        <w:tblStyle w:val="Calculations"/>
        <w:tblW w:w="0" w:type="auto"/>
        <w:tblLook w:val="04A0" w:firstRow="1" w:lastRow="0" w:firstColumn="1" w:lastColumn="0" w:noHBand="0" w:noVBand="1"/>
      </w:tblPr>
      <w:tblGrid>
        <w:gridCol w:w="2263"/>
        <w:gridCol w:w="5670"/>
        <w:gridCol w:w="1696"/>
      </w:tblGrid>
      <w:tr w:rsidR="006A7F05" w:rsidRPr="00021839" w14:paraId="0A4866A0" w14:textId="77777777" w:rsidTr="006D58D4">
        <w:trPr>
          <w:cnfStyle w:val="100000000000" w:firstRow="1" w:lastRow="0" w:firstColumn="0" w:lastColumn="0" w:oddVBand="0" w:evenVBand="0" w:oddHBand="0" w:evenHBand="0" w:firstRowFirstColumn="0" w:firstRowLastColumn="0" w:lastRowFirstColumn="0" w:lastRowLastColumn="0"/>
        </w:trPr>
        <w:tc>
          <w:tcPr>
            <w:tcW w:w="2263" w:type="dxa"/>
          </w:tcPr>
          <w:p w14:paraId="61D20ECC" w14:textId="77777777" w:rsidR="006A7F05" w:rsidRPr="00021839" w:rsidRDefault="006A7F05">
            <w:pPr>
              <w:pStyle w:val="BodyText"/>
              <w:rPr>
                <w:b w:val="0"/>
                <w:bCs/>
              </w:rPr>
            </w:pPr>
            <w:r w:rsidRPr="00021839">
              <w:rPr>
                <w:bCs/>
              </w:rPr>
              <w:t>Input Type</w:t>
            </w:r>
          </w:p>
        </w:tc>
        <w:tc>
          <w:tcPr>
            <w:tcW w:w="5670" w:type="dxa"/>
          </w:tcPr>
          <w:p w14:paraId="528EA0D1" w14:textId="77777777" w:rsidR="006A7F05" w:rsidRPr="00021839" w:rsidRDefault="006A7F05">
            <w:pPr>
              <w:pStyle w:val="BodyText"/>
              <w:rPr>
                <w:b w:val="0"/>
                <w:bCs/>
              </w:rPr>
            </w:pPr>
            <w:r w:rsidRPr="00021839">
              <w:rPr>
                <w:bCs/>
              </w:rPr>
              <w:t>Condition</w:t>
            </w:r>
          </w:p>
        </w:tc>
        <w:tc>
          <w:tcPr>
            <w:tcW w:w="1696" w:type="dxa"/>
          </w:tcPr>
          <w:p w14:paraId="44BC63AB" w14:textId="77777777" w:rsidR="006A7F05" w:rsidRPr="00021839" w:rsidRDefault="006A7F05">
            <w:pPr>
              <w:pStyle w:val="BodyText"/>
              <w:rPr>
                <w:b w:val="0"/>
                <w:bCs/>
              </w:rPr>
            </w:pPr>
            <w:r w:rsidRPr="00021839">
              <w:rPr>
                <w:bCs/>
              </w:rPr>
              <w:t xml:space="preserve">Input Value </w:t>
            </w:r>
          </w:p>
        </w:tc>
      </w:tr>
      <w:tr w:rsidR="006D58D4" w:rsidRPr="00A30DBC" w14:paraId="143B3B5C" w14:textId="77777777" w:rsidTr="006D58D4">
        <w:tc>
          <w:tcPr>
            <w:tcW w:w="2263" w:type="dxa"/>
            <w:vMerge w:val="restart"/>
          </w:tcPr>
          <w:p w14:paraId="796DFC77" w14:textId="2E76BC30" w:rsidR="006D58D4" w:rsidRPr="00A30DBC" w:rsidRDefault="006D58D4" w:rsidP="00A30DBC">
            <w:pPr>
              <w:pStyle w:val="TableTextLeft"/>
            </w:pPr>
            <w:r w:rsidRPr="00A30DBC">
              <w:t>Electricity Savings</w:t>
            </w:r>
          </w:p>
        </w:tc>
        <w:tc>
          <w:tcPr>
            <w:tcW w:w="5670" w:type="dxa"/>
          </w:tcPr>
          <w:p w14:paraId="0B7B6602" w14:textId="58072F27" w:rsidR="006D58D4" w:rsidRPr="00A30DBC" w:rsidRDefault="006D58D4" w:rsidP="00A30DBC">
            <w:pPr>
              <w:pStyle w:val="TableTextLeft"/>
            </w:pPr>
            <w:r w:rsidRPr="00A30DBC">
              <w:t>For upgrades in a gas-reticulated area</w:t>
            </w:r>
          </w:p>
        </w:tc>
        <w:tc>
          <w:tcPr>
            <w:tcW w:w="1696" w:type="dxa"/>
          </w:tcPr>
          <w:p w14:paraId="1805091C" w14:textId="52191316" w:rsidR="006D58D4" w:rsidRPr="00A30DBC" w:rsidRDefault="006D58D4" w:rsidP="00A30DBC">
            <w:pPr>
              <w:pStyle w:val="TableTextLeft"/>
            </w:pPr>
            <w:r w:rsidRPr="00A30DBC">
              <w:t>0.39</w:t>
            </w:r>
          </w:p>
        </w:tc>
      </w:tr>
      <w:tr w:rsidR="006D58D4" w:rsidRPr="00A30DBC" w14:paraId="6397FD7A" w14:textId="77777777" w:rsidTr="006D58D4">
        <w:tc>
          <w:tcPr>
            <w:tcW w:w="2263" w:type="dxa"/>
            <w:vMerge/>
          </w:tcPr>
          <w:p w14:paraId="054B5CD3" w14:textId="77777777" w:rsidR="006D58D4" w:rsidRPr="00A30DBC" w:rsidRDefault="006D58D4" w:rsidP="00A30DBC">
            <w:pPr>
              <w:pStyle w:val="TableTextLeft"/>
            </w:pPr>
          </w:p>
        </w:tc>
        <w:tc>
          <w:tcPr>
            <w:tcW w:w="5670" w:type="dxa"/>
          </w:tcPr>
          <w:p w14:paraId="3734AC85" w14:textId="26A8C469" w:rsidR="006D58D4" w:rsidRPr="00A30DBC" w:rsidRDefault="006D58D4" w:rsidP="00A30DBC">
            <w:pPr>
              <w:pStyle w:val="TableTextLeft"/>
            </w:pPr>
            <w:r w:rsidRPr="00A30DBC">
              <w:t>For upgrades in a non-gas reticulated area</w:t>
            </w:r>
          </w:p>
        </w:tc>
        <w:tc>
          <w:tcPr>
            <w:tcW w:w="1696" w:type="dxa"/>
          </w:tcPr>
          <w:p w14:paraId="7ACB480C" w14:textId="20D83C0A" w:rsidR="006D58D4" w:rsidRPr="00A30DBC" w:rsidRDefault="006D58D4" w:rsidP="00A30DBC">
            <w:pPr>
              <w:pStyle w:val="TableTextLeft"/>
            </w:pPr>
            <w:r w:rsidRPr="00A30DBC">
              <w:t>0.51</w:t>
            </w:r>
          </w:p>
        </w:tc>
      </w:tr>
      <w:tr w:rsidR="009A236C" w:rsidRPr="00A30DBC" w14:paraId="629EF707" w14:textId="77777777" w:rsidTr="006D58D4">
        <w:tc>
          <w:tcPr>
            <w:tcW w:w="2263" w:type="dxa"/>
          </w:tcPr>
          <w:p w14:paraId="72A0C280" w14:textId="77777777" w:rsidR="009A236C" w:rsidRPr="00A30DBC" w:rsidRDefault="009A236C" w:rsidP="00A30DBC">
            <w:pPr>
              <w:pStyle w:val="TableTextLeft"/>
            </w:pPr>
            <w:r w:rsidRPr="00A30DBC">
              <w:t>Lifetime</w:t>
            </w:r>
          </w:p>
        </w:tc>
        <w:tc>
          <w:tcPr>
            <w:tcW w:w="5670" w:type="dxa"/>
          </w:tcPr>
          <w:p w14:paraId="1C528F61" w14:textId="77777777" w:rsidR="009A236C" w:rsidRPr="00A30DBC" w:rsidRDefault="009A236C" w:rsidP="00A30DBC">
            <w:pPr>
              <w:pStyle w:val="TableTextLeft"/>
            </w:pPr>
            <w:r w:rsidRPr="00A30DBC">
              <w:t xml:space="preserve">In every instance </w:t>
            </w:r>
          </w:p>
        </w:tc>
        <w:tc>
          <w:tcPr>
            <w:tcW w:w="1696" w:type="dxa"/>
          </w:tcPr>
          <w:p w14:paraId="26533EDA" w14:textId="77777777" w:rsidR="009A236C" w:rsidRPr="00A30DBC" w:rsidRDefault="009A236C" w:rsidP="00A30DBC">
            <w:pPr>
              <w:pStyle w:val="TableTextLeft"/>
            </w:pPr>
            <w:r w:rsidRPr="00A30DBC">
              <w:t>5.00</w:t>
            </w:r>
          </w:p>
        </w:tc>
      </w:tr>
      <w:tr w:rsidR="006A7F05" w:rsidRPr="00A30DBC" w14:paraId="70A68581" w14:textId="77777777" w:rsidTr="006D58D4">
        <w:tc>
          <w:tcPr>
            <w:tcW w:w="2263" w:type="dxa"/>
            <w:vMerge w:val="restart"/>
          </w:tcPr>
          <w:p w14:paraId="3F60F723" w14:textId="77777777" w:rsidR="006A7F05" w:rsidRPr="00A30DBC" w:rsidRDefault="006A7F05" w:rsidP="00A30DBC">
            <w:pPr>
              <w:pStyle w:val="TableTextLeft"/>
            </w:pPr>
            <w:r w:rsidRPr="00A30DBC">
              <w:t>Regional Factor</w:t>
            </w:r>
          </w:p>
        </w:tc>
        <w:tc>
          <w:tcPr>
            <w:tcW w:w="5670" w:type="dxa"/>
          </w:tcPr>
          <w:p w14:paraId="05F5D4D5" w14:textId="372236FD" w:rsidR="006A7F05" w:rsidRPr="00A30DBC" w:rsidRDefault="006A7F05" w:rsidP="00A30DBC">
            <w:pPr>
              <w:pStyle w:val="TableTextLeft"/>
            </w:pPr>
            <w:r w:rsidRPr="00A30DBC">
              <w:t>For upgrades in Metropolitan Victoria</w:t>
            </w:r>
          </w:p>
        </w:tc>
        <w:tc>
          <w:tcPr>
            <w:tcW w:w="1696" w:type="dxa"/>
          </w:tcPr>
          <w:p w14:paraId="42F29E0F" w14:textId="2C12EDE0" w:rsidR="006A7F05" w:rsidRPr="00A30DBC" w:rsidRDefault="009A236C" w:rsidP="00A30DBC">
            <w:pPr>
              <w:pStyle w:val="TableTextLeft"/>
            </w:pPr>
            <w:r w:rsidRPr="00A30DBC">
              <w:t>0.98</w:t>
            </w:r>
          </w:p>
        </w:tc>
      </w:tr>
      <w:tr w:rsidR="006A7F05" w14:paraId="28253DA2" w14:textId="77777777" w:rsidTr="006D58D4">
        <w:tc>
          <w:tcPr>
            <w:tcW w:w="2263" w:type="dxa"/>
            <w:vMerge/>
          </w:tcPr>
          <w:p w14:paraId="3F5CA0D2" w14:textId="77777777" w:rsidR="006A7F05" w:rsidRDefault="006A7F05">
            <w:pPr>
              <w:pStyle w:val="TableTextLeft"/>
            </w:pPr>
          </w:p>
        </w:tc>
        <w:tc>
          <w:tcPr>
            <w:tcW w:w="5670" w:type="dxa"/>
          </w:tcPr>
          <w:p w14:paraId="5F9274F9" w14:textId="6C9624DC" w:rsidR="006A7F05" w:rsidRDefault="006A7F05">
            <w:pPr>
              <w:pStyle w:val="TableTextLeft"/>
            </w:pPr>
            <w:r w:rsidRPr="00F046FA">
              <w:t xml:space="preserve">For upgrades in </w:t>
            </w:r>
            <w:r w:rsidR="0007447A">
              <w:t>Regional Victoria</w:t>
            </w:r>
          </w:p>
        </w:tc>
        <w:tc>
          <w:tcPr>
            <w:tcW w:w="1696" w:type="dxa"/>
          </w:tcPr>
          <w:p w14:paraId="109E68C0" w14:textId="7532A2E2" w:rsidR="006A7F05" w:rsidRDefault="009A236C">
            <w:pPr>
              <w:pStyle w:val="TableTextLeft"/>
            </w:pPr>
            <w:r>
              <w:t>1.04</w:t>
            </w:r>
          </w:p>
        </w:tc>
      </w:tr>
    </w:tbl>
    <w:p w14:paraId="7F833388" w14:textId="77777777" w:rsidR="006A7F05" w:rsidRDefault="006A7F05" w:rsidP="006A7F05">
      <w:pPr>
        <w:pStyle w:val="BodyText"/>
      </w:pPr>
    </w:p>
    <w:p w14:paraId="675CD81F" w14:textId="77777777" w:rsidR="006A7F05" w:rsidRDefault="006A7F05" w:rsidP="006A7F05">
      <w:pPr>
        <w:pStyle w:val="BodyText"/>
      </w:pPr>
    </w:p>
    <w:p w14:paraId="6FDC16DE" w14:textId="77777777" w:rsidR="006A7F05" w:rsidRDefault="006A7F05" w:rsidP="006A7F05">
      <w:pPr>
        <w:pStyle w:val="BodyText"/>
        <w:jc w:val="center"/>
      </w:pPr>
      <w:r>
        <w:rPr>
          <w:noProof/>
        </w:rPr>
        <mc:AlternateContent>
          <mc:Choice Requires="wps">
            <w:drawing>
              <wp:inline distT="0" distB="0" distL="0" distR="0" wp14:anchorId="69663B48" wp14:editId="11FD2415">
                <wp:extent cx="5514975" cy="0"/>
                <wp:effectExtent l="38100" t="38100" r="66675" b="95250"/>
                <wp:docPr id="37" name="Straight Connector 3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DAF9C82" id="Straight Connector 3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CC9ABBC" w14:textId="77777777" w:rsidR="006A7F05" w:rsidRDefault="006A7F05"/>
    <w:p w14:paraId="705B796B" w14:textId="6E076564" w:rsidR="00B87371" w:rsidRDefault="00B87371">
      <w:r>
        <w:br w:type="page"/>
      </w:r>
    </w:p>
    <w:p w14:paraId="4FEB099C" w14:textId="08C35308" w:rsidR="00E4412D" w:rsidRDefault="00E4412D" w:rsidP="002E69F8">
      <w:pPr>
        <w:pStyle w:val="Heading1"/>
        <w:numPr>
          <w:ilvl w:val="0"/>
          <w:numId w:val="26"/>
        </w:numPr>
      </w:pPr>
      <w:bookmarkStart w:id="270" w:name="_Toc178238558"/>
      <w:bookmarkStart w:id="271" w:name="_Toc189203708"/>
      <w:r w:rsidRPr="00EC4027">
        <w:lastRenderedPageBreak/>
        <w:t xml:space="preserve">Part </w:t>
      </w:r>
      <w:r>
        <w:t>31</w:t>
      </w:r>
      <w:r w:rsidRPr="00EC4027">
        <w:t xml:space="preserve"> Activity– </w:t>
      </w:r>
      <w:r>
        <w:t>High efficiency motor</w:t>
      </w:r>
      <w:bookmarkEnd w:id="270"/>
      <w:bookmarkEnd w:id="271"/>
    </w:p>
    <w:p w14:paraId="705AD368" w14:textId="77777777" w:rsidR="006A4D8E" w:rsidRDefault="006A4D8E" w:rsidP="006A4D8E">
      <w:pPr>
        <w:pStyle w:val="Heading3"/>
      </w:pPr>
      <w:bookmarkStart w:id="272" w:name="_Toc178238559"/>
      <w:bookmarkStart w:id="273" w:name="_Toc189203709"/>
      <w:r>
        <w:t>Activity description (Guidance)</w:t>
      </w:r>
      <w:bookmarkEnd w:id="272"/>
      <w:bookmarkEnd w:id="273"/>
    </w:p>
    <w:tbl>
      <w:tblPr>
        <w:tblStyle w:val="TableGrid"/>
        <w:tblW w:w="0" w:type="auto"/>
        <w:shd w:val="clear" w:color="auto" w:fill="C2E3FF" w:themeFill="accent1" w:themeFillTint="33"/>
        <w:tblLook w:val="0480" w:firstRow="0" w:lastRow="0" w:firstColumn="1" w:lastColumn="0" w:noHBand="0" w:noVBand="1"/>
      </w:tblPr>
      <w:tblGrid>
        <w:gridCol w:w="9629"/>
      </w:tblGrid>
      <w:tr w:rsidR="006A4D8E" w14:paraId="4FE6825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7241BB0" w14:textId="77777777" w:rsidR="00D96CD3" w:rsidRDefault="00D96CD3" w:rsidP="00D96CD3">
            <w:pPr>
              <w:pStyle w:val="TableTextLeft"/>
            </w:pPr>
            <w:r>
              <w:t>Part 31 of Schedule 2 of the Regulations prescribes the upgrade of motors as an eligible activity for the purposes of the Victorian Energy Upgrades program.</w:t>
            </w:r>
          </w:p>
          <w:p w14:paraId="5F46EF4D" w14:textId="77777777" w:rsidR="00D96CD3" w:rsidRDefault="00D96CD3" w:rsidP="00D96CD3">
            <w:pPr>
              <w:pStyle w:val="TableTextLeft"/>
            </w:pPr>
            <w:r>
              <w:t>Table 31.1 lists the types of motors which may be installed. Each type of upgrade is known as a scenario. Each scenario has its own method for determining GHG equivalent reduction.</w:t>
            </w:r>
          </w:p>
          <w:p w14:paraId="3F5737F0" w14:textId="77777777" w:rsidR="00D96CD3" w:rsidRDefault="00D96CD3" w:rsidP="00D96CD3">
            <w:pPr>
              <w:pStyle w:val="TableTextLeft"/>
            </w:pPr>
            <w:r>
              <w:t xml:space="preserve">At a later date, the Secretary may specify requirements for another motor or motors that may be installed in accordance with the Secretary’s specifications as a prescribed activity under Part 31 of Schedule 2 to the Regulations, which will be listed by the department as scenario number 31C once specified. </w:t>
            </w:r>
          </w:p>
          <w:p w14:paraId="7F147C03" w14:textId="1009B94C" w:rsidR="006A4D8E" w:rsidRPr="00C04445" w:rsidRDefault="00D96CD3" w:rsidP="00D96CD3">
            <w:pPr>
              <w:pStyle w:val="TableTextLeft"/>
            </w:pPr>
            <w:r>
              <w:t>VEECs cannot be created for this activity unless products installed with the category number 31B or 31C are listed on the ESC Register by the time VEECs are created. Products already on the register at the time of installation can be taken as satisfying all those product requirements that can be determined prior to the installation of a product. Products installed with product category number 31A must be listed on the GEMS Register at the time of installation.</w:t>
            </w:r>
          </w:p>
        </w:tc>
      </w:tr>
    </w:tbl>
    <w:p w14:paraId="59240C9D" w14:textId="77777777" w:rsidR="006A4D8E" w:rsidRDefault="006A4D8E" w:rsidP="006A4D8E">
      <w:pPr>
        <w:pStyle w:val="BodyText"/>
      </w:pPr>
    </w:p>
    <w:p w14:paraId="5704D347" w14:textId="394B012E" w:rsidR="006A4D8E" w:rsidRDefault="006A4D8E" w:rsidP="006A4D8E">
      <w:pPr>
        <w:pStyle w:val="Caption"/>
      </w:pPr>
      <w:r>
        <w:t xml:space="preserve">Table </w:t>
      </w:r>
      <w:r w:rsidR="00013442">
        <w:fldChar w:fldCharType="begin"/>
      </w:r>
      <w:r w:rsidR="00013442">
        <w:instrText xml:space="preserve"> STYLEREF 1 \s </w:instrText>
      </w:r>
      <w:r w:rsidR="00013442">
        <w:fldChar w:fldCharType="separate"/>
      </w:r>
      <w:r w:rsidR="00A51C59">
        <w:rPr>
          <w:noProof/>
        </w:rPr>
        <w:t>31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D96CD3">
        <w:t>high efficiency motor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6A4D8E" w:rsidRPr="00284922" w14:paraId="665BE8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F2A2860" w14:textId="77777777" w:rsidR="006A4D8E" w:rsidRPr="00284922" w:rsidRDefault="006A4D8E">
            <w:pPr>
              <w:pStyle w:val="TableHeadingLeft"/>
            </w:pPr>
            <w:r w:rsidRPr="00284922">
              <w:t>Product category number</w:t>
            </w:r>
          </w:p>
        </w:tc>
        <w:tc>
          <w:tcPr>
            <w:tcW w:w="513" w:type="pct"/>
          </w:tcPr>
          <w:p w14:paraId="3F5BE60F"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4395989A"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5D0C2CE7" w14:textId="2A9736E9"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 xml:space="preserve"> to be installed</w:t>
            </w:r>
            <w:r w:rsidR="00F70684">
              <w:rPr>
                <w:rStyle w:val="FootnoteReference"/>
              </w:rPr>
              <w:footnoteReference w:id="50"/>
            </w:r>
          </w:p>
        </w:tc>
        <w:tc>
          <w:tcPr>
            <w:tcW w:w="588" w:type="pct"/>
          </w:tcPr>
          <w:p w14:paraId="37237568"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A4D8E" w:rsidRPr="00BD16C1" w14:paraId="75B729F4" w14:textId="77777777">
        <w:tc>
          <w:tcPr>
            <w:cnfStyle w:val="001000000000" w:firstRow="0" w:lastRow="0" w:firstColumn="1" w:lastColumn="0" w:oddVBand="0" w:evenVBand="0" w:oddHBand="0" w:evenHBand="0" w:firstRowFirstColumn="0" w:firstRowLastColumn="0" w:lastRowFirstColumn="0" w:lastRowLastColumn="0"/>
            <w:tcW w:w="529" w:type="pct"/>
          </w:tcPr>
          <w:p w14:paraId="6EEBC3C9" w14:textId="527810F8" w:rsidR="006A4D8E" w:rsidRPr="00BD16C1" w:rsidRDefault="00BD16C1" w:rsidP="00BD16C1">
            <w:pPr>
              <w:pStyle w:val="TableTextLeft"/>
            </w:pPr>
            <w:r w:rsidRPr="00BD16C1">
              <w:t>31A</w:t>
            </w:r>
          </w:p>
        </w:tc>
        <w:tc>
          <w:tcPr>
            <w:tcW w:w="513" w:type="pct"/>
          </w:tcPr>
          <w:p w14:paraId="65C2F2D9" w14:textId="4F449061"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c>
          <w:tcPr>
            <w:tcW w:w="942" w:type="pct"/>
          </w:tcPr>
          <w:p w14:paraId="02EB605A" w14:textId="5C0D3905"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381A4CDB" w14:textId="77777777" w:rsidR="00F1472E" w:rsidRDefault="00F1472E" w:rsidP="00F1472E">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640332F1" w14:textId="266D77AE" w:rsidR="00F1472E" w:rsidRDefault="00F1472E" w:rsidP="00E6305B">
            <w:pPr>
              <w:pStyle w:val="TableTextNumbered2"/>
              <w:numPr>
                <w:ilvl w:val="1"/>
                <w:numId w:val="66"/>
              </w:numPr>
              <w:cnfStyle w:val="000000000000" w:firstRow="0" w:lastRow="0" w:firstColumn="0" w:lastColumn="0" w:oddVBand="0" w:evenVBand="0" w:oddHBand="0" w:evenHBand="0" w:firstRowFirstColumn="0" w:firstRowLastColumn="0" w:lastRowFirstColumn="0" w:lastRowLastColumn="0"/>
            </w:pPr>
            <w:r>
              <w:t>achieves the minimum performance requirement specified table 31.2; and</w:t>
            </w:r>
          </w:p>
          <w:p w14:paraId="15D54C67" w14:textId="2F294F65" w:rsidR="006A4D8E" w:rsidRPr="00BD16C1" w:rsidRDefault="00F1472E" w:rsidP="00F1472E">
            <w:pPr>
              <w:pStyle w:val="TableTextNumbered2"/>
              <w:cnfStyle w:val="000000000000" w:firstRow="0" w:lastRow="0" w:firstColumn="0" w:lastColumn="0" w:oddVBand="0" w:evenVBand="0" w:oddHBand="0" w:evenHBand="0" w:firstRowFirstColumn="0" w:firstRowLastColumn="0" w:lastRowFirstColumn="0" w:lastRowLastColumn="0"/>
            </w:pPr>
            <w:r>
              <w:t>has 2,4,6 or 8 poles.</w:t>
            </w:r>
          </w:p>
        </w:tc>
        <w:tc>
          <w:tcPr>
            <w:tcW w:w="588" w:type="pct"/>
          </w:tcPr>
          <w:p w14:paraId="32E0D0CD" w14:textId="1463B960"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r>
      <w:tr w:rsidR="00BD16C1" w:rsidRPr="00BD16C1" w14:paraId="54FFC03D" w14:textId="77777777">
        <w:tc>
          <w:tcPr>
            <w:cnfStyle w:val="001000000000" w:firstRow="0" w:lastRow="0" w:firstColumn="1" w:lastColumn="0" w:oddVBand="0" w:evenVBand="0" w:oddHBand="0" w:evenHBand="0" w:firstRowFirstColumn="0" w:firstRowLastColumn="0" w:lastRowFirstColumn="0" w:lastRowLastColumn="0"/>
            <w:tcW w:w="529" w:type="pct"/>
          </w:tcPr>
          <w:p w14:paraId="29EC70A4" w14:textId="437C115A" w:rsidR="00BD16C1" w:rsidRPr="00BD16C1" w:rsidRDefault="00BD16C1" w:rsidP="00BD16C1">
            <w:pPr>
              <w:pStyle w:val="TableTextLeft"/>
            </w:pPr>
            <w:r>
              <w:t>31B</w:t>
            </w:r>
          </w:p>
        </w:tc>
        <w:tc>
          <w:tcPr>
            <w:tcW w:w="513" w:type="pct"/>
          </w:tcPr>
          <w:p w14:paraId="6EA9FF38" w14:textId="3789CF57"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c>
          <w:tcPr>
            <w:tcW w:w="942" w:type="pct"/>
          </w:tcPr>
          <w:p w14:paraId="0AB0F7AA" w14:textId="0C46C20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4717B3CC" w14:textId="77777777" w:rsidR="009077C3" w:rsidRDefault="009077C3" w:rsidP="009077C3">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735964C9" w14:textId="4581C41E" w:rsidR="009077C3" w:rsidRDefault="009077C3" w:rsidP="00E6305B">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has a rated output, as determined in accordance with AS 60034.1-2009 as published on 15 July 2009 of not less than 0.75 and not more than 185 kW; and</w:t>
            </w:r>
          </w:p>
          <w:p w14:paraId="477C5E64" w14:textId="520F29D1" w:rsidR="009077C3"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meets the requirements for an IE4 (super-premium) efficiency level motor proposed in Annex A of IEC/TS 60034-31 when tested in accordance with IEC 60034-2-1; and</w:t>
            </w:r>
          </w:p>
          <w:p w14:paraId="4219F306" w14:textId="247603B5" w:rsidR="00BD16C1" w:rsidRPr="00BD16C1"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has 2,4 or 6 poles.</w:t>
            </w:r>
          </w:p>
        </w:tc>
        <w:tc>
          <w:tcPr>
            <w:tcW w:w="588" w:type="pct"/>
          </w:tcPr>
          <w:p w14:paraId="788D04D8" w14:textId="6D02F82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r>
    </w:tbl>
    <w:p w14:paraId="31E23B26" w14:textId="77777777" w:rsidR="00D66134" w:rsidRDefault="00D66134" w:rsidP="00D66134">
      <w:pPr>
        <w:pStyle w:val="BodyText"/>
      </w:pPr>
    </w:p>
    <w:p w14:paraId="072D8D70" w14:textId="77777777" w:rsidR="00930941" w:rsidRDefault="00930941" w:rsidP="00D66134">
      <w:pPr>
        <w:pStyle w:val="BodyText"/>
      </w:pPr>
    </w:p>
    <w:p w14:paraId="57A85388" w14:textId="77777777" w:rsidR="0042359A" w:rsidRDefault="0042359A" w:rsidP="0042359A">
      <w:pPr>
        <w:pStyle w:val="Heading3"/>
      </w:pPr>
      <w:bookmarkStart w:id="274" w:name="_Toc178238560"/>
      <w:bookmarkStart w:id="275" w:name="_Toc189203710"/>
      <w:r>
        <w:t>Specified Minimum Energy Efficiency</w:t>
      </w:r>
      <w:bookmarkEnd w:id="274"/>
      <w:bookmarkEnd w:id="275"/>
      <w:r>
        <w:t xml:space="preserve"> </w:t>
      </w:r>
    </w:p>
    <w:p w14:paraId="6F996970" w14:textId="61171C5E" w:rsidR="0042359A" w:rsidRDefault="0042359A" w:rsidP="0042359A">
      <w:r>
        <w:t xml:space="preserve">The product installed must meet the additional requirements set out in </w:t>
      </w:r>
      <w:r w:rsidR="00F67E29">
        <w:fldChar w:fldCharType="begin"/>
      </w:r>
      <w:r w:rsidR="00F67E29">
        <w:instrText xml:space="preserve"> REF _Ref163831300 \h </w:instrText>
      </w:r>
      <w:r w:rsidR="00F67E29">
        <w:fldChar w:fldCharType="separate"/>
      </w:r>
      <w:r w:rsidR="00A51C59">
        <w:t xml:space="preserve">Table </w:t>
      </w:r>
      <w:r w:rsidR="00A51C59">
        <w:rPr>
          <w:noProof/>
        </w:rPr>
        <w:t>31</w:t>
      </w:r>
      <w:r w:rsidR="00A51C59">
        <w:t>.</w:t>
      </w:r>
      <w:r w:rsidR="00A51C59">
        <w:rPr>
          <w:noProof/>
        </w:rPr>
        <w:t>2</w:t>
      </w:r>
      <w:r w:rsidR="00F67E29">
        <w:fldChar w:fldCharType="end"/>
      </w:r>
      <w:r>
        <w:t xml:space="preserve">. </w:t>
      </w:r>
    </w:p>
    <w:p w14:paraId="6B6ED024" w14:textId="77777777" w:rsidR="0042359A" w:rsidRDefault="0042359A" w:rsidP="0042359A">
      <w:pPr>
        <w:pStyle w:val="BodyText"/>
      </w:pPr>
    </w:p>
    <w:p w14:paraId="4BF6DEF7" w14:textId="77777777" w:rsidR="00930941" w:rsidRDefault="00930941" w:rsidP="0042359A">
      <w:pPr>
        <w:pStyle w:val="BodyText"/>
      </w:pPr>
    </w:p>
    <w:p w14:paraId="1533E8FF" w14:textId="2F4D0221" w:rsidR="0042359A" w:rsidRDefault="00546374" w:rsidP="00546374">
      <w:pPr>
        <w:pStyle w:val="Caption"/>
      </w:pPr>
      <w:bookmarkStart w:id="276" w:name="_Ref163831300"/>
      <w:r>
        <w:lastRenderedPageBreak/>
        <w:t xml:space="preserve">Table </w:t>
      </w:r>
      <w:r w:rsidR="00013442">
        <w:fldChar w:fldCharType="begin"/>
      </w:r>
      <w:r w:rsidR="00013442">
        <w:instrText xml:space="preserve"> STYLEREF 1 \s </w:instrText>
      </w:r>
      <w:r w:rsidR="00013442">
        <w:fldChar w:fldCharType="separate"/>
      </w:r>
      <w:r w:rsidR="00A51C59">
        <w:rPr>
          <w:noProof/>
        </w:rPr>
        <w:t>31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76"/>
      <w:r>
        <w:t xml:space="preserve"> – Additional requirements for motors to be installed </w:t>
      </w:r>
    </w:p>
    <w:tbl>
      <w:tblPr>
        <w:tblStyle w:val="TableGrid"/>
        <w:tblW w:w="0" w:type="auto"/>
        <w:tblLook w:val="04A0" w:firstRow="1" w:lastRow="0" w:firstColumn="1" w:lastColumn="0" w:noHBand="0" w:noVBand="1"/>
      </w:tblPr>
      <w:tblGrid>
        <w:gridCol w:w="993"/>
        <w:gridCol w:w="2268"/>
        <w:gridCol w:w="6378"/>
      </w:tblGrid>
      <w:tr w:rsidR="00AA6B9F" w14:paraId="65851139" w14:textId="77777777" w:rsidTr="00F7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3B8AFE" w14:textId="18139097" w:rsidR="00AA6B9F" w:rsidRDefault="00AA6B9F" w:rsidP="00AA6B9F">
            <w:pPr>
              <w:pStyle w:val="TableHeadingLeft"/>
            </w:pPr>
            <w:r>
              <w:t>Product category number</w:t>
            </w:r>
          </w:p>
        </w:tc>
        <w:tc>
          <w:tcPr>
            <w:tcW w:w="2268" w:type="dxa"/>
          </w:tcPr>
          <w:p w14:paraId="6C4FF735" w14:textId="375B7ECB"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52CB8A4A" w14:textId="365A0BE3"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 xml:space="preserve">Efficiency requirements </w:t>
            </w:r>
          </w:p>
        </w:tc>
      </w:tr>
      <w:tr w:rsidR="00AA6B9F" w14:paraId="1390335B"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3CF29777" w14:textId="30FE82DC" w:rsidR="00AA6B9F" w:rsidRDefault="000217E5" w:rsidP="00AA6B9F">
            <w:pPr>
              <w:pStyle w:val="TableTextLeft"/>
            </w:pPr>
            <w:r>
              <w:t>31A</w:t>
            </w:r>
          </w:p>
        </w:tc>
        <w:tc>
          <w:tcPr>
            <w:tcW w:w="2268" w:type="dxa"/>
          </w:tcPr>
          <w:p w14:paraId="41A98F51" w14:textId="0745D6E9"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rsidRPr="00FA08BE">
              <w:t>Minimum performance requirement</w:t>
            </w:r>
          </w:p>
        </w:tc>
        <w:tc>
          <w:tcPr>
            <w:tcW w:w="6378" w:type="dxa"/>
          </w:tcPr>
          <w:p w14:paraId="33EE3433" w14:textId="7F5ED420" w:rsidR="002E17D7" w:rsidRDefault="002E17D7" w:rsidP="00E6305B">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GEMS registration</w:t>
            </w:r>
          </w:p>
          <w:p w14:paraId="54554538" w14:textId="1886EA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A rated output of not less than 0.75 and not more than 185 kW in accordance with AS 60034.1 </w:t>
            </w:r>
          </w:p>
          <w:p w14:paraId="664D5420" w14:textId="35A60E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Labelled as a high efficiency motor</w:t>
            </w:r>
          </w:p>
          <w:p w14:paraId="20EBDD29" w14:textId="26F9B9E6" w:rsidR="00AA6B9F"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Measurement, testings and ratings must be in accordance with the </w:t>
            </w:r>
            <w:r w:rsidRPr="00D66CF0">
              <w:rPr>
                <w:i/>
                <w:iCs/>
              </w:rPr>
              <w:t>Greenhouse and Energy Minimum Standards (Three Phase Cage Induction Motors) Determination 2012</w:t>
            </w:r>
            <w:r>
              <w:t xml:space="preserve"> unless otherwise stated</w:t>
            </w:r>
          </w:p>
        </w:tc>
      </w:tr>
      <w:tr w:rsidR="00AA6B9F" w14:paraId="1096AED2"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1E0EEC26" w14:textId="449DA537" w:rsidR="00AA6B9F" w:rsidRDefault="000217E5" w:rsidP="00AA6B9F">
            <w:pPr>
              <w:pStyle w:val="TableTextLeft"/>
            </w:pPr>
            <w:r>
              <w:t>31B</w:t>
            </w:r>
          </w:p>
        </w:tc>
        <w:tc>
          <w:tcPr>
            <w:tcW w:w="2268" w:type="dxa"/>
          </w:tcPr>
          <w:p w14:paraId="3D862939" w14:textId="42B2CC7F"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Not Applicable </w:t>
            </w:r>
          </w:p>
        </w:tc>
        <w:tc>
          <w:tcPr>
            <w:tcW w:w="6378" w:type="dxa"/>
          </w:tcPr>
          <w:p w14:paraId="5EE84B1E" w14:textId="1E7EF8A1"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 additional requirements </w:t>
            </w:r>
          </w:p>
        </w:tc>
      </w:tr>
    </w:tbl>
    <w:p w14:paraId="0F97C5DD" w14:textId="77777777" w:rsidR="00546374" w:rsidRPr="00546374" w:rsidRDefault="00546374" w:rsidP="00546374">
      <w:pPr>
        <w:pStyle w:val="BodyText"/>
      </w:pPr>
    </w:p>
    <w:p w14:paraId="6EBF3C23" w14:textId="77777777" w:rsidR="00546374" w:rsidRDefault="00546374" w:rsidP="0042359A">
      <w:pPr>
        <w:pStyle w:val="BodyText"/>
      </w:pPr>
    </w:p>
    <w:p w14:paraId="037E321E" w14:textId="77777777" w:rsidR="0042359A" w:rsidRDefault="0042359A" w:rsidP="0042359A">
      <w:pPr>
        <w:pStyle w:val="Heading3"/>
      </w:pPr>
      <w:bookmarkStart w:id="277" w:name="_Toc178238561"/>
      <w:bookmarkStart w:id="278" w:name="_Toc189203711"/>
      <w:r>
        <w:t>Other Specified matters</w:t>
      </w:r>
      <w:bookmarkEnd w:id="277"/>
      <w:bookmarkEnd w:id="278"/>
    </w:p>
    <w:p w14:paraId="1B555436" w14:textId="77777777" w:rsidR="0042359A" w:rsidRPr="00BD41F7" w:rsidRDefault="0042359A" w:rsidP="0042359A">
      <w:pPr>
        <w:pStyle w:val="BodyText"/>
      </w:pPr>
      <w:r>
        <w:t xml:space="preserve">None. </w:t>
      </w:r>
    </w:p>
    <w:p w14:paraId="79F17C06" w14:textId="77777777" w:rsidR="0042359A" w:rsidRDefault="0042359A" w:rsidP="00D66134">
      <w:pPr>
        <w:pStyle w:val="BodyText"/>
      </w:pPr>
    </w:p>
    <w:p w14:paraId="069D6FB3" w14:textId="77777777" w:rsidR="00A23B35" w:rsidRDefault="00A23B35" w:rsidP="00A23B35">
      <w:pPr>
        <w:pStyle w:val="Heading3"/>
      </w:pPr>
      <w:bookmarkStart w:id="279" w:name="_Toc178238562"/>
      <w:bookmarkStart w:id="280" w:name="_Toc189203712"/>
      <w:r w:rsidRPr="000F3969">
        <w:t>Method for Determining GHG Equivalent Reduction</w:t>
      </w:r>
      <w:bookmarkEnd w:id="279"/>
      <w:bookmarkEnd w:id="280"/>
    </w:p>
    <w:tbl>
      <w:tblPr>
        <w:tblStyle w:val="PullOutBoxTable"/>
        <w:tblW w:w="0" w:type="auto"/>
        <w:tblLook w:val="04A0" w:firstRow="1" w:lastRow="0" w:firstColumn="1" w:lastColumn="0" w:noHBand="0" w:noVBand="1"/>
      </w:tblPr>
      <w:tblGrid>
        <w:gridCol w:w="9629"/>
      </w:tblGrid>
      <w:tr w:rsidR="00A23B35" w14:paraId="16813DEC" w14:textId="77777777">
        <w:tc>
          <w:tcPr>
            <w:tcW w:w="9629" w:type="dxa"/>
            <w:shd w:val="clear" w:color="auto" w:fill="CCE3F5" w:themeFill="background2"/>
          </w:tcPr>
          <w:p w14:paraId="60D2EAA9" w14:textId="2CE83C43" w:rsidR="00A23B35" w:rsidRDefault="00A23B35">
            <w:pPr>
              <w:pStyle w:val="IntroFeatureText"/>
            </w:pPr>
            <w:r w:rsidRPr="00AF53AC">
              <w:t xml:space="preserve">Scenario </w:t>
            </w:r>
            <w:r>
              <w:t xml:space="preserve">31A: High Efficiency MEPS listed motor installation </w:t>
            </w:r>
          </w:p>
        </w:tc>
      </w:tr>
    </w:tbl>
    <w:p w14:paraId="7731491E" w14:textId="1509BA94" w:rsidR="00A23B35" w:rsidRDefault="00A23B35" w:rsidP="00A23B35">
      <w:pPr>
        <w:pStyle w:val="BodyText"/>
      </w:pPr>
      <w:r>
        <w:t xml:space="preserve">The GHG equivalent emissions reduction for each scenario is given by </w:t>
      </w:r>
      <w:r w:rsidR="00261EE0">
        <w:rPr>
          <w:highlight w:val="yellow"/>
        </w:rPr>
        <w:fldChar w:fldCharType="begin"/>
      </w:r>
      <w:r w:rsidR="00261EE0">
        <w:instrText xml:space="preserve"> REF _Ref163831508 \h </w:instrText>
      </w:r>
      <w:r w:rsidR="00261EE0">
        <w:rPr>
          <w:highlight w:val="yellow"/>
        </w:rPr>
      </w:r>
      <w:r w:rsidR="00261EE0">
        <w:rPr>
          <w:highlight w:val="yellow"/>
        </w:rPr>
        <w:fldChar w:fldCharType="separate"/>
      </w:r>
      <w:r w:rsidR="00A51C59">
        <w:t xml:space="preserve">Equation </w:t>
      </w:r>
      <w:r w:rsidR="00A51C59">
        <w:rPr>
          <w:noProof/>
        </w:rPr>
        <w:t>31</w:t>
      </w:r>
      <w:r w:rsidR="00A51C59">
        <w:t>.</w:t>
      </w:r>
      <w:r w:rsidR="00A51C59">
        <w:rPr>
          <w:noProof/>
        </w:rPr>
        <w:t>1</w:t>
      </w:r>
      <w:r w:rsidR="00261EE0">
        <w:rPr>
          <w:highlight w:val="yellow"/>
        </w:rPr>
        <w:fldChar w:fldCharType="end"/>
      </w:r>
      <w:r>
        <w:t xml:space="preserve">, using the variables listed in </w:t>
      </w:r>
      <w:r w:rsidR="00261EE0">
        <w:rPr>
          <w:highlight w:val="yellow"/>
        </w:rPr>
        <w:fldChar w:fldCharType="begin"/>
      </w:r>
      <w:r w:rsidR="00261EE0">
        <w:instrText xml:space="preserve"> REF _Ref163831491 \h </w:instrText>
      </w:r>
      <w:r w:rsidR="00261EE0">
        <w:rPr>
          <w:highlight w:val="yellow"/>
        </w:rPr>
      </w:r>
      <w:r w:rsidR="00261EE0">
        <w:rPr>
          <w:highlight w:val="yellow"/>
        </w:rPr>
        <w:fldChar w:fldCharType="separate"/>
      </w:r>
      <w:r w:rsidR="00A51C59">
        <w:t xml:space="preserve">Table </w:t>
      </w:r>
      <w:r w:rsidR="00A51C59">
        <w:rPr>
          <w:noProof/>
        </w:rPr>
        <w:t>31</w:t>
      </w:r>
      <w:r w:rsidR="00A51C59">
        <w:t>.</w:t>
      </w:r>
      <w:r w:rsidR="00A51C59">
        <w:rPr>
          <w:noProof/>
        </w:rPr>
        <w:t>3</w:t>
      </w:r>
      <w:r w:rsidR="00261EE0">
        <w:rPr>
          <w:highlight w:val="yellow"/>
        </w:rPr>
        <w:fldChar w:fldCharType="end"/>
      </w:r>
      <w:r>
        <w:t>.</w:t>
      </w:r>
    </w:p>
    <w:p w14:paraId="38CF018E" w14:textId="77777777" w:rsidR="00A23B35" w:rsidRDefault="00A23B35" w:rsidP="00A23B35">
      <w:pPr>
        <w:pStyle w:val="BodyText"/>
      </w:pPr>
    </w:p>
    <w:p w14:paraId="787B6F96" w14:textId="5569CC63" w:rsidR="00A23B35" w:rsidRDefault="00A23B35" w:rsidP="00A23B35">
      <w:pPr>
        <w:pStyle w:val="Caption"/>
      </w:pPr>
      <w:bookmarkStart w:id="281" w:name="_Ref163831508"/>
      <w:r>
        <w:t xml:space="preserve">Equation </w:t>
      </w:r>
      <w:r w:rsidR="00013442">
        <w:fldChar w:fldCharType="begin"/>
      </w:r>
      <w:r w:rsidR="00013442">
        <w:instrText xml:space="preserve"> STYLEREF 1 \s </w:instrText>
      </w:r>
      <w:r w:rsidR="00013442">
        <w:fldChar w:fldCharType="separate"/>
      </w:r>
      <w:r w:rsidR="00A51C59">
        <w:rPr>
          <w:noProof/>
        </w:rPr>
        <w:t>31</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281"/>
      <w:r>
        <w:t xml:space="preserve"> – </w:t>
      </w:r>
      <w:r w:rsidRPr="00B8578B">
        <w:t>GHG</w:t>
      </w:r>
      <w:r>
        <w:t xml:space="preserve"> </w:t>
      </w:r>
      <w:r w:rsidRPr="00B8578B">
        <w:t>equivalent emissions reduction calculation for Scenario</w:t>
      </w:r>
      <w:r>
        <w:t xml:space="preserve">s </w:t>
      </w:r>
      <w:r w:rsidR="00B4525C">
        <w:t>31A</w:t>
      </w:r>
    </w:p>
    <w:tbl>
      <w:tblPr>
        <w:tblStyle w:val="PullOutBoxTable"/>
        <w:tblW w:w="5000" w:type="pct"/>
        <w:tblLook w:val="0480" w:firstRow="0" w:lastRow="0" w:firstColumn="1" w:lastColumn="0" w:noHBand="0" w:noVBand="1"/>
      </w:tblPr>
      <w:tblGrid>
        <w:gridCol w:w="9629"/>
      </w:tblGrid>
      <w:tr w:rsidR="00A23B35" w14:paraId="44FE631B" w14:textId="77777777">
        <w:tc>
          <w:tcPr>
            <w:tcW w:w="5000" w:type="pct"/>
            <w:shd w:val="clear" w:color="auto" w:fill="CCE3F5" w:themeFill="background2"/>
          </w:tcPr>
          <w:p w14:paraId="3274C6E1" w14:textId="061AAA2B" w:rsidR="00A23B35" w:rsidRDefault="00261EE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E2CD394" w14:textId="77777777" w:rsidR="00A23B35" w:rsidRDefault="00A23B35" w:rsidP="00A23B35">
      <w:pPr>
        <w:pStyle w:val="BodyText"/>
      </w:pPr>
    </w:p>
    <w:p w14:paraId="48BDCDA0" w14:textId="2D2D7648" w:rsidR="00A23B35" w:rsidRDefault="00A23B35" w:rsidP="00A23B35">
      <w:pPr>
        <w:pStyle w:val="Caption"/>
      </w:pPr>
      <w:bookmarkStart w:id="282" w:name="_Ref163831491"/>
      <w:r>
        <w:t xml:space="preserve">Table </w:t>
      </w:r>
      <w:r w:rsidR="00013442">
        <w:fldChar w:fldCharType="begin"/>
      </w:r>
      <w:r w:rsidR="00013442">
        <w:instrText xml:space="preserve"> STYLEREF 1 \s </w:instrText>
      </w:r>
      <w:r w:rsidR="00013442">
        <w:fldChar w:fldCharType="separate"/>
      </w:r>
      <w:r w:rsidR="00A51C59">
        <w:rPr>
          <w:noProof/>
        </w:rPr>
        <w:t>31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282"/>
      <w:r>
        <w:t xml:space="preserve"> – </w:t>
      </w:r>
      <w:r w:rsidRPr="0033166B">
        <w:t>GHG</w:t>
      </w:r>
      <w:r>
        <w:t xml:space="preserve"> </w:t>
      </w:r>
      <w:r w:rsidRPr="0033166B">
        <w:t>equivalent emissions reduction variables for Scenario</w:t>
      </w:r>
      <w:r>
        <w:t>s</w:t>
      </w:r>
      <w:r w:rsidRPr="0033166B">
        <w:t xml:space="preserve"> </w:t>
      </w:r>
      <w:r w:rsidR="00B4525C">
        <w:t>31A</w:t>
      </w:r>
    </w:p>
    <w:tbl>
      <w:tblPr>
        <w:tblStyle w:val="Calculations"/>
        <w:tblW w:w="0" w:type="auto"/>
        <w:tblLook w:val="0480" w:firstRow="0" w:lastRow="0" w:firstColumn="1" w:lastColumn="0" w:noHBand="0" w:noVBand="1"/>
      </w:tblPr>
      <w:tblGrid>
        <w:gridCol w:w="2263"/>
        <w:gridCol w:w="4678"/>
        <w:gridCol w:w="2688"/>
      </w:tblGrid>
      <w:tr w:rsidR="00A23B35" w14:paraId="72B3083B" w14:textId="77777777">
        <w:tc>
          <w:tcPr>
            <w:tcW w:w="9629" w:type="dxa"/>
            <w:gridSpan w:val="3"/>
          </w:tcPr>
          <w:p w14:paraId="258B7923" w14:textId="3A47B7EE" w:rsidR="00A23B35" w:rsidRDefault="00F43B46">
            <w:pPr>
              <w:pStyle w:val="TableTextLeft"/>
            </w:pPr>
            <w:r w:rsidRPr="00F43B46">
              <w:t>Measurement, testings and ratings must be in accordance with AS 60034.1</w:t>
            </w:r>
          </w:p>
        </w:tc>
      </w:tr>
      <w:tr w:rsidR="00A23B35" w:rsidRPr="00021839" w14:paraId="2F613052" w14:textId="77777777" w:rsidTr="00FE7515">
        <w:tc>
          <w:tcPr>
            <w:tcW w:w="2263" w:type="dxa"/>
            <w:shd w:val="clear" w:color="auto" w:fill="CCE3F5" w:themeFill="background2"/>
          </w:tcPr>
          <w:p w14:paraId="594FBB70" w14:textId="77777777" w:rsidR="00A23B35" w:rsidRPr="00021839" w:rsidRDefault="00A23B35">
            <w:pPr>
              <w:pStyle w:val="BodyText"/>
              <w:rPr>
                <w:b/>
                <w:bCs/>
              </w:rPr>
            </w:pPr>
            <w:r w:rsidRPr="00021839">
              <w:rPr>
                <w:b/>
                <w:bCs/>
              </w:rPr>
              <w:t>Input Type</w:t>
            </w:r>
          </w:p>
        </w:tc>
        <w:tc>
          <w:tcPr>
            <w:tcW w:w="4678" w:type="dxa"/>
            <w:shd w:val="clear" w:color="auto" w:fill="CCE3F5" w:themeFill="background2"/>
          </w:tcPr>
          <w:p w14:paraId="62D6A934" w14:textId="77777777" w:rsidR="00A23B35" w:rsidRPr="00021839" w:rsidRDefault="00A23B35">
            <w:pPr>
              <w:pStyle w:val="BodyText"/>
              <w:rPr>
                <w:b/>
                <w:bCs/>
              </w:rPr>
            </w:pPr>
            <w:r w:rsidRPr="00021839">
              <w:rPr>
                <w:b/>
                <w:bCs/>
              </w:rPr>
              <w:t>Condition</w:t>
            </w:r>
          </w:p>
        </w:tc>
        <w:tc>
          <w:tcPr>
            <w:tcW w:w="2688" w:type="dxa"/>
            <w:shd w:val="clear" w:color="auto" w:fill="CCE3F5" w:themeFill="background2"/>
          </w:tcPr>
          <w:p w14:paraId="602610D9" w14:textId="77777777" w:rsidR="00A23B35" w:rsidRPr="00021839" w:rsidRDefault="00A23B35">
            <w:pPr>
              <w:pStyle w:val="BodyText"/>
              <w:rPr>
                <w:b/>
                <w:bCs/>
              </w:rPr>
            </w:pPr>
            <w:r w:rsidRPr="00021839">
              <w:rPr>
                <w:b/>
                <w:bCs/>
              </w:rPr>
              <w:t xml:space="preserve">Input Value </w:t>
            </w:r>
          </w:p>
        </w:tc>
      </w:tr>
      <w:tr w:rsidR="001F75CA" w14:paraId="45C51F63" w14:textId="77777777" w:rsidTr="00FE7515">
        <w:tc>
          <w:tcPr>
            <w:tcW w:w="2263" w:type="dxa"/>
            <w:vMerge w:val="restart"/>
          </w:tcPr>
          <w:p w14:paraId="3E878B50" w14:textId="0D45D75A" w:rsidR="001F75CA" w:rsidRDefault="001F75CA" w:rsidP="00127A08">
            <w:pPr>
              <w:pStyle w:val="TableTextLeft"/>
            </w:pPr>
            <w:r>
              <w:t xml:space="preserve">Electricity Savings </w:t>
            </w:r>
          </w:p>
        </w:tc>
        <w:tc>
          <w:tcPr>
            <w:tcW w:w="4678" w:type="dxa"/>
          </w:tcPr>
          <w:p w14:paraId="70F84783" w14:textId="4ECEB206" w:rsidR="001F75CA" w:rsidRDefault="001F75CA" w:rsidP="00127A08">
            <w:pPr>
              <w:pStyle w:val="TableTextLeft"/>
            </w:pPr>
            <w:r w:rsidRPr="003C56FE">
              <w:t>Minimum rated output of 0.75 kW</w:t>
            </w:r>
          </w:p>
        </w:tc>
        <w:tc>
          <w:tcPr>
            <w:tcW w:w="2688" w:type="dxa"/>
          </w:tcPr>
          <w:p w14:paraId="7FDC696B" w14:textId="05133D50" w:rsidR="001F75CA" w:rsidRPr="00127A08" w:rsidRDefault="001F75CA" w:rsidP="00127A08">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5B17AA2F" w14:textId="77777777" w:rsidTr="00FE7515">
        <w:tc>
          <w:tcPr>
            <w:tcW w:w="2263" w:type="dxa"/>
            <w:vMerge/>
          </w:tcPr>
          <w:p w14:paraId="31E902AC" w14:textId="77777777" w:rsidR="001F75CA" w:rsidRDefault="001F75CA" w:rsidP="00127A08">
            <w:pPr>
              <w:pStyle w:val="TableTextLeft"/>
            </w:pPr>
          </w:p>
        </w:tc>
        <w:tc>
          <w:tcPr>
            <w:tcW w:w="4678" w:type="dxa"/>
          </w:tcPr>
          <w:p w14:paraId="53183F80" w14:textId="6A9060BA" w:rsidR="001F75CA" w:rsidRDefault="001F75CA" w:rsidP="00127A08">
            <w:pPr>
              <w:pStyle w:val="TableTextLeft"/>
            </w:pPr>
            <w:r w:rsidRPr="003C56FE">
              <w:t>Minimum rated output of 1.1 kW</w:t>
            </w:r>
          </w:p>
        </w:tc>
        <w:tc>
          <w:tcPr>
            <w:tcW w:w="2688" w:type="dxa"/>
          </w:tcPr>
          <w:p w14:paraId="6448E21F" w14:textId="4E23D3B1"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4180F44" w14:textId="77777777" w:rsidTr="00FE7515">
        <w:tc>
          <w:tcPr>
            <w:tcW w:w="2263" w:type="dxa"/>
            <w:vMerge/>
          </w:tcPr>
          <w:p w14:paraId="48388857" w14:textId="77777777" w:rsidR="001F75CA" w:rsidRDefault="001F75CA" w:rsidP="00127A08">
            <w:pPr>
              <w:pStyle w:val="TableTextLeft"/>
            </w:pPr>
          </w:p>
        </w:tc>
        <w:tc>
          <w:tcPr>
            <w:tcW w:w="4678" w:type="dxa"/>
          </w:tcPr>
          <w:p w14:paraId="3BD3593B" w14:textId="3FDBA386" w:rsidR="001F75CA" w:rsidRDefault="001F75CA" w:rsidP="00127A08">
            <w:pPr>
              <w:pStyle w:val="TableTextLeft"/>
            </w:pPr>
            <w:r w:rsidRPr="003C56FE">
              <w:t>Minimum rated output of 1.5 kW</w:t>
            </w:r>
          </w:p>
        </w:tc>
        <w:tc>
          <w:tcPr>
            <w:tcW w:w="2688" w:type="dxa"/>
          </w:tcPr>
          <w:p w14:paraId="36130E4A" w14:textId="4F7D1EE4"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2924EC0" w14:textId="77777777" w:rsidTr="00FE7515">
        <w:tc>
          <w:tcPr>
            <w:tcW w:w="2263" w:type="dxa"/>
            <w:vMerge/>
          </w:tcPr>
          <w:p w14:paraId="2CA8318C" w14:textId="77777777" w:rsidR="001F75CA" w:rsidRDefault="001F75CA" w:rsidP="00127A08">
            <w:pPr>
              <w:pStyle w:val="TableTextLeft"/>
            </w:pPr>
          </w:p>
        </w:tc>
        <w:tc>
          <w:tcPr>
            <w:tcW w:w="4678" w:type="dxa"/>
          </w:tcPr>
          <w:p w14:paraId="4B818560" w14:textId="681D315B" w:rsidR="001F75CA" w:rsidRDefault="001F75CA" w:rsidP="00127A08">
            <w:pPr>
              <w:pStyle w:val="TableTextLeft"/>
            </w:pPr>
            <w:r w:rsidRPr="003C56FE">
              <w:t>Minimum rated output of 2.2 kW</w:t>
            </w:r>
          </w:p>
        </w:tc>
        <w:tc>
          <w:tcPr>
            <w:tcW w:w="2688" w:type="dxa"/>
          </w:tcPr>
          <w:p w14:paraId="42E69296" w14:textId="0E16F8C2"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B7E546E" w14:textId="77777777" w:rsidTr="00FE7515">
        <w:tc>
          <w:tcPr>
            <w:tcW w:w="2263" w:type="dxa"/>
            <w:vMerge/>
          </w:tcPr>
          <w:p w14:paraId="543744E5" w14:textId="77777777" w:rsidR="001F75CA" w:rsidRDefault="001F75CA" w:rsidP="00127A08">
            <w:pPr>
              <w:pStyle w:val="TableTextLeft"/>
            </w:pPr>
          </w:p>
        </w:tc>
        <w:tc>
          <w:tcPr>
            <w:tcW w:w="4678" w:type="dxa"/>
          </w:tcPr>
          <w:p w14:paraId="675AEF4A" w14:textId="42FB5C8E" w:rsidR="001F75CA" w:rsidRDefault="001F75CA" w:rsidP="00127A08">
            <w:pPr>
              <w:pStyle w:val="TableTextLeft"/>
            </w:pPr>
            <w:r w:rsidRPr="003C56FE">
              <w:t>Minimum rated output of 3 kW</w:t>
            </w:r>
          </w:p>
        </w:tc>
        <w:tc>
          <w:tcPr>
            <w:tcW w:w="2688" w:type="dxa"/>
          </w:tcPr>
          <w:p w14:paraId="269ACB84" w14:textId="2251DB7B"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6E64AA73" w14:textId="77777777" w:rsidTr="00FE7515">
        <w:tc>
          <w:tcPr>
            <w:tcW w:w="2263" w:type="dxa"/>
            <w:vMerge/>
          </w:tcPr>
          <w:p w14:paraId="3068F71C" w14:textId="77777777" w:rsidR="001F75CA" w:rsidRDefault="001F75CA" w:rsidP="00127A08">
            <w:pPr>
              <w:pStyle w:val="TableTextLeft"/>
            </w:pPr>
          </w:p>
        </w:tc>
        <w:tc>
          <w:tcPr>
            <w:tcW w:w="4678" w:type="dxa"/>
          </w:tcPr>
          <w:p w14:paraId="45DCCBA8" w14:textId="401A8E06" w:rsidR="001F75CA" w:rsidRDefault="001F75CA" w:rsidP="00127A08">
            <w:pPr>
              <w:pStyle w:val="TableTextLeft"/>
            </w:pPr>
            <w:r w:rsidRPr="003C56FE">
              <w:t>Minimum rated output of 4 kW</w:t>
            </w:r>
          </w:p>
        </w:tc>
        <w:tc>
          <w:tcPr>
            <w:tcW w:w="2688" w:type="dxa"/>
          </w:tcPr>
          <w:p w14:paraId="427DC7BE" w14:textId="395DCF95"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F758EC4" w14:textId="77777777" w:rsidTr="00FE7515">
        <w:tc>
          <w:tcPr>
            <w:tcW w:w="2263" w:type="dxa"/>
            <w:vMerge/>
          </w:tcPr>
          <w:p w14:paraId="5DC80549" w14:textId="77777777" w:rsidR="001F75CA" w:rsidRDefault="001F75CA" w:rsidP="00127A08">
            <w:pPr>
              <w:pStyle w:val="TableTextLeft"/>
            </w:pPr>
          </w:p>
        </w:tc>
        <w:tc>
          <w:tcPr>
            <w:tcW w:w="4678" w:type="dxa"/>
          </w:tcPr>
          <w:p w14:paraId="5D7FBBCD" w14:textId="55C75F3C" w:rsidR="001F75CA" w:rsidRDefault="001F75CA" w:rsidP="00127A08">
            <w:pPr>
              <w:pStyle w:val="TableTextLeft"/>
            </w:pPr>
            <w:r w:rsidRPr="003C56FE">
              <w:t>Minimum rated output of 5.5 kW</w:t>
            </w:r>
          </w:p>
        </w:tc>
        <w:tc>
          <w:tcPr>
            <w:tcW w:w="2688" w:type="dxa"/>
          </w:tcPr>
          <w:p w14:paraId="08549219" w14:textId="5EF14F0F"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07E669B7" w14:textId="77777777" w:rsidTr="00FE7515">
        <w:tc>
          <w:tcPr>
            <w:tcW w:w="2263" w:type="dxa"/>
            <w:vMerge/>
          </w:tcPr>
          <w:p w14:paraId="210503BC" w14:textId="77777777" w:rsidR="001F75CA" w:rsidRDefault="001F75CA" w:rsidP="00127A08">
            <w:pPr>
              <w:pStyle w:val="TableTextLeft"/>
            </w:pPr>
          </w:p>
        </w:tc>
        <w:tc>
          <w:tcPr>
            <w:tcW w:w="4678" w:type="dxa"/>
          </w:tcPr>
          <w:p w14:paraId="586CF892" w14:textId="5C9D5F94" w:rsidR="001F75CA" w:rsidRDefault="001F75CA" w:rsidP="00127A08">
            <w:pPr>
              <w:pStyle w:val="TableTextLeft"/>
            </w:pPr>
            <w:r w:rsidRPr="003C56FE">
              <w:t>Minimum rated output of 7.5 kW</w:t>
            </w:r>
          </w:p>
        </w:tc>
        <w:tc>
          <w:tcPr>
            <w:tcW w:w="2688" w:type="dxa"/>
          </w:tcPr>
          <w:p w14:paraId="6788D87F" w14:textId="6A72DAA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2EB87BB6" w14:textId="77777777" w:rsidTr="00FE7515">
        <w:tc>
          <w:tcPr>
            <w:tcW w:w="2263" w:type="dxa"/>
            <w:vMerge/>
          </w:tcPr>
          <w:p w14:paraId="1EB16490" w14:textId="77777777" w:rsidR="001F75CA" w:rsidRDefault="001F75CA" w:rsidP="00127A08">
            <w:pPr>
              <w:pStyle w:val="TableTextLeft"/>
            </w:pPr>
          </w:p>
        </w:tc>
        <w:tc>
          <w:tcPr>
            <w:tcW w:w="4678" w:type="dxa"/>
          </w:tcPr>
          <w:p w14:paraId="166BBD36" w14:textId="1C68A85B" w:rsidR="001F75CA" w:rsidRDefault="001F75CA" w:rsidP="00127A08">
            <w:pPr>
              <w:pStyle w:val="TableTextLeft"/>
            </w:pPr>
            <w:r w:rsidRPr="003C56FE">
              <w:t>Minimum rated output of 11 kW</w:t>
            </w:r>
          </w:p>
        </w:tc>
        <w:tc>
          <w:tcPr>
            <w:tcW w:w="2688" w:type="dxa"/>
          </w:tcPr>
          <w:p w14:paraId="3E466C60" w14:textId="533BEBB9"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7681E346" w14:textId="77777777" w:rsidTr="00FE7515">
        <w:tc>
          <w:tcPr>
            <w:tcW w:w="2263" w:type="dxa"/>
            <w:vMerge/>
          </w:tcPr>
          <w:p w14:paraId="293C6BB6" w14:textId="77777777" w:rsidR="001F75CA" w:rsidRDefault="001F75CA" w:rsidP="00127A08">
            <w:pPr>
              <w:pStyle w:val="TableTextLeft"/>
            </w:pPr>
          </w:p>
        </w:tc>
        <w:tc>
          <w:tcPr>
            <w:tcW w:w="4678" w:type="dxa"/>
          </w:tcPr>
          <w:p w14:paraId="0DFCEDCD" w14:textId="760F5AA3" w:rsidR="001F75CA" w:rsidRDefault="001F75CA" w:rsidP="00127A08">
            <w:pPr>
              <w:pStyle w:val="TableTextLeft"/>
            </w:pPr>
            <w:r w:rsidRPr="003C56FE">
              <w:t>Minimum rated output of 15 kW</w:t>
            </w:r>
          </w:p>
        </w:tc>
        <w:tc>
          <w:tcPr>
            <w:tcW w:w="2688" w:type="dxa"/>
          </w:tcPr>
          <w:p w14:paraId="3B3B8C4B" w14:textId="3CCEFFF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50D57B1E" w14:textId="77777777" w:rsidTr="00FE7515">
        <w:tc>
          <w:tcPr>
            <w:tcW w:w="2263" w:type="dxa"/>
            <w:vMerge/>
          </w:tcPr>
          <w:p w14:paraId="07D0DB59" w14:textId="18357FFC" w:rsidR="001F75CA" w:rsidRDefault="001F75CA">
            <w:pPr>
              <w:pStyle w:val="TableTextLeft"/>
            </w:pPr>
          </w:p>
        </w:tc>
        <w:tc>
          <w:tcPr>
            <w:tcW w:w="4678" w:type="dxa"/>
          </w:tcPr>
          <w:p w14:paraId="727B9DE6" w14:textId="26B78010" w:rsidR="001F75CA" w:rsidRDefault="001F75CA">
            <w:pPr>
              <w:pStyle w:val="TableTextLeft"/>
            </w:pPr>
            <w:r w:rsidRPr="00842E6E">
              <w:t>Minimum rated output of 18.5 kW</w:t>
            </w:r>
          </w:p>
        </w:tc>
        <w:tc>
          <w:tcPr>
            <w:tcW w:w="2688" w:type="dxa"/>
          </w:tcPr>
          <w:p w14:paraId="0B658615" w14:textId="4443C144" w:rsidR="001F75CA" w:rsidRPr="00114235" w:rsidRDefault="001F75CA">
            <w:pPr>
              <w:pStyle w:val="TableTextLeft"/>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DE86CCC" w14:textId="77777777" w:rsidTr="00FE7515">
        <w:tc>
          <w:tcPr>
            <w:tcW w:w="2263" w:type="dxa"/>
            <w:vMerge/>
          </w:tcPr>
          <w:p w14:paraId="7C31EA3C" w14:textId="77777777" w:rsidR="00FE7515" w:rsidRDefault="00FE7515" w:rsidP="00FE7515">
            <w:pPr>
              <w:pStyle w:val="TableTextLeft"/>
            </w:pPr>
          </w:p>
        </w:tc>
        <w:tc>
          <w:tcPr>
            <w:tcW w:w="4678" w:type="dxa"/>
          </w:tcPr>
          <w:p w14:paraId="21F3EF84" w14:textId="760DCF41" w:rsidR="00FE7515" w:rsidRDefault="00FE7515" w:rsidP="00FE7515">
            <w:pPr>
              <w:pStyle w:val="TableTextLeft"/>
            </w:pPr>
            <w:r w:rsidRPr="00835F05">
              <w:t>Minimum rated output of 22 kW</w:t>
            </w:r>
          </w:p>
        </w:tc>
        <w:tc>
          <w:tcPr>
            <w:tcW w:w="2688" w:type="dxa"/>
          </w:tcPr>
          <w:p w14:paraId="26386E33" w14:textId="3CBD22BE" w:rsidR="00FE7515" w:rsidRPr="00FE7515" w:rsidRDefault="00FE7515" w:rsidP="00FE7515">
            <w:pPr>
              <w:pStyle w:val="TableTextLeft"/>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0E59720" w14:textId="77777777" w:rsidTr="00FE7515">
        <w:tc>
          <w:tcPr>
            <w:tcW w:w="2263" w:type="dxa"/>
            <w:vMerge/>
          </w:tcPr>
          <w:p w14:paraId="2D923F94" w14:textId="77777777" w:rsidR="00FE7515" w:rsidRDefault="00FE7515" w:rsidP="00FE7515">
            <w:pPr>
              <w:pStyle w:val="TableTextLeft"/>
            </w:pPr>
          </w:p>
        </w:tc>
        <w:tc>
          <w:tcPr>
            <w:tcW w:w="4678" w:type="dxa"/>
          </w:tcPr>
          <w:p w14:paraId="5E9DEF06" w14:textId="0AD4F59D" w:rsidR="00FE7515" w:rsidRDefault="00FE7515" w:rsidP="00FE7515">
            <w:pPr>
              <w:pStyle w:val="TableTextLeft"/>
            </w:pPr>
            <w:r w:rsidRPr="00835F05">
              <w:t>Minimum rated output of 30 kW</w:t>
            </w:r>
          </w:p>
        </w:tc>
        <w:tc>
          <w:tcPr>
            <w:tcW w:w="2688" w:type="dxa"/>
          </w:tcPr>
          <w:p w14:paraId="6BE7A659" w14:textId="3EEAB8B4" w:rsidR="00FE7515" w:rsidRPr="00FE7515" w:rsidRDefault="00FE7515" w:rsidP="00FE7515">
            <w:pPr>
              <w:pStyle w:val="TableTextLeft"/>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4030E0C2" w14:textId="77777777" w:rsidTr="00FE7515">
        <w:tc>
          <w:tcPr>
            <w:tcW w:w="2263" w:type="dxa"/>
            <w:vMerge/>
          </w:tcPr>
          <w:p w14:paraId="4E0D989F" w14:textId="77777777" w:rsidR="00FE7515" w:rsidRDefault="00FE7515" w:rsidP="00FE7515">
            <w:pPr>
              <w:pStyle w:val="TableTextLeft"/>
            </w:pPr>
          </w:p>
        </w:tc>
        <w:tc>
          <w:tcPr>
            <w:tcW w:w="4678" w:type="dxa"/>
          </w:tcPr>
          <w:p w14:paraId="7AA4EF43" w14:textId="26DF4B66" w:rsidR="00FE7515" w:rsidRDefault="00FE7515" w:rsidP="00FE7515">
            <w:pPr>
              <w:pStyle w:val="TableTextLeft"/>
            </w:pPr>
            <w:r w:rsidRPr="00835F05">
              <w:t>Minimum rated output of 37 kW</w:t>
            </w:r>
          </w:p>
        </w:tc>
        <w:tc>
          <w:tcPr>
            <w:tcW w:w="2688" w:type="dxa"/>
          </w:tcPr>
          <w:p w14:paraId="247BE5F0" w14:textId="4DBC9786" w:rsidR="00FE7515" w:rsidRPr="00FE7515" w:rsidRDefault="00FE7515" w:rsidP="00FE7515">
            <w:pPr>
              <w:pStyle w:val="TableTextLeft"/>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02ED154B" w14:textId="77777777" w:rsidTr="00FE7515">
        <w:tc>
          <w:tcPr>
            <w:tcW w:w="2263" w:type="dxa"/>
            <w:vMerge/>
          </w:tcPr>
          <w:p w14:paraId="32FAA406" w14:textId="77777777" w:rsidR="00FE7515" w:rsidRDefault="00FE7515" w:rsidP="00FE7515">
            <w:pPr>
              <w:pStyle w:val="TableTextLeft"/>
            </w:pPr>
          </w:p>
        </w:tc>
        <w:tc>
          <w:tcPr>
            <w:tcW w:w="4678" w:type="dxa"/>
          </w:tcPr>
          <w:p w14:paraId="54733E70" w14:textId="5F5C46D8" w:rsidR="00FE7515" w:rsidRDefault="00FE7515" w:rsidP="00FE7515">
            <w:pPr>
              <w:pStyle w:val="TableTextLeft"/>
            </w:pPr>
            <w:r w:rsidRPr="00835F05">
              <w:t>Minimum rated output of 45 kW</w:t>
            </w:r>
          </w:p>
        </w:tc>
        <w:tc>
          <w:tcPr>
            <w:tcW w:w="2688" w:type="dxa"/>
          </w:tcPr>
          <w:p w14:paraId="642F3ABB" w14:textId="570DCA1E" w:rsidR="00FE7515" w:rsidRPr="00FE7515" w:rsidRDefault="00FE7515" w:rsidP="00FE7515">
            <w:pPr>
              <w:pStyle w:val="TableTextLeft"/>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E1A6D0D" w14:textId="77777777" w:rsidTr="00FE7515">
        <w:tc>
          <w:tcPr>
            <w:tcW w:w="2263" w:type="dxa"/>
            <w:vMerge/>
          </w:tcPr>
          <w:p w14:paraId="08840DEB" w14:textId="77777777" w:rsidR="00FE7515" w:rsidRDefault="00FE7515" w:rsidP="00FE7515">
            <w:pPr>
              <w:pStyle w:val="TableTextLeft"/>
            </w:pPr>
          </w:p>
        </w:tc>
        <w:tc>
          <w:tcPr>
            <w:tcW w:w="4678" w:type="dxa"/>
          </w:tcPr>
          <w:p w14:paraId="4D16A977" w14:textId="7216AE8C" w:rsidR="00FE7515" w:rsidRDefault="00FE7515" w:rsidP="00FE7515">
            <w:pPr>
              <w:pStyle w:val="TableTextLeft"/>
            </w:pPr>
            <w:r w:rsidRPr="00835F05">
              <w:t>Minimum rated output of 55 kW</w:t>
            </w:r>
          </w:p>
        </w:tc>
        <w:tc>
          <w:tcPr>
            <w:tcW w:w="2688" w:type="dxa"/>
          </w:tcPr>
          <w:p w14:paraId="797023CD" w14:textId="470FC3F4" w:rsidR="00FE7515" w:rsidRPr="00FE7515" w:rsidRDefault="00FE7515" w:rsidP="00FE7515">
            <w:pPr>
              <w:pStyle w:val="TableTextLeft"/>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3CCAFC2" w14:textId="77777777" w:rsidTr="00FE7515">
        <w:tc>
          <w:tcPr>
            <w:tcW w:w="2263" w:type="dxa"/>
            <w:vMerge/>
          </w:tcPr>
          <w:p w14:paraId="64FE6199" w14:textId="77777777" w:rsidR="00FE7515" w:rsidRDefault="00FE7515" w:rsidP="00FE7515">
            <w:pPr>
              <w:pStyle w:val="TableTextLeft"/>
            </w:pPr>
          </w:p>
        </w:tc>
        <w:tc>
          <w:tcPr>
            <w:tcW w:w="4678" w:type="dxa"/>
          </w:tcPr>
          <w:p w14:paraId="0DF3185B" w14:textId="6B332825" w:rsidR="00FE7515" w:rsidRDefault="00FE7515" w:rsidP="00FE7515">
            <w:pPr>
              <w:pStyle w:val="TableTextLeft"/>
            </w:pPr>
            <w:r w:rsidRPr="00835F05">
              <w:t>Minimum rated output of 75 kW</w:t>
            </w:r>
          </w:p>
        </w:tc>
        <w:tc>
          <w:tcPr>
            <w:tcW w:w="2688" w:type="dxa"/>
          </w:tcPr>
          <w:p w14:paraId="41FA20E4" w14:textId="42DD466D" w:rsidR="00FE7515" w:rsidRPr="00FE7515" w:rsidRDefault="00FE7515" w:rsidP="00FE7515">
            <w:pPr>
              <w:pStyle w:val="TableTextLeft"/>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213B4295" w14:textId="77777777" w:rsidTr="00FE7515">
        <w:tc>
          <w:tcPr>
            <w:tcW w:w="2263" w:type="dxa"/>
            <w:vMerge/>
          </w:tcPr>
          <w:p w14:paraId="0E5124DC" w14:textId="77777777" w:rsidR="00FE7515" w:rsidRDefault="00FE7515" w:rsidP="00FE7515">
            <w:pPr>
              <w:pStyle w:val="TableTextLeft"/>
            </w:pPr>
          </w:p>
        </w:tc>
        <w:tc>
          <w:tcPr>
            <w:tcW w:w="4678" w:type="dxa"/>
          </w:tcPr>
          <w:p w14:paraId="59FFB402" w14:textId="2497F3E0" w:rsidR="00FE7515" w:rsidRDefault="00FE7515" w:rsidP="00FE7515">
            <w:pPr>
              <w:pStyle w:val="TableTextLeft"/>
            </w:pPr>
            <w:r w:rsidRPr="00835F05">
              <w:t>Minimum rated output of 90 kW</w:t>
            </w:r>
          </w:p>
        </w:tc>
        <w:tc>
          <w:tcPr>
            <w:tcW w:w="2688" w:type="dxa"/>
          </w:tcPr>
          <w:p w14:paraId="41A99162" w14:textId="3DE394D2" w:rsidR="00FE7515" w:rsidRPr="00FE7515" w:rsidRDefault="00FE7515" w:rsidP="00FE7515">
            <w:pPr>
              <w:pStyle w:val="TableTextLeft"/>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34305C64" w14:textId="77777777" w:rsidTr="00FE7515">
        <w:tc>
          <w:tcPr>
            <w:tcW w:w="2263" w:type="dxa"/>
            <w:vMerge/>
          </w:tcPr>
          <w:p w14:paraId="5F9994DB" w14:textId="77777777" w:rsidR="001F75CA" w:rsidRDefault="001F75CA">
            <w:pPr>
              <w:pStyle w:val="TableTextLeft"/>
            </w:pPr>
          </w:p>
        </w:tc>
        <w:tc>
          <w:tcPr>
            <w:tcW w:w="4678" w:type="dxa"/>
          </w:tcPr>
          <w:p w14:paraId="21F07CD0" w14:textId="129A5F60" w:rsidR="001F75CA" w:rsidRDefault="001F75CA" w:rsidP="00DB49B7">
            <w:pPr>
              <w:pStyle w:val="TableTextLeft"/>
            </w:pPr>
            <w:r>
              <w:t>Minimum rated output of 110 kW</w:t>
            </w:r>
          </w:p>
        </w:tc>
        <w:tc>
          <w:tcPr>
            <w:tcW w:w="2688" w:type="dxa"/>
          </w:tcPr>
          <w:p w14:paraId="21F0F694" w14:textId="4F9DAAFA" w:rsidR="001F75CA" w:rsidRDefault="001F75CA">
            <w:pPr>
              <w:pStyle w:val="TableTextLeft"/>
            </w:pPr>
            <w:r>
              <w:t>1.20</w:t>
            </w:r>
          </w:p>
        </w:tc>
      </w:tr>
      <w:tr w:rsidR="001F75CA" w14:paraId="1D5982CB" w14:textId="77777777" w:rsidTr="00FE7515">
        <w:tc>
          <w:tcPr>
            <w:tcW w:w="2263" w:type="dxa"/>
            <w:vMerge/>
          </w:tcPr>
          <w:p w14:paraId="4B344AC0" w14:textId="77777777" w:rsidR="001F75CA" w:rsidRDefault="001F75CA" w:rsidP="00DB49B7">
            <w:pPr>
              <w:pStyle w:val="TableTextLeft"/>
            </w:pPr>
          </w:p>
        </w:tc>
        <w:tc>
          <w:tcPr>
            <w:tcW w:w="4678" w:type="dxa"/>
          </w:tcPr>
          <w:p w14:paraId="30247DEB" w14:textId="010B3B83" w:rsidR="001F75CA" w:rsidRDefault="001F75CA" w:rsidP="00DB49B7">
            <w:pPr>
              <w:pStyle w:val="TableTextLeft"/>
            </w:pPr>
            <w:r w:rsidRPr="00DC7321">
              <w:t>Minimum rated output of 132 kW</w:t>
            </w:r>
          </w:p>
        </w:tc>
        <w:tc>
          <w:tcPr>
            <w:tcW w:w="2688" w:type="dxa"/>
          </w:tcPr>
          <w:p w14:paraId="02FF75DE" w14:textId="04693867" w:rsidR="001F75CA" w:rsidRDefault="001F75CA" w:rsidP="00DB49B7">
            <w:pPr>
              <w:pStyle w:val="TableTextLeft"/>
            </w:pPr>
            <w:r>
              <w:t>1.31</w:t>
            </w:r>
          </w:p>
        </w:tc>
      </w:tr>
      <w:tr w:rsidR="001F75CA" w14:paraId="3D2EFB49" w14:textId="77777777" w:rsidTr="00FE7515">
        <w:tc>
          <w:tcPr>
            <w:tcW w:w="2263" w:type="dxa"/>
            <w:vMerge/>
          </w:tcPr>
          <w:p w14:paraId="5B65C248" w14:textId="77777777" w:rsidR="001F75CA" w:rsidRDefault="001F75CA" w:rsidP="00DB49B7">
            <w:pPr>
              <w:pStyle w:val="TableTextLeft"/>
            </w:pPr>
          </w:p>
        </w:tc>
        <w:tc>
          <w:tcPr>
            <w:tcW w:w="4678" w:type="dxa"/>
          </w:tcPr>
          <w:p w14:paraId="69DB2FAD" w14:textId="26F6C950" w:rsidR="001F75CA" w:rsidRDefault="001F75CA" w:rsidP="00DB49B7">
            <w:pPr>
              <w:pStyle w:val="TableTextLeft"/>
            </w:pPr>
            <w:r w:rsidRPr="00DC7321">
              <w:t>Minimum rated output of 150 kW</w:t>
            </w:r>
          </w:p>
        </w:tc>
        <w:tc>
          <w:tcPr>
            <w:tcW w:w="2688" w:type="dxa"/>
          </w:tcPr>
          <w:p w14:paraId="18C0F2CA" w14:textId="03611BA1" w:rsidR="001F75CA" w:rsidRDefault="001F75CA" w:rsidP="00DB49B7">
            <w:pPr>
              <w:pStyle w:val="TableTextLeft"/>
            </w:pPr>
            <w:r>
              <w:t>1.40</w:t>
            </w:r>
          </w:p>
        </w:tc>
      </w:tr>
      <w:tr w:rsidR="001F75CA" w14:paraId="32FD7EC8" w14:textId="77777777" w:rsidTr="00FE7515">
        <w:tc>
          <w:tcPr>
            <w:tcW w:w="2263" w:type="dxa"/>
            <w:vMerge/>
          </w:tcPr>
          <w:p w14:paraId="16D76B13" w14:textId="77777777" w:rsidR="001F75CA" w:rsidRDefault="001F75CA" w:rsidP="00DB49B7">
            <w:pPr>
              <w:pStyle w:val="TableTextLeft"/>
            </w:pPr>
          </w:p>
        </w:tc>
        <w:tc>
          <w:tcPr>
            <w:tcW w:w="4678" w:type="dxa"/>
          </w:tcPr>
          <w:p w14:paraId="6133817B" w14:textId="6495C8CB" w:rsidR="001F75CA" w:rsidRDefault="001F75CA" w:rsidP="00DB49B7">
            <w:pPr>
              <w:pStyle w:val="TableTextLeft"/>
            </w:pPr>
            <w:r w:rsidRPr="00DC7321">
              <w:t>Minimum rated output of 185 kW</w:t>
            </w:r>
          </w:p>
        </w:tc>
        <w:tc>
          <w:tcPr>
            <w:tcW w:w="2688" w:type="dxa"/>
          </w:tcPr>
          <w:p w14:paraId="0FFB33C3" w14:textId="553CA43E" w:rsidR="001F75CA" w:rsidRDefault="001F75CA" w:rsidP="00DB49B7">
            <w:pPr>
              <w:pStyle w:val="TableTextLeft"/>
            </w:pPr>
            <w:r>
              <w:t>1.73</w:t>
            </w:r>
          </w:p>
        </w:tc>
      </w:tr>
      <w:tr w:rsidR="0021258C" w14:paraId="5022994D" w14:textId="77777777" w:rsidTr="00FE7515">
        <w:tc>
          <w:tcPr>
            <w:tcW w:w="2263" w:type="dxa"/>
            <w:vMerge w:val="restart"/>
          </w:tcPr>
          <w:p w14:paraId="2A009072" w14:textId="3C6C189E" w:rsidR="0021258C" w:rsidRDefault="0021258C" w:rsidP="0011576A">
            <w:pPr>
              <w:pStyle w:val="TableTextLeft"/>
            </w:pPr>
            <w:r>
              <w:t>Lifetime</w:t>
            </w:r>
          </w:p>
        </w:tc>
        <w:tc>
          <w:tcPr>
            <w:tcW w:w="4678" w:type="dxa"/>
          </w:tcPr>
          <w:p w14:paraId="72B2270C" w14:textId="022E5DB6" w:rsidR="0021258C" w:rsidRDefault="0021258C" w:rsidP="0011576A">
            <w:pPr>
              <w:pStyle w:val="TableTextLeft"/>
            </w:pPr>
            <w:r w:rsidRPr="004A3F23">
              <w:t>Minimum rated output of 0.75 kW</w:t>
            </w:r>
          </w:p>
        </w:tc>
        <w:tc>
          <w:tcPr>
            <w:tcW w:w="2688" w:type="dxa"/>
            <w:vMerge w:val="restart"/>
          </w:tcPr>
          <w:p w14:paraId="3790FC0F" w14:textId="69B25DB8" w:rsidR="0021258C" w:rsidRDefault="0021258C" w:rsidP="0011576A">
            <w:pPr>
              <w:pStyle w:val="TableTextLeft"/>
            </w:pPr>
            <w:r>
              <w:t>12.00</w:t>
            </w:r>
          </w:p>
        </w:tc>
      </w:tr>
      <w:tr w:rsidR="0021258C" w14:paraId="5599A4E7" w14:textId="77777777" w:rsidTr="00FE7515">
        <w:tc>
          <w:tcPr>
            <w:tcW w:w="2263" w:type="dxa"/>
            <w:vMerge/>
          </w:tcPr>
          <w:p w14:paraId="71D0E0C5" w14:textId="77777777" w:rsidR="0021258C" w:rsidRDefault="0021258C" w:rsidP="0011576A">
            <w:pPr>
              <w:pStyle w:val="TableTextLeft"/>
            </w:pPr>
          </w:p>
        </w:tc>
        <w:tc>
          <w:tcPr>
            <w:tcW w:w="4678" w:type="dxa"/>
          </w:tcPr>
          <w:p w14:paraId="754BE8EA" w14:textId="47CDD254" w:rsidR="0021258C" w:rsidRDefault="0021258C" w:rsidP="0011576A">
            <w:pPr>
              <w:pStyle w:val="TableTextLeft"/>
            </w:pPr>
            <w:r w:rsidRPr="004A3F23">
              <w:t>Minimum rated output of 1.1 kW</w:t>
            </w:r>
          </w:p>
        </w:tc>
        <w:tc>
          <w:tcPr>
            <w:tcW w:w="2688" w:type="dxa"/>
            <w:vMerge/>
          </w:tcPr>
          <w:p w14:paraId="7C3342E1" w14:textId="77777777" w:rsidR="0021258C" w:rsidRDefault="0021258C" w:rsidP="0011576A">
            <w:pPr>
              <w:pStyle w:val="TableTextLeft"/>
            </w:pPr>
          </w:p>
        </w:tc>
      </w:tr>
      <w:tr w:rsidR="0021258C" w14:paraId="72917E8A" w14:textId="77777777" w:rsidTr="00FE7515">
        <w:tc>
          <w:tcPr>
            <w:tcW w:w="2263" w:type="dxa"/>
            <w:vMerge/>
          </w:tcPr>
          <w:p w14:paraId="69B6468C" w14:textId="77777777" w:rsidR="0021258C" w:rsidRDefault="0021258C" w:rsidP="0011576A">
            <w:pPr>
              <w:pStyle w:val="TableTextLeft"/>
            </w:pPr>
          </w:p>
        </w:tc>
        <w:tc>
          <w:tcPr>
            <w:tcW w:w="4678" w:type="dxa"/>
          </w:tcPr>
          <w:p w14:paraId="10BD5F66" w14:textId="3E0AB7BC" w:rsidR="0021258C" w:rsidRDefault="0021258C" w:rsidP="0011576A">
            <w:pPr>
              <w:pStyle w:val="TableTextLeft"/>
            </w:pPr>
            <w:r w:rsidRPr="004A3F23">
              <w:t>Minimum rated output of 1.5 kW</w:t>
            </w:r>
          </w:p>
        </w:tc>
        <w:tc>
          <w:tcPr>
            <w:tcW w:w="2688" w:type="dxa"/>
            <w:vMerge/>
          </w:tcPr>
          <w:p w14:paraId="4C018D2B" w14:textId="77777777" w:rsidR="0021258C" w:rsidRDefault="0021258C" w:rsidP="0011576A">
            <w:pPr>
              <w:pStyle w:val="TableTextLeft"/>
            </w:pPr>
          </w:p>
        </w:tc>
      </w:tr>
      <w:tr w:rsidR="0021258C" w14:paraId="08D6C79C" w14:textId="77777777" w:rsidTr="00FE7515">
        <w:tc>
          <w:tcPr>
            <w:tcW w:w="2263" w:type="dxa"/>
            <w:vMerge/>
          </w:tcPr>
          <w:p w14:paraId="28DAA965" w14:textId="77777777" w:rsidR="0021258C" w:rsidRDefault="0021258C" w:rsidP="0011576A">
            <w:pPr>
              <w:pStyle w:val="TableTextLeft"/>
            </w:pPr>
          </w:p>
        </w:tc>
        <w:tc>
          <w:tcPr>
            <w:tcW w:w="4678" w:type="dxa"/>
          </w:tcPr>
          <w:p w14:paraId="67A13E9D" w14:textId="3C378243" w:rsidR="0021258C" w:rsidRDefault="0021258C" w:rsidP="0011576A">
            <w:pPr>
              <w:pStyle w:val="TableTextLeft"/>
            </w:pPr>
            <w:r w:rsidRPr="004A3F23">
              <w:t>Minimum rated output of 2.2 kW</w:t>
            </w:r>
          </w:p>
        </w:tc>
        <w:tc>
          <w:tcPr>
            <w:tcW w:w="2688" w:type="dxa"/>
            <w:vMerge/>
          </w:tcPr>
          <w:p w14:paraId="2FEBEC58" w14:textId="77777777" w:rsidR="0021258C" w:rsidRDefault="0021258C" w:rsidP="0011576A">
            <w:pPr>
              <w:pStyle w:val="TableTextLeft"/>
            </w:pPr>
          </w:p>
        </w:tc>
      </w:tr>
      <w:tr w:rsidR="0021258C" w14:paraId="4D715C02" w14:textId="77777777" w:rsidTr="00FE7515">
        <w:tc>
          <w:tcPr>
            <w:tcW w:w="2263" w:type="dxa"/>
            <w:vMerge/>
          </w:tcPr>
          <w:p w14:paraId="7A61BB40" w14:textId="77777777" w:rsidR="0021258C" w:rsidRDefault="0021258C" w:rsidP="00882686">
            <w:pPr>
              <w:pStyle w:val="TableTextLeft"/>
            </w:pPr>
          </w:p>
        </w:tc>
        <w:tc>
          <w:tcPr>
            <w:tcW w:w="4678" w:type="dxa"/>
          </w:tcPr>
          <w:p w14:paraId="125984F5" w14:textId="3E9F67B6" w:rsidR="0021258C" w:rsidRDefault="0021258C" w:rsidP="00882686">
            <w:pPr>
              <w:pStyle w:val="TableTextLeft"/>
            </w:pPr>
            <w:r w:rsidRPr="00870269">
              <w:t>Minimum rated output of 3 kW</w:t>
            </w:r>
          </w:p>
        </w:tc>
        <w:tc>
          <w:tcPr>
            <w:tcW w:w="2688" w:type="dxa"/>
            <w:vMerge w:val="restart"/>
          </w:tcPr>
          <w:p w14:paraId="0F4E647A" w14:textId="489032C7" w:rsidR="0021258C" w:rsidRDefault="0021258C" w:rsidP="00882686">
            <w:pPr>
              <w:pStyle w:val="TableTextLeft"/>
            </w:pPr>
            <w:r>
              <w:t>15.00</w:t>
            </w:r>
          </w:p>
        </w:tc>
      </w:tr>
      <w:tr w:rsidR="0021258C" w14:paraId="34A0289B" w14:textId="77777777" w:rsidTr="00FE7515">
        <w:tc>
          <w:tcPr>
            <w:tcW w:w="2263" w:type="dxa"/>
            <w:vMerge/>
          </w:tcPr>
          <w:p w14:paraId="6B3806C0" w14:textId="77777777" w:rsidR="0021258C" w:rsidRDefault="0021258C" w:rsidP="00882686">
            <w:pPr>
              <w:pStyle w:val="TableTextLeft"/>
            </w:pPr>
          </w:p>
        </w:tc>
        <w:tc>
          <w:tcPr>
            <w:tcW w:w="4678" w:type="dxa"/>
          </w:tcPr>
          <w:p w14:paraId="5F67DF6A" w14:textId="045A8D0F" w:rsidR="0021258C" w:rsidRDefault="0021258C" w:rsidP="00882686">
            <w:pPr>
              <w:pStyle w:val="TableTextLeft"/>
            </w:pPr>
            <w:r w:rsidRPr="00870269">
              <w:t>Minimum rated output of 4 kW</w:t>
            </w:r>
          </w:p>
        </w:tc>
        <w:tc>
          <w:tcPr>
            <w:tcW w:w="2688" w:type="dxa"/>
            <w:vMerge/>
          </w:tcPr>
          <w:p w14:paraId="2EF2D347" w14:textId="77777777" w:rsidR="0021258C" w:rsidRDefault="0021258C" w:rsidP="00882686">
            <w:pPr>
              <w:pStyle w:val="TableTextLeft"/>
            </w:pPr>
          </w:p>
        </w:tc>
      </w:tr>
      <w:tr w:rsidR="0021258C" w14:paraId="02D17318" w14:textId="77777777" w:rsidTr="00FE7515">
        <w:tc>
          <w:tcPr>
            <w:tcW w:w="2263" w:type="dxa"/>
            <w:vMerge/>
          </w:tcPr>
          <w:p w14:paraId="7D45B31F" w14:textId="77777777" w:rsidR="0021258C" w:rsidRDefault="0021258C" w:rsidP="00882686">
            <w:pPr>
              <w:pStyle w:val="TableTextLeft"/>
            </w:pPr>
          </w:p>
        </w:tc>
        <w:tc>
          <w:tcPr>
            <w:tcW w:w="4678" w:type="dxa"/>
          </w:tcPr>
          <w:p w14:paraId="75F5B7A0" w14:textId="20E2270F" w:rsidR="0021258C" w:rsidRDefault="0021258C" w:rsidP="00882686">
            <w:pPr>
              <w:pStyle w:val="TableTextLeft"/>
            </w:pPr>
            <w:r w:rsidRPr="00870269">
              <w:t>Minimum rated output of 5.5 kW</w:t>
            </w:r>
          </w:p>
        </w:tc>
        <w:tc>
          <w:tcPr>
            <w:tcW w:w="2688" w:type="dxa"/>
            <w:vMerge/>
          </w:tcPr>
          <w:p w14:paraId="6E926FA1" w14:textId="77777777" w:rsidR="0021258C" w:rsidRDefault="0021258C" w:rsidP="00882686">
            <w:pPr>
              <w:pStyle w:val="TableTextLeft"/>
            </w:pPr>
          </w:p>
        </w:tc>
      </w:tr>
      <w:tr w:rsidR="0021258C" w14:paraId="54EADFD4" w14:textId="77777777" w:rsidTr="00FE7515">
        <w:tc>
          <w:tcPr>
            <w:tcW w:w="2263" w:type="dxa"/>
            <w:vMerge/>
          </w:tcPr>
          <w:p w14:paraId="3C10C064" w14:textId="77777777" w:rsidR="0021258C" w:rsidRDefault="0021258C" w:rsidP="00882686">
            <w:pPr>
              <w:pStyle w:val="TableTextLeft"/>
            </w:pPr>
          </w:p>
        </w:tc>
        <w:tc>
          <w:tcPr>
            <w:tcW w:w="4678" w:type="dxa"/>
          </w:tcPr>
          <w:p w14:paraId="69B19E42" w14:textId="1F011D2E" w:rsidR="0021258C" w:rsidRDefault="0021258C" w:rsidP="00882686">
            <w:pPr>
              <w:pStyle w:val="TableTextLeft"/>
            </w:pPr>
            <w:r w:rsidRPr="00870269">
              <w:t>Minimum rated output of 7.5 kW</w:t>
            </w:r>
          </w:p>
        </w:tc>
        <w:tc>
          <w:tcPr>
            <w:tcW w:w="2688" w:type="dxa"/>
            <w:vMerge/>
          </w:tcPr>
          <w:p w14:paraId="5E113353" w14:textId="77777777" w:rsidR="0021258C" w:rsidRDefault="0021258C" w:rsidP="00882686">
            <w:pPr>
              <w:pStyle w:val="TableTextLeft"/>
            </w:pPr>
          </w:p>
        </w:tc>
      </w:tr>
      <w:tr w:rsidR="0021258C" w14:paraId="39C3874D" w14:textId="77777777" w:rsidTr="00FE7515">
        <w:tc>
          <w:tcPr>
            <w:tcW w:w="2263" w:type="dxa"/>
            <w:vMerge/>
          </w:tcPr>
          <w:p w14:paraId="7958F135" w14:textId="77777777" w:rsidR="0021258C" w:rsidRDefault="0021258C" w:rsidP="00B14345">
            <w:pPr>
              <w:pStyle w:val="TableTextLeft"/>
            </w:pPr>
          </w:p>
        </w:tc>
        <w:tc>
          <w:tcPr>
            <w:tcW w:w="4678" w:type="dxa"/>
          </w:tcPr>
          <w:p w14:paraId="642A8426" w14:textId="1C2EED87" w:rsidR="0021258C" w:rsidRDefault="0021258C" w:rsidP="00B14345">
            <w:pPr>
              <w:pStyle w:val="TableTextLeft"/>
            </w:pPr>
            <w:r w:rsidRPr="00A86411">
              <w:t>Minimum rated output of 11 kW</w:t>
            </w:r>
          </w:p>
        </w:tc>
        <w:tc>
          <w:tcPr>
            <w:tcW w:w="2688" w:type="dxa"/>
            <w:vMerge w:val="restart"/>
          </w:tcPr>
          <w:p w14:paraId="4E1C966C" w14:textId="1E923D90" w:rsidR="0021258C" w:rsidRDefault="0021258C" w:rsidP="00B14345">
            <w:pPr>
              <w:pStyle w:val="TableTextLeft"/>
            </w:pPr>
            <w:r>
              <w:t>20.00</w:t>
            </w:r>
          </w:p>
        </w:tc>
      </w:tr>
      <w:tr w:rsidR="0021258C" w14:paraId="08F7AB0E" w14:textId="77777777" w:rsidTr="00FE7515">
        <w:tc>
          <w:tcPr>
            <w:tcW w:w="2263" w:type="dxa"/>
            <w:vMerge/>
          </w:tcPr>
          <w:p w14:paraId="7D3273FA" w14:textId="77777777" w:rsidR="0021258C" w:rsidRDefault="0021258C" w:rsidP="00B14345">
            <w:pPr>
              <w:pStyle w:val="TableTextLeft"/>
            </w:pPr>
          </w:p>
        </w:tc>
        <w:tc>
          <w:tcPr>
            <w:tcW w:w="4678" w:type="dxa"/>
          </w:tcPr>
          <w:p w14:paraId="13982DC4" w14:textId="4F5B10A9" w:rsidR="0021258C" w:rsidRDefault="0021258C" w:rsidP="00B14345">
            <w:pPr>
              <w:pStyle w:val="TableTextLeft"/>
            </w:pPr>
            <w:r w:rsidRPr="00A86411">
              <w:t>Minimum rated output of 15 kW</w:t>
            </w:r>
          </w:p>
        </w:tc>
        <w:tc>
          <w:tcPr>
            <w:tcW w:w="2688" w:type="dxa"/>
            <w:vMerge/>
          </w:tcPr>
          <w:p w14:paraId="50207A10" w14:textId="77777777" w:rsidR="0021258C" w:rsidRDefault="0021258C" w:rsidP="00B14345">
            <w:pPr>
              <w:pStyle w:val="TableTextLeft"/>
            </w:pPr>
          </w:p>
        </w:tc>
      </w:tr>
      <w:tr w:rsidR="0021258C" w14:paraId="3818B5B5" w14:textId="77777777" w:rsidTr="00FE7515">
        <w:tc>
          <w:tcPr>
            <w:tcW w:w="2263" w:type="dxa"/>
            <w:vMerge/>
          </w:tcPr>
          <w:p w14:paraId="06A07D31" w14:textId="77777777" w:rsidR="0021258C" w:rsidRDefault="0021258C" w:rsidP="00B14345">
            <w:pPr>
              <w:pStyle w:val="TableTextLeft"/>
            </w:pPr>
          </w:p>
        </w:tc>
        <w:tc>
          <w:tcPr>
            <w:tcW w:w="4678" w:type="dxa"/>
          </w:tcPr>
          <w:p w14:paraId="55EF6524" w14:textId="739AFB35" w:rsidR="0021258C" w:rsidRDefault="0021258C" w:rsidP="00B14345">
            <w:pPr>
              <w:pStyle w:val="TableTextLeft"/>
            </w:pPr>
            <w:r w:rsidRPr="00A86411">
              <w:t>Minimum rated output of 18.5 kW</w:t>
            </w:r>
          </w:p>
        </w:tc>
        <w:tc>
          <w:tcPr>
            <w:tcW w:w="2688" w:type="dxa"/>
            <w:vMerge/>
          </w:tcPr>
          <w:p w14:paraId="5C07F396" w14:textId="77777777" w:rsidR="0021258C" w:rsidRDefault="0021258C" w:rsidP="00B14345">
            <w:pPr>
              <w:pStyle w:val="TableTextLeft"/>
            </w:pPr>
          </w:p>
        </w:tc>
      </w:tr>
      <w:tr w:rsidR="0021258C" w14:paraId="738E6422" w14:textId="77777777" w:rsidTr="00FE7515">
        <w:tc>
          <w:tcPr>
            <w:tcW w:w="2263" w:type="dxa"/>
            <w:vMerge/>
          </w:tcPr>
          <w:p w14:paraId="106D26E3" w14:textId="77777777" w:rsidR="0021258C" w:rsidRDefault="0021258C" w:rsidP="00B14345">
            <w:pPr>
              <w:pStyle w:val="TableTextLeft"/>
            </w:pPr>
          </w:p>
        </w:tc>
        <w:tc>
          <w:tcPr>
            <w:tcW w:w="4678" w:type="dxa"/>
          </w:tcPr>
          <w:p w14:paraId="46797994" w14:textId="1BA41BF7" w:rsidR="0021258C" w:rsidRDefault="0021258C" w:rsidP="00B14345">
            <w:pPr>
              <w:pStyle w:val="TableTextLeft"/>
            </w:pPr>
            <w:r w:rsidRPr="00A86411">
              <w:t>Minimum rated output of 22 kW</w:t>
            </w:r>
          </w:p>
        </w:tc>
        <w:tc>
          <w:tcPr>
            <w:tcW w:w="2688" w:type="dxa"/>
            <w:vMerge/>
          </w:tcPr>
          <w:p w14:paraId="3D39F590" w14:textId="77777777" w:rsidR="0021258C" w:rsidRDefault="0021258C" w:rsidP="00B14345">
            <w:pPr>
              <w:pStyle w:val="TableTextLeft"/>
            </w:pPr>
          </w:p>
        </w:tc>
      </w:tr>
      <w:tr w:rsidR="0021258C" w14:paraId="04D14049" w14:textId="77777777" w:rsidTr="00FE7515">
        <w:tc>
          <w:tcPr>
            <w:tcW w:w="2263" w:type="dxa"/>
            <w:vMerge/>
          </w:tcPr>
          <w:p w14:paraId="613AE5CA" w14:textId="77777777" w:rsidR="0021258C" w:rsidRDefault="0021258C" w:rsidP="00B14345">
            <w:pPr>
              <w:pStyle w:val="TableTextLeft"/>
            </w:pPr>
          </w:p>
        </w:tc>
        <w:tc>
          <w:tcPr>
            <w:tcW w:w="4678" w:type="dxa"/>
          </w:tcPr>
          <w:p w14:paraId="2B8E6BDF" w14:textId="01D18204" w:rsidR="0021258C" w:rsidRDefault="0021258C" w:rsidP="00B14345">
            <w:pPr>
              <w:pStyle w:val="TableTextLeft"/>
            </w:pPr>
            <w:r w:rsidRPr="00A86411">
              <w:t>Minimum rated output of 30 kW</w:t>
            </w:r>
          </w:p>
        </w:tc>
        <w:tc>
          <w:tcPr>
            <w:tcW w:w="2688" w:type="dxa"/>
            <w:vMerge/>
          </w:tcPr>
          <w:p w14:paraId="11CD1CA9" w14:textId="77777777" w:rsidR="0021258C" w:rsidRDefault="0021258C" w:rsidP="00B14345">
            <w:pPr>
              <w:pStyle w:val="TableTextLeft"/>
            </w:pPr>
          </w:p>
        </w:tc>
      </w:tr>
      <w:tr w:rsidR="0021258C" w14:paraId="0E60A85F" w14:textId="77777777" w:rsidTr="00FE7515">
        <w:tc>
          <w:tcPr>
            <w:tcW w:w="2263" w:type="dxa"/>
            <w:vMerge/>
          </w:tcPr>
          <w:p w14:paraId="3A93072B" w14:textId="77777777" w:rsidR="0021258C" w:rsidRDefault="0021258C" w:rsidP="00B14345">
            <w:pPr>
              <w:pStyle w:val="TableTextLeft"/>
            </w:pPr>
          </w:p>
        </w:tc>
        <w:tc>
          <w:tcPr>
            <w:tcW w:w="4678" w:type="dxa"/>
          </w:tcPr>
          <w:p w14:paraId="3586BD36" w14:textId="5D75782B" w:rsidR="0021258C" w:rsidRDefault="0021258C" w:rsidP="00B14345">
            <w:pPr>
              <w:pStyle w:val="TableTextLeft"/>
            </w:pPr>
            <w:r w:rsidRPr="00A86411">
              <w:t>Minimum rated output of 37 kW</w:t>
            </w:r>
          </w:p>
        </w:tc>
        <w:tc>
          <w:tcPr>
            <w:tcW w:w="2688" w:type="dxa"/>
            <w:vMerge/>
          </w:tcPr>
          <w:p w14:paraId="0D158A20" w14:textId="77777777" w:rsidR="0021258C" w:rsidRDefault="0021258C" w:rsidP="00B14345">
            <w:pPr>
              <w:pStyle w:val="TableTextLeft"/>
            </w:pPr>
          </w:p>
        </w:tc>
      </w:tr>
      <w:tr w:rsidR="0021258C" w14:paraId="705059EE" w14:textId="77777777" w:rsidTr="00FE7515">
        <w:tc>
          <w:tcPr>
            <w:tcW w:w="2263" w:type="dxa"/>
            <w:vMerge/>
          </w:tcPr>
          <w:p w14:paraId="1A30F609" w14:textId="77777777" w:rsidR="0021258C" w:rsidRDefault="0021258C" w:rsidP="00B14345">
            <w:pPr>
              <w:pStyle w:val="TableTextLeft"/>
            </w:pPr>
          </w:p>
        </w:tc>
        <w:tc>
          <w:tcPr>
            <w:tcW w:w="4678" w:type="dxa"/>
          </w:tcPr>
          <w:p w14:paraId="635B8618" w14:textId="2914A853" w:rsidR="0021258C" w:rsidRDefault="0021258C" w:rsidP="00B14345">
            <w:pPr>
              <w:pStyle w:val="TableTextLeft"/>
            </w:pPr>
            <w:r w:rsidRPr="007A01A6">
              <w:t>Minimum rated output of 45 kW</w:t>
            </w:r>
          </w:p>
        </w:tc>
        <w:tc>
          <w:tcPr>
            <w:tcW w:w="2688" w:type="dxa"/>
            <w:vMerge w:val="restart"/>
          </w:tcPr>
          <w:p w14:paraId="493423DB" w14:textId="053C889E" w:rsidR="0021258C" w:rsidRDefault="0021258C" w:rsidP="00B14345">
            <w:pPr>
              <w:pStyle w:val="TableTextLeft"/>
            </w:pPr>
            <w:r>
              <w:t>22.00</w:t>
            </w:r>
          </w:p>
        </w:tc>
      </w:tr>
      <w:tr w:rsidR="0021258C" w14:paraId="0B437C7D" w14:textId="77777777" w:rsidTr="00FE7515">
        <w:tc>
          <w:tcPr>
            <w:tcW w:w="2263" w:type="dxa"/>
            <w:vMerge/>
          </w:tcPr>
          <w:p w14:paraId="5F3775AF" w14:textId="77777777" w:rsidR="0021258C" w:rsidRDefault="0021258C" w:rsidP="00B14345">
            <w:pPr>
              <w:pStyle w:val="TableTextLeft"/>
            </w:pPr>
          </w:p>
        </w:tc>
        <w:tc>
          <w:tcPr>
            <w:tcW w:w="4678" w:type="dxa"/>
          </w:tcPr>
          <w:p w14:paraId="6DAAAF9C" w14:textId="188A4974" w:rsidR="0021258C" w:rsidRDefault="0021258C" w:rsidP="00B14345">
            <w:pPr>
              <w:pStyle w:val="TableTextLeft"/>
            </w:pPr>
            <w:r w:rsidRPr="007A01A6">
              <w:t>Minimum rated output of 55 kW</w:t>
            </w:r>
          </w:p>
        </w:tc>
        <w:tc>
          <w:tcPr>
            <w:tcW w:w="2688" w:type="dxa"/>
            <w:vMerge/>
          </w:tcPr>
          <w:p w14:paraId="481FE93C" w14:textId="77777777" w:rsidR="0021258C" w:rsidRDefault="0021258C" w:rsidP="00B14345">
            <w:pPr>
              <w:pStyle w:val="TableTextLeft"/>
            </w:pPr>
          </w:p>
        </w:tc>
      </w:tr>
      <w:tr w:rsidR="0021258C" w14:paraId="79AFCE32" w14:textId="77777777" w:rsidTr="00FE7515">
        <w:tc>
          <w:tcPr>
            <w:tcW w:w="2263" w:type="dxa"/>
            <w:vMerge/>
          </w:tcPr>
          <w:p w14:paraId="0A7261C1" w14:textId="77777777" w:rsidR="0021258C" w:rsidRDefault="0021258C" w:rsidP="00B14345">
            <w:pPr>
              <w:pStyle w:val="TableTextLeft"/>
            </w:pPr>
          </w:p>
        </w:tc>
        <w:tc>
          <w:tcPr>
            <w:tcW w:w="4678" w:type="dxa"/>
          </w:tcPr>
          <w:p w14:paraId="611CE0DC" w14:textId="0C309DB1" w:rsidR="0021258C" w:rsidRDefault="0021258C" w:rsidP="00B14345">
            <w:pPr>
              <w:pStyle w:val="TableTextLeft"/>
            </w:pPr>
            <w:r w:rsidRPr="007A01A6">
              <w:t>Minimum rated output of 75 kW</w:t>
            </w:r>
          </w:p>
        </w:tc>
        <w:tc>
          <w:tcPr>
            <w:tcW w:w="2688" w:type="dxa"/>
            <w:vMerge/>
          </w:tcPr>
          <w:p w14:paraId="2BEB3728" w14:textId="77777777" w:rsidR="0021258C" w:rsidRDefault="0021258C" w:rsidP="00B14345">
            <w:pPr>
              <w:pStyle w:val="TableTextLeft"/>
            </w:pPr>
          </w:p>
        </w:tc>
      </w:tr>
      <w:tr w:rsidR="0021258C" w14:paraId="2B6A53DD" w14:textId="77777777" w:rsidTr="00FE7515">
        <w:tc>
          <w:tcPr>
            <w:tcW w:w="2263" w:type="dxa"/>
            <w:vMerge/>
          </w:tcPr>
          <w:p w14:paraId="5FE1DA93" w14:textId="77777777" w:rsidR="0021258C" w:rsidRDefault="0021258C" w:rsidP="00B14345">
            <w:pPr>
              <w:pStyle w:val="TableTextLeft"/>
            </w:pPr>
          </w:p>
        </w:tc>
        <w:tc>
          <w:tcPr>
            <w:tcW w:w="4678" w:type="dxa"/>
          </w:tcPr>
          <w:p w14:paraId="768B13C3" w14:textId="401E4BC5" w:rsidR="0021258C" w:rsidRDefault="0021258C" w:rsidP="00B14345">
            <w:pPr>
              <w:pStyle w:val="TableTextLeft"/>
            </w:pPr>
            <w:r w:rsidRPr="007A01A6">
              <w:t>Minimum rated output of 90 kW</w:t>
            </w:r>
          </w:p>
        </w:tc>
        <w:tc>
          <w:tcPr>
            <w:tcW w:w="2688" w:type="dxa"/>
            <w:vMerge/>
          </w:tcPr>
          <w:p w14:paraId="5082224A" w14:textId="77777777" w:rsidR="0021258C" w:rsidRDefault="0021258C" w:rsidP="00B14345">
            <w:pPr>
              <w:pStyle w:val="TableTextLeft"/>
            </w:pPr>
          </w:p>
        </w:tc>
      </w:tr>
      <w:tr w:rsidR="0021258C" w14:paraId="0B291D98" w14:textId="77777777" w:rsidTr="00FE7515">
        <w:tc>
          <w:tcPr>
            <w:tcW w:w="2263" w:type="dxa"/>
            <w:vMerge/>
          </w:tcPr>
          <w:p w14:paraId="0093635E" w14:textId="77777777" w:rsidR="0021258C" w:rsidRDefault="0021258C" w:rsidP="00155E68">
            <w:pPr>
              <w:pStyle w:val="TableTextLeft"/>
            </w:pPr>
          </w:p>
        </w:tc>
        <w:tc>
          <w:tcPr>
            <w:tcW w:w="4678" w:type="dxa"/>
          </w:tcPr>
          <w:p w14:paraId="3157B8AF" w14:textId="19C5F19E" w:rsidR="0021258C" w:rsidRDefault="0021258C" w:rsidP="00155E68">
            <w:pPr>
              <w:pStyle w:val="TableTextLeft"/>
            </w:pPr>
            <w:r w:rsidRPr="003D2D4D">
              <w:t>Minimum rated output of 110 kW</w:t>
            </w:r>
          </w:p>
        </w:tc>
        <w:tc>
          <w:tcPr>
            <w:tcW w:w="2688" w:type="dxa"/>
            <w:vMerge w:val="restart"/>
          </w:tcPr>
          <w:p w14:paraId="0D54D983" w14:textId="15F4D7B0" w:rsidR="0021258C" w:rsidRDefault="0021258C" w:rsidP="00155E68">
            <w:pPr>
              <w:pStyle w:val="TableTextLeft"/>
            </w:pPr>
            <w:r>
              <w:t>25.00</w:t>
            </w:r>
          </w:p>
        </w:tc>
      </w:tr>
      <w:tr w:rsidR="0021258C" w14:paraId="4542C191" w14:textId="77777777" w:rsidTr="00FE7515">
        <w:tc>
          <w:tcPr>
            <w:tcW w:w="2263" w:type="dxa"/>
            <w:vMerge/>
          </w:tcPr>
          <w:p w14:paraId="4EC5853F" w14:textId="77777777" w:rsidR="0021258C" w:rsidRDefault="0021258C" w:rsidP="00155E68">
            <w:pPr>
              <w:pStyle w:val="TableTextLeft"/>
            </w:pPr>
          </w:p>
        </w:tc>
        <w:tc>
          <w:tcPr>
            <w:tcW w:w="4678" w:type="dxa"/>
          </w:tcPr>
          <w:p w14:paraId="0A95A03A" w14:textId="59D2F764" w:rsidR="0021258C" w:rsidRDefault="0021258C" w:rsidP="00155E68">
            <w:pPr>
              <w:pStyle w:val="TableTextLeft"/>
            </w:pPr>
            <w:r w:rsidRPr="003D2D4D">
              <w:t>Minimum rated output of 132 kW</w:t>
            </w:r>
          </w:p>
        </w:tc>
        <w:tc>
          <w:tcPr>
            <w:tcW w:w="2688" w:type="dxa"/>
            <w:vMerge/>
          </w:tcPr>
          <w:p w14:paraId="293083F3" w14:textId="77777777" w:rsidR="0021258C" w:rsidRDefault="0021258C" w:rsidP="00155E68">
            <w:pPr>
              <w:pStyle w:val="TableTextLeft"/>
            </w:pPr>
          </w:p>
        </w:tc>
      </w:tr>
      <w:tr w:rsidR="0021258C" w14:paraId="3C8DD326" w14:textId="77777777" w:rsidTr="00FE7515">
        <w:tc>
          <w:tcPr>
            <w:tcW w:w="2263" w:type="dxa"/>
            <w:vMerge/>
          </w:tcPr>
          <w:p w14:paraId="4E4B3918" w14:textId="77777777" w:rsidR="0021258C" w:rsidRDefault="0021258C" w:rsidP="00155E68">
            <w:pPr>
              <w:pStyle w:val="TableTextLeft"/>
            </w:pPr>
          </w:p>
        </w:tc>
        <w:tc>
          <w:tcPr>
            <w:tcW w:w="4678" w:type="dxa"/>
          </w:tcPr>
          <w:p w14:paraId="36DA3EDD" w14:textId="0D698BA0" w:rsidR="0021258C" w:rsidRDefault="0021258C" w:rsidP="00155E68">
            <w:pPr>
              <w:pStyle w:val="TableTextLeft"/>
            </w:pPr>
            <w:r w:rsidRPr="003D2D4D">
              <w:t>Minimum rated output of 150 kW</w:t>
            </w:r>
          </w:p>
        </w:tc>
        <w:tc>
          <w:tcPr>
            <w:tcW w:w="2688" w:type="dxa"/>
            <w:vMerge/>
          </w:tcPr>
          <w:p w14:paraId="6DAA6266" w14:textId="77777777" w:rsidR="0021258C" w:rsidRDefault="0021258C" w:rsidP="00155E68">
            <w:pPr>
              <w:pStyle w:val="TableTextLeft"/>
            </w:pPr>
          </w:p>
        </w:tc>
      </w:tr>
      <w:tr w:rsidR="0021258C" w14:paraId="4505997B" w14:textId="77777777" w:rsidTr="00FE7515">
        <w:tc>
          <w:tcPr>
            <w:tcW w:w="2263" w:type="dxa"/>
            <w:vMerge/>
          </w:tcPr>
          <w:p w14:paraId="36348EAB" w14:textId="77777777" w:rsidR="0021258C" w:rsidRDefault="0021258C" w:rsidP="00155E68">
            <w:pPr>
              <w:pStyle w:val="TableTextLeft"/>
            </w:pPr>
          </w:p>
        </w:tc>
        <w:tc>
          <w:tcPr>
            <w:tcW w:w="4678" w:type="dxa"/>
          </w:tcPr>
          <w:p w14:paraId="1951FDD5" w14:textId="251E39DD" w:rsidR="0021258C" w:rsidRDefault="0021258C" w:rsidP="00155E68">
            <w:pPr>
              <w:pStyle w:val="TableTextLeft"/>
            </w:pPr>
            <w:r w:rsidRPr="003D2D4D">
              <w:t>Minimum rated output of 185 kW</w:t>
            </w:r>
          </w:p>
        </w:tc>
        <w:tc>
          <w:tcPr>
            <w:tcW w:w="2688" w:type="dxa"/>
            <w:vMerge/>
          </w:tcPr>
          <w:p w14:paraId="79838155" w14:textId="77777777" w:rsidR="0021258C" w:rsidRDefault="0021258C" w:rsidP="00155E68">
            <w:pPr>
              <w:pStyle w:val="TableTextLeft"/>
            </w:pPr>
          </w:p>
        </w:tc>
      </w:tr>
      <w:tr w:rsidR="00155E68" w14:paraId="5AFAD8A5" w14:textId="77777777" w:rsidTr="00FE7515">
        <w:tc>
          <w:tcPr>
            <w:tcW w:w="2263" w:type="dxa"/>
          </w:tcPr>
          <w:p w14:paraId="44932C82" w14:textId="7052BDA4" w:rsidR="00155E68" w:rsidRDefault="00155E68" w:rsidP="00155E68">
            <w:pPr>
              <w:pStyle w:val="TableTextLeft"/>
            </w:pPr>
            <w:r>
              <w:t>Regional Factor</w:t>
            </w:r>
          </w:p>
        </w:tc>
        <w:tc>
          <w:tcPr>
            <w:tcW w:w="4678" w:type="dxa"/>
          </w:tcPr>
          <w:p w14:paraId="5D1F54E3" w14:textId="71EFB324" w:rsidR="00155E68" w:rsidRPr="003D2D4D" w:rsidRDefault="00155E68" w:rsidP="00155E68">
            <w:pPr>
              <w:pStyle w:val="TableTextLeft"/>
            </w:pPr>
            <w:r w:rsidRPr="00DC08DC">
              <w:t>For upgrades in Metropolitan Victoria</w:t>
            </w:r>
          </w:p>
        </w:tc>
        <w:tc>
          <w:tcPr>
            <w:tcW w:w="2688" w:type="dxa"/>
          </w:tcPr>
          <w:p w14:paraId="16086441" w14:textId="6DD25CBD" w:rsidR="00155E68" w:rsidRDefault="00155E68" w:rsidP="00155E68">
            <w:pPr>
              <w:pStyle w:val="TableTextLeft"/>
            </w:pPr>
            <w:r>
              <w:t>0.98</w:t>
            </w:r>
          </w:p>
        </w:tc>
      </w:tr>
      <w:tr w:rsidR="00155E68" w14:paraId="74CFBE38" w14:textId="77777777" w:rsidTr="00FE7515">
        <w:tc>
          <w:tcPr>
            <w:tcW w:w="2263" w:type="dxa"/>
          </w:tcPr>
          <w:p w14:paraId="64B70AC8" w14:textId="77777777" w:rsidR="00155E68" w:rsidRDefault="00155E68" w:rsidP="00155E68">
            <w:pPr>
              <w:pStyle w:val="TableTextLeft"/>
            </w:pPr>
          </w:p>
        </w:tc>
        <w:tc>
          <w:tcPr>
            <w:tcW w:w="4678" w:type="dxa"/>
          </w:tcPr>
          <w:p w14:paraId="5D2585E1" w14:textId="13B857D4" w:rsidR="00155E68" w:rsidRPr="003D2D4D" w:rsidRDefault="00155E68" w:rsidP="00155E68">
            <w:pPr>
              <w:pStyle w:val="TableTextLeft"/>
            </w:pPr>
            <w:r w:rsidRPr="00DC08DC">
              <w:t>For upgrades in Regional Victoria</w:t>
            </w:r>
          </w:p>
        </w:tc>
        <w:tc>
          <w:tcPr>
            <w:tcW w:w="2688" w:type="dxa"/>
          </w:tcPr>
          <w:p w14:paraId="038DDFCF" w14:textId="28A1BA05" w:rsidR="00155E68" w:rsidRDefault="00155E68" w:rsidP="00155E68">
            <w:pPr>
              <w:pStyle w:val="TableTextLeft"/>
            </w:pPr>
            <w:r>
              <w:t>1.04</w:t>
            </w:r>
          </w:p>
        </w:tc>
      </w:tr>
    </w:tbl>
    <w:p w14:paraId="0A38EDF0" w14:textId="77777777" w:rsidR="0042359A" w:rsidRDefault="0042359A" w:rsidP="00D66134">
      <w:pPr>
        <w:pStyle w:val="BodyText"/>
      </w:pPr>
    </w:p>
    <w:p w14:paraId="0EBFFE74" w14:textId="77777777" w:rsidR="00B47CC4" w:rsidRDefault="00B47CC4" w:rsidP="00B47CC4">
      <w:pPr>
        <w:pStyle w:val="BodyText"/>
      </w:pPr>
    </w:p>
    <w:p w14:paraId="7691728B" w14:textId="77777777" w:rsidR="00B47CC4" w:rsidRDefault="00B47CC4" w:rsidP="00B47CC4">
      <w:pPr>
        <w:pStyle w:val="BodyText"/>
        <w:jc w:val="center"/>
      </w:pPr>
      <w:r>
        <w:rPr>
          <w:noProof/>
        </w:rPr>
        <mc:AlternateContent>
          <mc:Choice Requires="wps">
            <w:drawing>
              <wp:inline distT="0" distB="0" distL="0" distR="0" wp14:anchorId="7FA5B478" wp14:editId="130953BC">
                <wp:extent cx="5514975" cy="0"/>
                <wp:effectExtent l="38100" t="38100" r="66675" b="95250"/>
                <wp:docPr id="38" name="Straight Connector 3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7CB8B05" id="Straight Connector 3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4E4267F" w14:textId="77777777" w:rsidR="00B47CC4" w:rsidRDefault="00B47CC4" w:rsidP="00B47CC4"/>
    <w:p w14:paraId="178FAD5A" w14:textId="77777777" w:rsidR="0042359A" w:rsidRDefault="0042359A" w:rsidP="00D66134">
      <w:pPr>
        <w:pStyle w:val="BodyText"/>
      </w:pPr>
    </w:p>
    <w:p w14:paraId="79F5743C" w14:textId="6F47A302" w:rsidR="00EB63F9" w:rsidRDefault="00EB63F9" w:rsidP="00A43998">
      <w:pPr>
        <w:pStyle w:val="BodyText"/>
      </w:pPr>
    </w:p>
    <w:tbl>
      <w:tblPr>
        <w:tblStyle w:val="PullOutBoxTable"/>
        <w:tblW w:w="0" w:type="auto"/>
        <w:tblLook w:val="04A0" w:firstRow="1" w:lastRow="0" w:firstColumn="1" w:lastColumn="0" w:noHBand="0" w:noVBand="1"/>
      </w:tblPr>
      <w:tblGrid>
        <w:gridCol w:w="9629"/>
      </w:tblGrid>
      <w:tr w:rsidR="00EB63F9" w14:paraId="3BD7B7C7" w14:textId="77777777">
        <w:tc>
          <w:tcPr>
            <w:tcW w:w="9629" w:type="dxa"/>
            <w:shd w:val="clear" w:color="auto" w:fill="CCE3F5" w:themeFill="background2"/>
          </w:tcPr>
          <w:p w14:paraId="58792D9D" w14:textId="3BF306CC" w:rsidR="00EB63F9" w:rsidRDefault="00EB63F9">
            <w:pPr>
              <w:pStyle w:val="IntroFeatureText"/>
            </w:pPr>
            <w:r w:rsidRPr="00AF53AC">
              <w:t xml:space="preserve">Scenario </w:t>
            </w:r>
            <w:r>
              <w:t>31</w:t>
            </w:r>
            <w:r w:rsidR="00697BFA">
              <w:t>B</w:t>
            </w:r>
            <w:r>
              <w:t xml:space="preserve">: </w:t>
            </w:r>
            <w:r w:rsidR="00697BFA">
              <w:t>Installation of super-premium motors</w:t>
            </w:r>
            <w:r>
              <w:t xml:space="preserve"> </w:t>
            </w:r>
          </w:p>
        </w:tc>
      </w:tr>
    </w:tbl>
    <w:p w14:paraId="5DB21BAB" w14:textId="35E8F8E6" w:rsidR="00EB63F9" w:rsidRDefault="00EB63F9" w:rsidP="00EB63F9">
      <w:pPr>
        <w:pStyle w:val="BodyText"/>
      </w:pPr>
      <w:r>
        <w:t xml:space="preserve">The GHG equivalent emissions reduction for each scenario is given by </w:t>
      </w:r>
      <w:r w:rsidR="00E3183B">
        <w:rPr>
          <w:highlight w:val="yellow"/>
        </w:rPr>
        <w:fldChar w:fldCharType="begin"/>
      </w:r>
      <w:r w:rsidR="00E3183B">
        <w:instrText xml:space="preserve"> REF _Ref163832572 \h </w:instrText>
      </w:r>
      <w:r w:rsidR="00E3183B">
        <w:rPr>
          <w:highlight w:val="yellow"/>
        </w:rPr>
      </w:r>
      <w:r w:rsidR="00E3183B">
        <w:rPr>
          <w:highlight w:val="yellow"/>
        </w:rPr>
        <w:fldChar w:fldCharType="separate"/>
      </w:r>
      <w:r w:rsidR="00A51C59">
        <w:t xml:space="preserve">Equation </w:t>
      </w:r>
      <w:r w:rsidR="00A51C59">
        <w:rPr>
          <w:noProof/>
        </w:rPr>
        <w:t>31</w:t>
      </w:r>
      <w:r w:rsidR="00A51C59">
        <w:t>.</w:t>
      </w:r>
      <w:r w:rsidR="00A51C59">
        <w:rPr>
          <w:noProof/>
        </w:rPr>
        <w:t>2</w:t>
      </w:r>
      <w:r w:rsidR="00E3183B">
        <w:rPr>
          <w:highlight w:val="yellow"/>
        </w:rPr>
        <w:fldChar w:fldCharType="end"/>
      </w:r>
      <w:r>
        <w:t xml:space="preserve">, using the variables listed in </w:t>
      </w:r>
      <w:r w:rsidR="00E3183B">
        <w:rPr>
          <w:highlight w:val="yellow"/>
        </w:rPr>
        <w:fldChar w:fldCharType="begin"/>
      </w:r>
      <w:r w:rsidR="00E3183B">
        <w:instrText xml:space="preserve"> REF _Ref163832590 \h </w:instrText>
      </w:r>
      <w:r w:rsidR="00E3183B">
        <w:rPr>
          <w:highlight w:val="yellow"/>
        </w:rPr>
      </w:r>
      <w:r w:rsidR="00E3183B">
        <w:rPr>
          <w:highlight w:val="yellow"/>
        </w:rPr>
        <w:fldChar w:fldCharType="separate"/>
      </w:r>
      <w:r w:rsidR="00A51C59">
        <w:t xml:space="preserve">Table </w:t>
      </w:r>
      <w:r w:rsidR="00A51C59">
        <w:rPr>
          <w:noProof/>
        </w:rPr>
        <w:t>31</w:t>
      </w:r>
      <w:r w:rsidR="00A51C59">
        <w:t>.</w:t>
      </w:r>
      <w:r w:rsidR="00A51C59">
        <w:rPr>
          <w:noProof/>
        </w:rPr>
        <w:t>4</w:t>
      </w:r>
      <w:r w:rsidR="00E3183B">
        <w:rPr>
          <w:highlight w:val="yellow"/>
        </w:rPr>
        <w:fldChar w:fldCharType="end"/>
      </w:r>
      <w:r>
        <w:t>.</w:t>
      </w:r>
    </w:p>
    <w:p w14:paraId="14DC48D0" w14:textId="77777777" w:rsidR="00EB63F9" w:rsidRDefault="00EB63F9" w:rsidP="00EB63F9">
      <w:pPr>
        <w:pStyle w:val="BodyText"/>
      </w:pPr>
    </w:p>
    <w:p w14:paraId="61E2174C" w14:textId="71A2F2DC" w:rsidR="00EB63F9" w:rsidRDefault="00EB63F9" w:rsidP="00EB63F9">
      <w:pPr>
        <w:pStyle w:val="Caption"/>
      </w:pPr>
      <w:bookmarkStart w:id="283" w:name="_Ref163832572"/>
      <w:r>
        <w:t xml:space="preserve">Equation </w:t>
      </w:r>
      <w:r w:rsidR="00013442">
        <w:fldChar w:fldCharType="begin"/>
      </w:r>
      <w:r w:rsidR="00013442">
        <w:instrText xml:space="preserve"> STYLEREF 1 \s </w:instrText>
      </w:r>
      <w:r w:rsidR="00013442">
        <w:fldChar w:fldCharType="separate"/>
      </w:r>
      <w:r w:rsidR="00A51C59">
        <w:rPr>
          <w:noProof/>
        </w:rPr>
        <w:t>31</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283"/>
      <w:r>
        <w:t xml:space="preserve"> – </w:t>
      </w:r>
      <w:r w:rsidRPr="00B8578B">
        <w:t>GHG</w:t>
      </w:r>
      <w:r>
        <w:t xml:space="preserve"> </w:t>
      </w:r>
      <w:r w:rsidRPr="00B8578B">
        <w:t>equivalent emissions reduction calculation for Scenario</w:t>
      </w:r>
      <w:r>
        <w:t>s 31</w:t>
      </w:r>
      <w:r w:rsidR="007C57F1">
        <w:t>B</w:t>
      </w:r>
    </w:p>
    <w:tbl>
      <w:tblPr>
        <w:tblStyle w:val="PullOutBoxTable"/>
        <w:tblW w:w="5000" w:type="pct"/>
        <w:tblLook w:val="0480" w:firstRow="0" w:lastRow="0" w:firstColumn="1" w:lastColumn="0" w:noHBand="0" w:noVBand="1"/>
      </w:tblPr>
      <w:tblGrid>
        <w:gridCol w:w="9629"/>
      </w:tblGrid>
      <w:tr w:rsidR="00EB63F9" w14:paraId="7BA437FF" w14:textId="77777777">
        <w:tc>
          <w:tcPr>
            <w:tcW w:w="5000" w:type="pct"/>
            <w:shd w:val="clear" w:color="auto" w:fill="CCE3F5" w:themeFill="background2"/>
          </w:tcPr>
          <w:p w14:paraId="39A4A03E" w14:textId="45288717" w:rsidR="00EB63F9" w:rsidRDefault="007C57F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6052ACB" w14:textId="77777777" w:rsidR="00EB63F9" w:rsidRDefault="00EB63F9" w:rsidP="00EB63F9">
      <w:pPr>
        <w:pStyle w:val="BodyText"/>
      </w:pPr>
    </w:p>
    <w:p w14:paraId="2D5DEF6C" w14:textId="77777777" w:rsidR="007C57F1" w:rsidRDefault="007C57F1" w:rsidP="007C57F1">
      <w:pPr>
        <w:pStyle w:val="BodyText"/>
      </w:pPr>
    </w:p>
    <w:p w14:paraId="07B6DA94" w14:textId="73ED759D" w:rsidR="007C57F1" w:rsidRDefault="007C57F1" w:rsidP="007C57F1">
      <w:pPr>
        <w:pStyle w:val="Caption"/>
      </w:pPr>
      <w:bookmarkStart w:id="284" w:name="_Ref163832590"/>
      <w:r>
        <w:t xml:space="preserve">Table </w:t>
      </w:r>
      <w:r w:rsidR="00013442">
        <w:fldChar w:fldCharType="begin"/>
      </w:r>
      <w:r w:rsidR="00013442">
        <w:instrText xml:space="preserve"> STYLEREF 1 \s </w:instrText>
      </w:r>
      <w:r w:rsidR="00013442">
        <w:fldChar w:fldCharType="separate"/>
      </w:r>
      <w:r w:rsidR="00A51C59">
        <w:rPr>
          <w:noProof/>
        </w:rPr>
        <w:t>31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284"/>
      <w:r>
        <w:t xml:space="preserve"> – </w:t>
      </w:r>
      <w:r w:rsidRPr="0033166B">
        <w:t>GHG</w:t>
      </w:r>
      <w:r>
        <w:t xml:space="preserve"> </w:t>
      </w:r>
      <w:r w:rsidRPr="0033166B">
        <w:t>equivalent emissions reduction variables for Scenario</w:t>
      </w:r>
      <w:r>
        <w:t>s</w:t>
      </w:r>
      <w:r w:rsidRPr="0033166B">
        <w:t xml:space="preserve"> </w:t>
      </w:r>
      <w:r>
        <w:t>31B</w:t>
      </w:r>
    </w:p>
    <w:tbl>
      <w:tblPr>
        <w:tblStyle w:val="Calculations"/>
        <w:tblW w:w="0" w:type="auto"/>
        <w:tblLook w:val="0480" w:firstRow="0" w:lastRow="0" w:firstColumn="1" w:lastColumn="0" w:noHBand="0" w:noVBand="1"/>
      </w:tblPr>
      <w:tblGrid>
        <w:gridCol w:w="2263"/>
        <w:gridCol w:w="4678"/>
        <w:gridCol w:w="2688"/>
      </w:tblGrid>
      <w:tr w:rsidR="007C57F1" w14:paraId="588E18FA" w14:textId="77777777">
        <w:tc>
          <w:tcPr>
            <w:tcW w:w="9629" w:type="dxa"/>
            <w:gridSpan w:val="3"/>
          </w:tcPr>
          <w:p w14:paraId="0CEC192A" w14:textId="77777777" w:rsidR="007C57F1" w:rsidRDefault="007C57F1">
            <w:pPr>
              <w:pStyle w:val="TableTextLeft"/>
            </w:pPr>
            <w:r w:rsidRPr="00F43B46">
              <w:t>Measurement, testings and ratings must be in accordance with AS 60034.1</w:t>
            </w:r>
          </w:p>
        </w:tc>
      </w:tr>
      <w:tr w:rsidR="007C57F1" w:rsidRPr="00021839" w14:paraId="5BBDF303" w14:textId="77777777">
        <w:tc>
          <w:tcPr>
            <w:tcW w:w="2263" w:type="dxa"/>
            <w:shd w:val="clear" w:color="auto" w:fill="CCE3F5" w:themeFill="background2"/>
          </w:tcPr>
          <w:p w14:paraId="5E611BEA" w14:textId="77777777" w:rsidR="007C57F1" w:rsidRPr="00021839" w:rsidRDefault="007C57F1">
            <w:pPr>
              <w:pStyle w:val="BodyText"/>
              <w:rPr>
                <w:b/>
                <w:bCs/>
              </w:rPr>
            </w:pPr>
            <w:r w:rsidRPr="00021839">
              <w:rPr>
                <w:b/>
                <w:bCs/>
              </w:rPr>
              <w:t>Input Type</w:t>
            </w:r>
          </w:p>
        </w:tc>
        <w:tc>
          <w:tcPr>
            <w:tcW w:w="4678" w:type="dxa"/>
            <w:shd w:val="clear" w:color="auto" w:fill="CCE3F5" w:themeFill="background2"/>
          </w:tcPr>
          <w:p w14:paraId="4E78CBD4" w14:textId="77777777" w:rsidR="007C57F1" w:rsidRPr="00021839" w:rsidRDefault="007C57F1">
            <w:pPr>
              <w:pStyle w:val="BodyText"/>
              <w:rPr>
                <w:b/>
                <w:bCs/>
              </w:rPr>
            </w:pPr>
            <w:r w:rsidRPr="00021839">
              <w:rPr>
                <w:b/>
                <w:bCs/>
              </w:rPr>
              <w:t>Condition</w:t>
            </w:r>
          </w:p>
        </w:tc>
        <w:tc>
          <w:tcPr>
            <w:tcW w:w="2688" w:type="dxa"/>
            <w:shd w:val="clear" w:color="auto" w:fill="CCE3F5" w:themeFill="background2"/>
          </w:tcPr>
          <w:p w14:paraId="0B306C78" w14:textId="77777777" w:rsidR="007C57F1" w:rsidRPr="00021839" w:rsidRDefault="007C57F1">
            <w:pPr>
              <w:pStyle w:val="BodyText"/>
              <w:rPr>
                <w:b/>
                <w:bCs/>
              </w:rPr>
            </w:pPr>
            <w:r w:rsidRPr="00021839">
              <w:rPr>
                <w:b/>
                <w:bCs/>
              </w:rPr>
              <w:t xml:space="preserve">Input Value </w:t>
            </w:r>
          </w:p>
        </w:tc>
      </w:tr>
      <w:tr w:rsidR="004F7DA7" w14:paraId="49CEA3A8" w14:textId="77777777">
        <w:tc>
          <w:tcPr>
            <w:tcW w:w="2263" w:type="dxa"/>
            <w:vMerge w:val="restart"/>
          </w:tcPr>
          <w:p w14:paraId="21209581" w14:textId="1B229BD0" w:rsidR="004F7DA7" w:rsidRDefault="004F7DA7" w:rsidP="004F7DA7">
            <w:pPr>
              <w:pStyle w:val="TableTextLeft"/>
            </w:pPr>
            <w:r>
              <w:t xml:space="preserve">Electricity Savings (MWh) </w:t>
            </w:r>
          </w:p>
        </w:tc>
        <w:tc>
          <w:tcPr>
            <w:tcW w:w="4678" w:type="dxa"/>
          </w:tcPr>
          <w:p w14:paraId="7A14406A" w14:textId="77777777" w:rsidR="004F7DA7" w:rsidRDefault="004F7DA7" w:rsidP="004F7DA7">
            <w:pPr>
              <w:pStyle w:val="TableTextLeft"/>
            </w:pPr>
            <w:r w:rsidRPr="003C56FE">
              <w:t>Minimum rated output of 0.75 kW</w:t>
            </w:r>
          </w:p>
        </w:tc>
        <w:tc>
          <w:tcPr>
            <w:tcW w:w="2688" w:type="dxa"/>
          </w:tcPr>
          <w:p w14:paraId="75F81871" w14:textId="38167821" w:rsidR="004F7DA7" w:rsidRPr="00127A08" w:rsidRDefault="004F7DA7" w:rsidP="004F7DA7">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D19F041" w14:textId="77777777">
        <w:tc>
          <w:tcPr>
            <w:tcW w:w="2263" w:type="dxa"/>
            <w:vMerge/>
          </w:tcPr>
          <w:p w14:paraId="17694092" w14:textId="77777777" w:rsidR="004F7DA7" w:rsidRDefault="004F7DA7" w:rsidP="004F7DA7">
            <w:pPr>
              <w:pStyle w:val="TableTextLeft"/>
            </w:pPr>
          </w:p>
        </w:tc>
        <w:tc>
          <w:tcPr>
            <w:tcW w:w="4678" w:type="dxa"/>
          </w:tcPr>
          <w:p w14:paraId="3BDEE107" w14:textId="77777777" w:rsidR="004F7DA7" w:rsidRDefault="004F7DA7" w:rsidP="004F7DA7">
            <w:pPr>
              <w:pStyle w:val="TableTextLeft"/>
            </w:pPr>
            <w:r w:rsidRPr="003C56FE">
              <w:t>Minimum rated output of 1.1 kW</w:t>
            </w:r>
          </w:p>
        </w:tc>
        <w:tc>
          <w:tcPr>
            <w:tcW w:w="2688" w:type="dxa"/>
          </w:tcPr>
          <w:p w14:paraId="706BA806" w14:textId="39E83162"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2A4CCD2" w14:textId="77777777">
        <w:tc>
          <w:tcPr>
            <w:tcW w:w="2263" w:type="dxa"/>
            <w:vMerge/>
          </w:tcPr>
          <w:p w14:paraId="1722D40B" w14:textId="77777777" w:rsidR="004F7DA7" w:rsidRDefault="004F7DA7" w:rsidP="004F7DA7">
            <w:pPr>
              <w:pStyle w:val="TableTextLeft"/>
            </w:pPr>
          </w:p>
        </w:tc>
        <w:tc>
          <w:tcPr>
            <w:tcW w:w="4678" w:type="dxa"/>
          </w:tcPr>
          <w:p w14:paraId="2E2D6929" w14:textId="77777777" w:rsidR="004F7DA7" w:rsidRDefault="004F7DA7" w:rsidP="004F7DA7">
            <w:pPr>
              <w:pStyle w:val="TableTextLeft"/>
            </w:pPr>
            <w:r w:rsidRPr="003C56FE">
              <w:t>Minimum rated output of 1.5 kW</w:t>
            </w:r>
          </w:p>
        </w:tc>
        <w:tc>
          <w:tcPr>
            <w:tcW w:w="2688" w:type="dxa"/>
          </w:tcPr>
          <w:p w14:paraId="1F282875" w14:textId="7AD956C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06B59129" w14:textId="77777777">
        <w:tc>
          <w:tcPr>
            <w:tcW w:w="2263" w:type="dxa"/>
            <w:vMerge/>
          </w:tcPr>
          <w:p w14:paraId="67527698" w14:textId="77777777" w:rsidR="004F7DA7" w:rsidRDefault="004F7DA7" w:rsidP="004F7DA7">
            <w:pPr>
              <w:pStyle w:val="TableTextLeft"/>
            </w:pPr>
          </w:p>
        </w:tc>
        <w:tc>
          <w:tcPr>
            <w:tcW w:w="4678" w:type="dxa"/>
          </w:tcPr>
          <w:p w14:paraId="619C8B0B" w14:textId="77777777" w:rsidR="004F7DA7" w:rsidRDefault="004F7DA7" w:rsidP="004F7DA7">
            <w:pPr>
              <w:pStyle w:val="TableTextLeft"/>
            </w:pPr>
            <w:r w:rsidRPr="003C56FE">
              <w:t>Minimum rated output of 2.2 kW</w:t>
            </w:r>
          </w:p>
        </w:tc>
        <w:tc>
          <w:tcPr>
            <w:tcW w:w="2688" w:type="dxa"/>
          </w:tcPr>
          <w:p w14:paraId="4D8F1F6E" w14:textId="620EEE2A"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3F1D994B" w14:textId="77777777">
        <w:tc>
          <w:tcPr>
            <w:tcW w:w="2263" w:type="dxa"/>
            <w:vMerge/>
          </w:tcPr>
          <w:p w14:paraId="7E8E8F55" w14:textId="77777777" w:rsidR="004F7DA7" w:rsidRDefault="004F7DA7" w:rsidP="004F7DA7">
            <w:pPr>
              <w:pStyle w:val="TableTextLeft"/>
            </w:pPr>
          </w:p>
        </w:tc>
        <w:tc>
          <w:tcPr>
            <w:tcW w:w="4678" w:type="dxa"/>
          </w:tcPr>
          <w:p w14:paraId="3E1DADFC" w14:textId="77777777" w:rsidR="004F7DA7" w:rsidRDefault="004F7DA7" w:rsidP="004F7DA7">
            <w:pPr>
              <w:pStyle w:val="TableTextLeft"/>
            </w:pPr>
            <w:r w:rsidRPr="003C56FE">
              <w:t>Minimum rated output of 3 kW</w:t>
            </w:r>
          </w:p>
        </w:tc>
        <w:tc>
          <w:tcPr>
            <w:tcW w:w="2688" w:type="dxa"/>
          </w:tcPr>
          <w:p w14:paraId="13A86B00" w14:textId="6310A4C8"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4D488E0" w14:textId="77777777">
        <w:tc>
          <w:tcPr>
            <w:tcW w:w="2263" w:type="dxa"/>
            <w:vMerge/>
          </w:tcPr>
          <w:p w14:paraId="6D8EB839" w14:textId="77777777" w:rsidR="004F7DA7" w:rsidRDefault="004F7DA7" w:rsidP="004F7DA7">
            <w:pPr>
              <w:pStyle w:val="TableTextLeft"/>
            </w:pPr>
          </w:p>
        </w:tc>
        <w:tc>
          <w:tcPr>
            <w:tcW w:w="4678" w:type="dxa"/>
          </w:tcPr>
          <w:p w14:paraId="173E44B7" w14:textId="77777777" w:rsidR="004F7DA7" w:rsidRDefault="004F7DA7" w:rsidP="004F7DA7">
            <w:pPr>
              <w:pStyle w:val="TableTextLeft"/>
            </w:pPr>
            <w:r w:rsidRPr="003C56FE">
              <w:t>Minimum rated output of 4 kW</w:t>
            </w:r>
          </w:p>
        </w:tc>
        <w:tc>
          <w:tcPr>
            <w:tcW w:w="2688" w:type="dxa"/>
          </w:tcPr>
          <w:p w14:paraId="4ADEEA6F" w14:textId="420A674B"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EAA82D3" w14:textId="77777777">
        <w:tc>
          <w:tcPr>
            <w:tcW w:w="2263" w:type="dxa"/>
            <w:vMerge/>
          </w:tcPr>
          <w:p w14:paraId="4893F070" w14:textId="77777777" w:rsidR="004F7DA7" w:rsidRDefault="004F7DA7" w:rsidP="004F7DA7">
            <w:pPr>
              <w:pStyle w:val="TableTextLeft"/>
            </w:pPr>
          </w:p>
        </w:tc>
        <w:tc>
          <w:tcPr>
            <w:tcW w:w="4678" w:type="dxa"/>
          </w:tcPr>
          <w:p w14:paraId="6E7BC436" w14:textId="77777777" w:rsidR="004F7DA7" w:rsidRDefault="004F7DA7" w:rsidP="004F7DA7">
            <w:pPr>
              <w:pStyle w:val="TableTextLeft"/>
            </w:pPr>
            <w:r w:rsidRPr="003C56FE">
              <w:t>Minimum rated output of 5.5 kW</w:t>
            </w:r>
          </w:p>
        </w:tc>
        <w:tc>
          <w:tcPr>
            <w:tcW w:w="2688" w:type="dxa"/>
          </w:tcPr>
          <w:p w14:paraId="1D234F6B" w14:textId="64E6B4E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13CD9515" w14:textId="77777777">
        <w:tc>
          <w:tcPr>
            <w:tcW w:w="2263" w:type="dxa"/>
            <w:vMerge/>
          </w:tcPr>
          <w:p w14:paraId="1E69D962" w14:textId="77777777" w:rsidR="004F7DA7" w:rsidRDefault="004F7DA7" w:rsidP="004F7DA7">
            <w:pPr>
              <w:pStyle w:val="TableTextLeft"/>
            </w:pPr>
          </w:p>
        </w:tc>
        <w:tc>
          <w:tcPr>
            <w:tcW w:w="4678" w:type="dxa"/>
          </w:tcPr>
          <w:p w14:paraId="5DC53A79" w14:textId="77777777" w:rsidR="004F7DA7" w:rsidRDefault="004F7DA7" w:rsidP="004F7DA7">
            <w:pPr>
              <w:pStyle w:val="TableTextLeft"/>
            </w:pPr>
            <w:r w:rsidRPr="003C56FE">
              <w:t>Minimum rated output of 7.5 kW</w:t>
            </w:r>
          </w:p>
        </w:tc>
        <w:tc>
          <w:tcPr>
            <w:tcW w:w="2688" w:type="dxa"/>
          </w:tcPr>
          <w:p w14:paraId="726124CC" w14:textId="4F61283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09EE1759" w14:textId="77777777">
        <w:tc>
          <w:tcPr>
            <w:tcW w:w="2263" w:type="dxa"/>
            <w:vMerge/>
          </w:tcPr>
          <w:p w14:paraId="50DCFA8E" w14:textId="77777777" w:rsidR="004F7DA7" w:rsidRDefault="004F7DA7" w:rsidP="004F7DA7">
            <w:pPr>
              <w:pStyle w:val="TableTextLeft"/>
            </w:pPr>
          </w:p>
        </w:tc>
        <w:tc>
          <w:tcPr>
            <w:tcW w:w="4678" w:type="dxa"/>
          </w:tcPr>
          <w:p w14:paraId="4884EEB4" w14:textId="77777777" w:rsidR="004F7DA7" w:rsidRDefault="004F7DA7" w:rsidP="004F7DA7">
            <w:pPr>
              <w:pStyle w:val="TableTextLeft"/>
            </w:pPr>
            <w:r w:rsidRPr="003C56FE">
              <w:t>Minimum rated output of 11 kW</w:t>
            </w:r>
          </w:p>
        </w:tc>
        <w:tc>
          <w:tcPr>
            <w:tcW w:w="2688" w:type="dxa"/>
          </w:tcPr>
          <w:p w14:paraId="2EC6566B" w14:textId="69FE918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501D1429" w14:textId="77777777">
        <w:tc>
          <w:tcPr>
            <w:tcW w:w="2263" w:type="dxa"/>
            <w:vMerge/>
          </w:tcPr>
          <w:p w14:paraId="0E0267F5" w14:textId="77777777" w:rsidR="004F7DA7" w:rsidRDefault="004F7DA7" w:rsidP="004F7DA7">
            <w:pPr>
              <w:pStyle w:val="TableTextLeft"/>
            </w:pPr>
          </w:p>
        </w:tc>
        <w:tc>
          <w:tcPr>
            <w:tcW w:w="4678" w:type="dxa"/>
          </w:tcPr>
          <w:p w14:paraId="0D5AE571" w14:textId="77777777" w:rsidR="004F7DA7" w:rsidRDefault="004F7DA7" w:rsidP="004F7DA7">
            <w:pPr>
              <w:pStyle w:val="TableTextLeft"/>
            </w:pPr>
            <w:r w:rsidRPr="003C56FE">
              <w:t>Minimum rated output of 15 kW</w:t>
            </w:r>
          </w:p>
        </w:tc>
        <w:tc>
          <w:tcPr>
            <w:tcW w:w="2688" w:type="dxa"/>
          </w:tcPr>
          <w:p w14:paraId="7320E5CE" w14:textId="2C16F70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22E95290" w14:textId="77777777">
        <w:tc>
          <w:tcPr>
            <w:tcW w:w="2263" w:type="dxa"/>
            <w:vMerge/>
          </w:tcPr>
          <w:p w14:paraId="069B3A58" w14:textId="77777777" w:rsidR="004F7DA7" w:rsidRDefault="004F7DA7" w:rsidP="004F7DA7">
            <w:pPr>
              <w:pStyle w:val="TableTextLeft"/>
            </w:pPr>
          </w:p>
        </w:tc>
        <w:tc>
          <w:tcPr>
            <w:tcW w:w="4678" w:type="dxa"/>
          </w:tcPr>
          <w:p w14:paraId="0C1A0675" w14:textId="77777777" w:rsidR="004F7DA7" w:rsidRDefault="004F7DA7" w:rsidP="004F7DA7">
            <w:pPr>
              <w:pStyle w:val="TableTextLeft"/>
            </w:pPr>
            <w:r w:rsidRPr="00842E6E">
              <w:t>Minimum rated output of 18.5 kW</w:t>
            </w:r>
          </w:p>
        </w:tc>
        <w:tc>
          <w:tcPr>
            <w:tcW w:w="2688" w:type="dxa"/>
          </w:tcPr>
          <w:p w14:paraId="5D766ABA" w14:textId="53E9AC42" w:rsidR="004F7DA7" w:rsidRPr="00114235" w:rsidRDefault="004F7DA7" w:rsidP="004F7DA7">
            <w:pPr>
              <w:pStyle w:val="TableTextLeft"/>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716EC341" w14:textId="77777777">
        <w:tc>
          <w:tcPr>
            <w:tcW w:w="2263" w:type="dxa"/>
            <w:vMerge/>
          </w:tcPr>
          <w:p w14:paraId="6C1134DA" w14:textId="77777777" w:rsidR="004F7DA7" w:rsidRDefault="004F7DA7" w:rsidP="004F7DA7">
            <w:pPr>
              <w:pStyle w:val="TableTextLeft"/>
            </w:pPr>
          </w:p>
        </w:tc>
        <w:tc>
          <w:tcPr>
            <w:tcW w:w="4678" w:type="dxa"/>
          </w:tcPr>
          <w:p w14:paraId="6B258787" w14:textId="77777777" w:rsidR="004F7DA7" w:rsidRDefault="004F7DA7" w:rsidP="004F7DA7">
            <w:pPr>
              <w:pStyle w:val="TableTextLeft"/>
            </w:pPr>
            <w:r w:rsidRPr="00835F05">
              <w:t>Minimum rated output of 22 kW</w:t>
            </w:r>
          </w:p>
        </w:tc>
        <w:tc>
          <w:tcPr>
            <w:tcW w:w="2688" w:type="dxa"/>
          </w:tcPr>
          <w:p w14:paraId="19CD3B75" w14:textId="0B950840" w:rsidR="004F7DA7" w:rsidRPr="00FE7515" w:rsidRDefault="004F7DA7" w:rsidP="004F7DA7">
            <w:pPr>
              <w:pStyle w:val="TableTextLeft"/>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77649F3" w14:textId="77777777">
        <w:tc>
          <w:tcPr>
            <w:tcW w:w="2263" w:type="dxa"/>
            <w:vMerge/>
          </w:tcPr>
          <w:p w14:paraId="414586F4" w14:textId="77777777" w:rsidR="004F7DA7" w:rsidRDefault="004F7DA7" w:rsidP="004F7DA7">
            <w:pPr>
              <w:pStyle w:val="TableTextLeft"/>
            </w:pPr>
          </w:p>
        </w:tc>
        <w:tc>
          <w:tcPr>
            <w:tcW w:w="4678" w:type="dxa"/>
          </w:tcPr>
          <w:p w14:paraId="23571FAD" w14:textId="77777777" w:rsidR="004F7DA7" w:rsidRDefault="004F7DA7" w:rsidP="004F7DA7">
            <w:pPr>
              <w:pStyle w:val="TableTextLeft"/>
            </w:pPr>
            <w:r w:rsidRPr="00835F05">
              <w:t>Minimum rated output of 30 kW</w:t>
            </w:r>
          </w:p>
        </w:tc>
        <w:tc>
          <w:tcPr>
            <w:tcW w:w="2688" w:type="dxa"/>
          </w:tcPr>
          <w:p w14:paraId="6066EBF0" w14:textId="5814BC25" w:rsidR="004F7DA7" w:rsidRPr="00FE7515" w:rsidRDefault="004F7DA7" w:rsidP="004F7DA7">
            <w:pPr>
              <w:pStyle w:val="TableTextLeft"/>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46E76B16" w14:textId="77777777">
        <w:tc>
          <w:tcPr>
            <w:tcW w:w="2263" w:type="dxa"/>
            <w:vMerge/>
          </w:tcPr>
          <w:p w14:paraId="3FFFE178" w14:textId="77777777" w:rsidR="004F7DA7" w:rsidRDefault="004F7DA7" w:rsidP="004F7DA7">
            <w:pPr>
              <w:pStyle w:val="TableTextLeft"/>
            </w:pPr>
          </w:p>
        </w:tc>
        <w:tc>
          <w:tcPr>
            <w:tcW w:w="4678" w:type="dxa"/>
          </w:tcPr>
          <w:p w14:paraId="56798B8A" w14:textId="77777777" w:rsidR="004F7DA7" w:rsidRDefault="004F7DA7" w:rsidP="004F7DA7">
            <w:pPr>
              <w:pStyle w:val="TableTextLeft"/>
            </w:pPr>
            <w:r w:rsidRPr="00835F05">
              <w:t>Minimum rated output of 37 kW</w:t>
            </w:r>
          </w:p>
        </w:tc>
        <w:tc>
          <w:tcPr>
            <w:tcW w:w="2688" w:type="dxa"/>
          </w:tcPr>
          <w:p w14:paraId="0FEB09E6" w14:textId="6B1C37AF" w:rsidR="004F7DA7" w:rsidRPr="00FE7515" w:rsidRDefault="004F7DA7" w:rsidP="004F7DA7">
            <w:pPr>
              <w:pStyle w:val="TableTextLeft"/>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E3183B" w14:paraId="30E276E0" w14:textId="77777777">
        <w:tc>
          <w:tcPr>
            <w:tcW w:w="2263" w:type="dxa"/>
            <w:vMerge/>
          </w:tcPr>
          <w:p w14:paraId="3703FD1D" w14:textId="77777777" w:rsidR="00E3183B" w:rsidRDefault="00E3183B" w:rsidP="00E3183B">
            <w:pPr>
              <w:pStyle w:val="TableTextLeft"/>
            </w:pPr>
          </w:p>
        </w:tc>
        <w:tc>
          <w:tcPr>
            <w:tcW w:w="4678" w:type="dxa"/>
          </w:tcPr>
          <w:p w14:paraId="2F121E5F" w14:textId="77777777" w:rsidR="00E3183B" w:rsidRDefault="00E3183B" w:rsidP="00E3183B">
            <w:pPr>
              <w:pStyle w:val="TableTextLeft"/>
            </w:pPr>
            <w:r w:rsidRPr="00835F05">
              <w:t>Minimum rated output of 45 kW</w:t>
            </w:r>
          </w:p>
        </w:tc>
        <w:tc>
          <w:tcPr>
            <w:tcW w:w="2688" w:type="dxa"/>
          </w:tcPr>
          <w:p w14:paraId="6523FE5F" w14:textId="1413C4FC" w:rsidR="00E3183B" w:rsidRPr="00FE7515" w:rsidRDefault="00E3183B" w:rsidP="00E3183B">
            <w:pPr>
              <w:pStyle w:val="TableTextLeft"/>
            </w:pPr>
            <w:r w:rsidRPr="000173AE">
              <w:t>1.10</w:t>
            </w:r>
          </w:p>
        </w:tc>
      </w:tr>
      <w:tr w:rsidR="00E3183B" w14:paraId="6EF69ABE" w14:textId="77777777">
        <w:tc>
          <w:tcPr>
            <w:tcW w:w="2263" w:type="dxa"/>
            <w:vMerge/>
          </w:tcPr>
          <w:p w14:paraId="7AF74C95" w14:textId="77777777" w:rsidR="00E3183B" w:rsidRDefault="00E3183B" w:rsidP="00E3183B">
            <w:pPr>
              <w:pStyle w:val="TableTextLeft"/>
            </w:pPr>
          </w:p>
        </w:tc>
        <w:tc>
          <w:tcPr>
            <w:tcW w:w="4678" w:type="dxa"/>
          </w:tcPr>
          <w:p w14:paraId="7C41EED4" w14:textId="77777777" w:rsidR="00E3183B" w:rsidRDefault="00E3183B" w:rsidP="00E3183B">
            <w:pPr>
              <w:pStyle w:val="TableTextLeft"/>
            </w:pPr>
            <w:r w:rsidRPr="00835F05">
              <w:t>Minimum rated output of 55 kW</w:t>
            </w:r>
          </w:p>
        </w:tc>
        <w:tc>
          <w:tcPr>
            <w:tcW w:w="2688" w:type="dxa"/>
          </w:tcPr>
          <w:p w14:paraId="08744137" w14:textId="5578B07E" w:rsidR="00E3183B" w:rsidRPr="00FE7515" w:rsidRDefault="00E3183B" w:rsidP="00E3183B">
            <w:pPr>
              <w:pStyle w:val="TableTextLeft"/>
            </w:pPr>
            <w:r w:rsidRPr="000173AE">
              <w:t>1.27</w:t>
            </w:r>
          </w:p>
        </w:tc>
      </w:tr>
      <w:tr w:rsidR="00E3183B" w14:paraId="07A67B85" w14:textId="77777777">
        <w:tc>
          <w:tcPr>
            <w:tcW w:w="2263" w:type="dxa"/>
            <w:vMerge/>
          </w:tcPr>
          <w:p w14:paraId="059B5AF8" w14:textId="77777777" w:rsidR="00E3183B" w:rsidRDefault="00E3183B" w:rsidP="00E3183B">
            <w:pPr>
              <w:pStyle w:val="TableTextLeft"/>
            </w:pPr>
          </w:p>
        </w:tc>
        <w:tc>
          <w:tcPr>
            <w:tcW w:w="4678" w:type="dxa"/>
          </w:tcPr>
          <w:p w14:paraId="33FD9DF5" w14:textId="77777777" w:rsidR="00E3183B" w:rsidRDefault="00E3183B" w:rsidP="00E3183B">
            <w:pPr>
              <w:pStyle w:val="TableTextLeft"/>
            </w:pPr>
            <w:r w:rsidRPr="00835F05">
              <w:t>Minimum rated output of 75 kW</w:t>
            </w:r>
          </w:p>
        </w:tc>
        <w:tc>
          <w:tcPr>
            <w:tcW w:w="2688" w:type="dxa"/>
          </w:tcPr>
          <w:p w14:paraId="23A18CE2" w14:textId="1217AD6A" w:rsidR="00E3183B" w:rsidRPr="00FE7515" w:rsidRDefault="00E3183B" w:rsidP="00E3183B">
            <w:pPr>
              <w:pStyle w:val="TableTextLeft"/>
            </w:pPr>
            <w:r w:rsidRPr="000173AE">
              <w:t>1.38</w:t>
            </w:r>
          </w:p>
        </w:tc>
      </w:tr>
      <w:tr w:rsidR="00E3183B" w14:paraId="02A6CB50" w14:textId="77777777">
        <w:tc>
          <w:tcPr>
            <w:tcW w:w="2263" w:type="dxa"/>
            <w:vMerge/>
          </w:tcPr>
          <w:p w14:paraId="18DD4063" w14:textId="77777777" w:rsidR="00E3183B" w:rsidRDefault="00E3183B" w:rsidP="00E3183B">
            <w:pPr>
              <w:pStyle w:val="TableTextLeft"/>
            </w:pPr>
          </w:p>
        </w:tc>
        <w:tc>
          <w:tcPr>
            <w:tcW w:w="4678" w:type="dxa"/>
          </w:tcPr>
          <w:p w14:paraId="7AFBC9BD" w14:textId="77777777" w:rsidR="00E3183B" w:rsidRDefault="00E3183B" w:rsidP="00E3183B">
            <w:pPr>
              <w:pStyle w:val="TableTextLeft"/>
            </w:pPr>
            <w:r w:rsidRPr="00835F05">
              <w:t>Minimum rated output of 90 kW</w:t>
            </w:r>
          </w:p>
        </w:tc>
        <w:tc>
          <w:tcPr>
            <w:tcW w:w="2688" w:type="dxa"/>
          </w:tcPr>
          <w:p w14:paraId="28774535" w14:textId="3164749B" w:rsidR="00E3183B" w:rsidRPr="00FE7515" w:rsidRDefault="00E3183B" w:rsidP="00E3183B">
            <w:pPr>
              <w:pStyle w:val="TableTextLeft"/>
            </w:pPr>
            <w:r w:rsidRPr="000173AE">
              <w:t>1.47</w:t>
            </w:r>
          </w:p>
        </w:tc>
      </w:tr>
      <w:tr w:rsidR="00E3183B" w14:paraId="72D1ABEE" w14:textId="77777777">
        <w:tc>
          <w:tcPr>
            <w:tcW w:w="2263" w:type="dxa"/>
            <w:vMerge/>
          </w:tcPr>
          <w:p w14:paraId="53D2735C" w14:textId="77777777" w:rsidR="00E3183B" w:rsidRDefault="00E3183B" w:rsidP="00E3183B">
            <w:pPr>
              <w:pStyle w:val="TableTextLeft"/>
            </w:pPr>
          </w:p>
        </w:tc>
        <w:tc>
          <w:tcPr>
            <w:tcW w:w="4678" w:type="dxa"/>
          </w:tcPr>
          <w:p w14:paraId="4BA06C36" w14:textId="77777777" w:rsidR="00E3183B" w:rsidRDefault="00E3183B" w:rsidP="00E3183B">
            <w:pPr>
              <w:pStyle w:val="TableTextLeft"/>
            </w:pPr>
            <w:r>
              <w:t>Minimum rated output of 110 kW</w:t>
            </w:r>
          </w:p>
        </w:tc>
        <w:tc>
          <w:tcPr>
            <w:tcW w:w="2688" w:type="dxa"/>
          </w:tcPr>
          <w:p w14:paraId="646431A6" w14:textId="75DA2184" w:rsidR="00E3183B" w:rsidRDefault="00E3183B" w:rsidP="00E3183B">
            <w:pPr>
              <w:pStyle w:val="TableTextLeft"/>
            </w:pPr>
            <w:r w:rsidRPr="000173AE">
              <w:t>1.80</w:t>
            </w:r>
          </w:p>
        </w:tc>
      </w:tr>
      <w:tr w:rsidR="00E3183B" w14:paraId="3EA9E2D8" w14:textId="77777777">
        <w:tc>
          <w:tcPr>
            <w:tcW w:w="2263" w:type="dxa"/>
            <w:vMerge/>
          </w:tcPr>
          <w:p w14:paraId="70BDC89D" w14:textId="77777777" w:rsidR="00E3183B" w:rsidRDefault="00E3183B" w:rsidP="00E3183B">
            <w:pPr>
              <w:pStyle w:val="TableTextLeft"/>
            </w:pPr>
          </w:p>
        </w:tc>
        <w:tc>
          <w:tcPr>
            <w:tcW w:w="4678" w:type="dxa"/>
          </w:tcPr>
          <w:p w14:paraId="3BC61251" w14:textId="77777777" w:rsidR="00E3183B" w:rsidRDefault="00E3183B" w:rsidP="00E3183B">
            <w:pPr>
              <w:pStyle w:val="TableTextLeft"/>
            </w:pPr>
            <w:r w:rsidRPr="00DC7321">
              <w:t>Minimum rated output of 132 kW</w:t>
            </w:r>
          </w:p>
        </w:tc>
        <w:tc>
          <w:tcPr>
            <w:tcW w:w="2688" w:type="dxa"/>
          </w:tcPr>
          <w:p w14:paraId="38B97AD4" w14:textId="4C44C288" w:rsidR="00E3183B" w:rsidRDefault="00E3183B" w:rsidP="00E3183B">
            <w:pPr>
              <w:pStyle w:val="TableTextLeft"/>
            </w:pPr>
            <w:r w:rsidRPr="000173AE">
              <w:t>1.84</w:t>
            </w:r>
          </w:p>
        </w:tc>
      </w:tr>
      <w:tr w:rsidR="00E3183B" w14:paraId="625CBC90" w14:textId="77777777">
        <w:tc>
          <w:tcPr>
            <w:tcW w:w="2263" w:type="dxa"/>
            <w:vMerge/>
          </w:tcPr>
          <w:p w14:paraId="16704B6B" w14:textId="77777777" w:rsidR="00E3183B" w:rsidRDefault="00E3183B" w:rsidP="00E3183B">
            <w:pPr>
              <w:pStyle w:val="TableTextLeft"/>
            </w:pPr>
          </w:p>
        </w:tc>
        <w:tc>
          <w:tcPr>
            <w:tcW w:w="4678" w:type="dxa"/>
          </w:tcPr>
          <w:p w14:paraId="6D09FE44" w14:textId="77777777" w:rsidR="00E3183B" w:rsidRDefault="00E3183B" w:rsidP="00E3183B">
            <w:pPr>
              <w:pStyle w:val="TableTextLeft"/>
            </w:pPr>
            <w:r w:rsidRPr="00DC7321">
              <w:t>Minimum rated output of 150 kW</w:t>
            </w:r>
          </w:p>
        </w:tc>
        <w:tc>
          <w:tcPr>
            <w:tcW w:w="2688" w:type="dxa"/>
          </w:tcPr>
          <w:p w14:paraId="336C71F6" w14:textId="04E7C5BC" w:rsidR="00E3183B" w:rsidRDefault="00E3183B" w:rsidP="00E3183B">
            <w:pPr>
              <w:pStyle w:val="TableTextLeft"/>
            </w:pPr>
            <w:r w:rsidRPr="000173AE">
              <w:t>1.90</w:t>
            </w:r>
          </w:p>
        </w:tc>
      </w:tr>
      <w:tr w:rsidR="00E3183B" w14:paraId="360C0155" w14:textId="77777777">
        <w:tc>
          <w:tcPr>
            <w:tcW w:w="2263" w:type="dxa"/>
            <w:vMerge/>
          </w:tcPr>
          <w:p w14:paraId="1ABAC41F" w14:textId="77777777" w:rsidR="00E3183B" w:rsidRDefault="00E3183B" w:rsidP="00E3183B">
            <w:pPr>
              <w:pStyle w:val="TableTextLeft"/>
            </w:pPr>
          </w:p>
        </w:tc>
        <w:tc>
          <w:tcPr>
            <w:tcW w:w="4678" w:type="dxa"/>
          </w:tcPr>
          <w:p w14:paraId="0A028AA5" w14:textId="7E53D48D" w:rsidR="00E3183B" w:rsidRDefault="00E3183B" w:rsidP="00E3183B">
            <w:pPr>
              <w:pStyle w:val="TableTextLeft"/>
            </w:pPr>
            <w:r w:rsidRPr="00DC7321">
              <w:t>Minimum rated output of 185 kW</w:t>
            </w:r>
          </w:p>
        </w:tc>
        <w:tc>
          <w:tcPr>
            <w:tcW w:w="2688" w:type="dxa"/>
          </w:tcPr>
          <w:p w14:paraId="1E8D83F5" w14:textId="4A99671B" w:rsidR="00E3183B" w:rsidRDefault="00E3183B" w:rsidP="00E3183B">
            <w:pPr>
              <w:pStyle w:val="TableTextLeft"/>
            </w:pPr>
            <w:r w:rsidRPr="000173AE">
              <w:t>2.60</w:t>
            </w:r>
          </w:p>
        </w:tc>
      </w:tr>
      <w:tr w:rsidR="007C57F1" w14:paraId="7C585260" w14:textId="77777777">
        <w:tc>
          <w:tcPr>
            <w:tcW w:w="2263" w:type="dxa"/>
            <w:vMerge w:val="restart"/>
          </w:tcPr>
          <w:p w14:paraId="059BDD9E" w14:textId="77777777" w:rsidR="007C57F1" w:rsidRDefault="007C57F1">
            <w:pPr>
              <w:pStyle w:val="TableTextLeft"/>
            </w:pPr>
            <w:r>
              <w:t>Lifetime</w:t>
            </w:r>
          </w:p>
        </w:tc>
        <w:tc>
          <w:tcPr>
            <w:tcW w:w="4678" w:type="dxa"/>
          </w:tcPr>
          <w:p w14:paraId="4791B1AB" w14:textId="77777777" w:rsidR="007C57F1" w:rsidRDefault="007C57F1">
            <w:pPr>
              <w:pStyle w:val="TableTextLeft"/>
            </w:pPr>
            <w:r w:rsidRPr="004A3F23">
              <w:t>Minimum rated output of 0.75 kW</w:t>
            </w:r>
          </w:p>
        </w:tc>
        <w:tc>
          <w:tcPr>
            <w:tcW w:w="2688" w:type="dxa"/>
            <w:vMerge w:val="restart"/>
          </w:tcPr>
          <w:p w14:paraId="3B59BA99" w14:textId="77777777" w:rsidR="007C57F1" w:rsidRDefault="007C57F1">
            <w:pPr>
              <w:pStyle w:val="TableTextLeft"/>
            </w:pPr>
            <w:r>
              <w:t>12.00</w:t>
            </w:r>
          </w:p>
        </w:tc>
      </w:tr>
      <w:tr w:rsidR="007C57F1" w14:paraId="44E0AF2F" w14:textId="77777777">
        <w:tc>
          <w:tcPr>
            <w:tcW w:w="2263" w:type="dxa"/>
            <w:vMerge/>
          </w:tcPr>
          <w:p w14:paraId="635D2210" w14:textId="77777777" w:rsidR="007C57F1" w:rsidRDefault="007C57F1">
            <w:pPr>
              <w:pStyle w:val="TableTextLeft"/>
            </w:pPr>
          </w:p>
        </w:tc>
        <w:tc>
          <w:tcPr>
            <w:tcW w:w="4678" w:type="dxa"/>
          </w:tcPr>
          <w:p w14:paraId="06F09CF4" w14:textId="77777777" w:rsidR="007C57F1" w:rsidRDefault="007C57F1">
            <w:pPr>
              <w:pStyle w:val="TableTextLeft"/>
            </w:pPr>
            <w:r w:rsidRPr="004A3F23">
              <w:t>Minimum rated output of 1.1 kW</w:t>
            </w:r>
          </w:p>
        </w:tc>
        <w:tc>
          <w:tcPr>
            <w:tcW w:w="2688" w:type="dxa"/>
            <w:vMerge/>
          </w:tcPr>
          <w:p w14:paraId="57C1E7A6" w14:textId="77777777" w:rsidR="007C57F1" w:rsidRDefault="007C57F1">
            <w:pPr>
              <w:pStyle w:val="TableTextLeft"/>
            </w:pPr>
          </w:p>
        </w:tc>
      </w:tr>
      <w:tr w:rsidR="007C57F1" w14:paraId="6580A04B" w14:textId="77777777">
        <w:tc>
          <w:tcPr>
            <w:tcW w:w="2263" w:type="dxa"/>
            <w:vMerge/>
          </w:tcPr>
          <w:p w14:paraId="7AAD7CC8" w14:textId="77777777" w:rsidR="007C57F1" w:rsidRDefault="007C57F1">
            <w:pPr>
              <w:pStyle w:val="TableTextLeft"/>
            </w:pPr>
          </w:p>
        </w:tc>
        <w:tc>
          <w:tcPr>
            <w:tcW w:w="4678" w:type="dxa"/>
          </w:tcPr>
          <w:p w14:paraId="6C98F545" w14:textId="77777777" w:rsidR="007C57F1" w:rsidRDefault="007C57F1">
            <w:pPr>
              <w:pStyle w:val="TableTextLeft"/>
            </w:pPr>
            <w:r w:rsidRPr="004A3F23">
              <w:t>Minimum rated output of 1.5 kW</w:t>
            </w:r>
          </w:p>
        </w:tc>
        <w:tc>
          <w:tcPr>
            <w:tcW w:w="2688" w:type="dxa"/>
            <w:vMerge/>
          </w:tcPr>
          <w:p w14:paraId="43065892" w14:textId="77777777" w:rsidR="007C57F1" w:rsidRDefault="007C57F1">
            <w:pPr>
              <w:pStyle w:val="TableTextLeft"/>
            </w:pPr>
          </w:p>
        </w:tc>
      </w:tr>
      <w:tr w:rsidR="007C57F1" w14:paraId="3F2E3BE1" w14:textId="77777777">
        <w:tc>
          <w:tcPr>
            <w:tcW w:w="2263" w:type="dxa"/>
            <w:vMerge/>
          </w:tcPr>
          <w:p w14:paraId="1292537C" w14:textId="77777777" w:rsidR="007C57F1" w:rsidRDefault="007C57F1">
            <w:pPr>
              <w:pStyle w:val="TableTextLeft"/>
            </w:pPr>
          </w:p>
        </w:tc>
        <w:tc>
          <w:tcPr>
            <w:tcW w:w="4678" w:type="dxa"/>
          </w:tcPr>
          <w:p w14:paraId="129987A7" w14:textId="77777777" w:rsidR="007C57F1" w:rsidRDefault="007C57F1">
            <w:pPr>
              <w:pStyle w:val="TableTextLeft"/>
            </w:pPr>
            <w:r w:rsidRPr="004A3F23">
              <w:t>Minimum rated output of 2.2 kW</w:t>
            </w:r>
          </w:p>
        </w:tc>
        <w:tc>
          <w:tcPr>
            <w:tcW w:w="2688" w:type="dxa"/>
            <w:vMerge/>
          </w:tcPr>
          <w:p w14:paraId="26F5CFB6" w14:textId="77777777" w:rsidR="007C57F1" w:rsidRDefault="007C57F1">
            <w:pPr>
              <w:pStyle w:val="TableTextLeft"/>
            </w:pPr>
          </w:p>
        </w:tc>
      </w:tr>
      <w:tr w:rsidR="007C57F1" w14:paraId="30265DF0" w14:textId="77777777">
        <w:tc>
          <w:tcPr>
            <w:tcW w:w="2263" w:type="dxa"/>
            <w:vMerge/>
          </w:tcPr>
          <w:p w14:paraId="6BBBFA81" w14:textId="77777777" w:rsidR="007C57F1" w:rsidRDefault="007C57F1">
            <w:pPr>
              <w:pStyle w:val="TableTextLeft"/>
            </w:pPr>
          </w:p>
        </w:tc>
        <w:tc>
          <w:tcPr>
            <w:tcW w:w="4678" w:type="dxa"/>
          </w:tcPr>
          <w:p w14:paraId="258629EA" w14:textId="77777777" w:rsidR="007C57F1" w:rsidRDefault="007C57F1">
            <w:pPr>
              <w:pStyle w:val="TableTextLeft"/>
            </w:pPr>
            <w:r w:rsidRPr="00870269">
              <w:t>Minimum rated output of 3 kW</w:t>
            </w:r>
          </w:p>
        </w:tc>
        <w:tc>
          <w:tcPr>
            <w:tcW w:w="2688" w:type="dxa"/>
            <w:vMerge w:val="restart"/>
          </w:tcPr>
          <w:p w14:paraId="2702C403" w14:textId="77777777" w:rsidR="007C57F1" w:rsidRDefault="007C57F1">
            <w:pPr>
              <w:pStyle w:val="TableTextLeft"/>
            </w:pPr>
            <w:r>
              <w:t>15.00</w:t>
            </w:r>
          </w:p>
        </w:tc>
      </w:tr>
      <w:tr w:rsidR="007C57F1" w14:paraId="3AFA71AF" w14:textId="77777777">
        <w:tc>
          <w:tcPr>
            <w:tcW w:w="2263" w:type="dxa"/>
            <w:vMerge/>
          </w:tcPr>
          <w:p w14:paraId="4AEE9887" w14:textId="77777777" w:rsidR="007C57F1" w:rsidRDefault="007C57F1">
            <w:pPr>
              <w:pStyle w:val="TableTextLeft"/>
            </w:pPr>
          </w:p>
        </w:tc>
        <w:tc>
          <w:tcPr>
            <w:tcW w:w="4678" w:type="dxa"/>
          </w:tcPr>
          <w:p w14:paraId="3E5E52CD" w14:textId="77777777" w:rsidR="007C57F1" w:rsidRDefault="007C57F1">
            <w:pPr>
              <w:pStyle w:val="TableTextLeft"/>
            </w:pPr>
            <w:r w:rsidRPr="00870269">
              <w:t>Minimum rated output of 4 kW</w:t>
            </w:r>
          </w:p>
        </w:tc>
        <w:tc>
          <w:tcPr>
            <w:tcW w:w="2688" w:type="dxa"/>
            <w:vMerge/>
          </w:tcPr>
          <w:p w14:paraId="439B618F" w14:textId="77777777" w:rsidR="007C57F1" w:rsidRDefault="007C57F1">
            <w:pPr>
              <w:pStyle w:val="TableTextLeft"/>
            </w:pPr>
          </w:p>
        </w:tc>
      </w:tr>
      <w:tr w:rsidR="007C57F1" w14:paraId="66517684" w14:textId="77777777">
        <w:tc>
          <w:tcPr>
            <w:tcW w:w="2263" w:type="dxa"/>
            <w:vMerge/>
          </w:tcPr>
          <w:p w14:paraId="34E80C09" w14:textId="77777777" w:rsidR="007C57F1" w:rsidRDefault="007C57F1">
            <w:pPr>
              <w:pStyle w:val="TableTextLeft"/>
            </w:pPr>
          </w:p>
        </w:tc>
        <w:tc>
          <w:tcPr>
            <w:tcW w:w="4678" w:type="dxa"/>
          </w:tcPr>
          <w:p w14:paraId="4522775B" w14:textId="77777777" w:rsidR="007C57F1" w:rsidRDefault="007C57F1">
            <w:pPr>
              <w:pStyle w:val="TableTextLeft"/>
            </w:pPr>
            <w:r w:rsidRPr="00870269">
              <w:t>Minimum rated output of 5.5 kW</w:t>
            </w:r>
          </w:p>
        </w:tc>
        <w:tc>
          <w:tcPr>
            <w:tcW w:w="2688" w:type="dxa"/>
            <w:vMerge/>
          </w:tcPr>
          <w:p w14:paraId="5649BFD7" w14:textId="77777777" w:rsidR="007C57F1" w:rsidRDefault="007C57F1">
            <w:pPr>
              <w:pStyle w:val="TableTextLeft"/>
            </w:pPr>
          </w:p>
        </w:tc>
      </w:tr>
      <w:tr w:rsidR="007C57F1" w14:paraId="4153D104" w14:textId="77777777">
        <w:tc>
          <w:tcPr>
            <w:tcW w:w="2263" w:type="dxa"/>
            <w:vMerge/>
          </w:tcPr>
          <w:p w14:paraId="5E3C96DE" w14:textId="77777777" w:rsidR="007C57F1" w:rsidRDefault="007C57F1">
            <w:pPr>
              <w:pStyle w:val="TableTextLeft"/>
            </w:pPr>
          </w:p>
        </w:tc>
        <w:tc>
          <w:tcPr>
            <w:tcW w:w="4678" w:type="dxa"/>
          </w:tcPr>
          <w:p w14:paraId="5574B896" w14:textId="77777777" w:rsidR="007C57F1" w:rsidRDefault="007C57F1">
            <w:pPr>
              <w:pStyle w:val="TableTextLeft"/>
            </w:pPr>
            <w:r w:rsidRPr="00870269">
              <w:t>Minimum rated output of 7.5 kW</w:t>
            </w:r>
          </w:p>
        </w:tc>
        <w:tc>
          <w:tcPr>
            <w:tcW w:w="2688" w:type="dxa"/>
            <w:vMerge/>
          </w:tcPr>
          <w:p w14:paraId="79DA2895" w14:textId="77777777" w:rsidR="007C57F1" w:rsidRDefault="007C57F1">
            <w:pPr>
              <w:pStyle w:val="TableTextLeft"/>
            </w:pPr>
          </w:p>
        </w:tc>
      </w:tr>
      <w:tr w:rsidR="007C57F1" w14:paraId="77B25A5F" w14:textId="77777777">
        <w:tc>
          <w:tcPr>
            <w:tcW w:w="2263" w:type="dxa"/>
            <w:vMerge/>
          </w:tcPr>
          <w:p w14:paraId="47866E14" w14:textId="77777777" w:rsidR="007C57F1" w:rsidRDefault="007C57F1">
            <w:pPr>
              <w:pStyle w:val="TableTextLeft"/>
            </w:pPr>
          </w:p>
        </w:tc>
        <w:tc>
          <w:tcPr>
            <w:tcW w:w="4678" w:type="dxa"/>
          </w:tcPr>
          <w:p w14:paraId="0B39D720" w14:textId="77777777" w:rsidR="007C57F1" w:rsidRDefault="007C57F1">
            <w:pPr>
              <w:pStyle w:val="TableTextLeft"/>
            </w:pPr>
            <w:r w:rsidRPr="00A86411">
              <w:t>Minimum rated output of 11 kW</w:t>
            </w:r>
          </w:p>
        </w:tc>
        <w:tc>
          <w:tcPr>
            <w:tcW w:w="2688" w:type="dxa"/>
            <w:vMerge w:val="restart"/>
          </w:tcPr>
          <w:p w14:paraId="44FEA2A5" w14:textId="77777777" w:rsidR="007C57F1" w:rsidRDefault="007C57F1">
            <w:pPr>
              <w:pStyle w:val="TableTextLeft"/>
            </w:pPr>
            <w:r>
              <w:t>20.00</w:t>
            </w:r>
          </w:p>
        </w:tc>
      </w:tr>
      <w:tr w:rsidR="007C57F1" w14:paraId="39B7EC4D" w14:textId="77777777">
        <w:tc>
          <w:tcPr>
            <w:tcW w:w="2263" w:type="dxa"/>
            <w:vMerge/>
          </w:tcPr>
          <w:p w14:paraId="1041E4D4" w14:textId="77777777" w:rsidR="007C57F1" w:rsidRDefault="007C57F1">
            <w:pPr>
              <w:pStyle w:val="TableTextLeft"/>
            </w:pPr>
          </w:p>
        </w:tc>
        <w:tc>
          <w:tcPr>
            <w:tcW w:w="4678" w:type="dxa"/>
          </w:tcPr>
          <w:p w14:paraId="4AF4454C" w14:textId="77777777" w:rsidR="007C57F1" w:rsidRDefault="007C57F1">
            <w:pPr>
              <w:pStyle w:val="TableTextLeft"/>
            </w:pPr>
            <w:r w:rsidRPr="00A86411">
              <w:t>Minimum rated output of 15 kW</w:t>
            </w:r>
          </w:p>
        </w:tc>
        <w:tc>
          <w:tcPr>
            <w:tcW w:w="2688" w:type="dxa"/>
            <w:vMerge/>
          </w:tcPr>
          <w:p w14:paraId="18135BDD" w14:textId="77777777" w:rsidR="007C57F1" w:rsidRDefault="007C57F1">
            <w:pPr>
              <w:pStyle w:val="TableTextLeft"/>
            </w:pPr>
          </w:p>
        </w:tc>
      </w:tr>
      <w:tr w:rsidR="007C57F1" w14:paraId="7982D1B8" w14:textId="77777777">
        <w:tc>
          <w:tcPr>
            <w:tcW w:w="2263" w:type="dxa"/>
            <w:vMerge/>
          </w:tcPr>
          <w:p w14:paraId="5FF11698" w14:textId="77777777" w:rsidR="007C57F1" w:rsidRDefault="007C57F1">
            <w:pPr>
              <w:pStyle w:val="TableTextLeft"/>
            </w:pPr>
          </w:p>
        </w:tc>
        <w:tc>
          <w:tcPr>
            <w:tcW w:w="4678" w:type="dxa"/>
          </w:tcPr>
          <w:p w14:paraId="3EFCB024" w14:textId="77777777" w:rsidR="007C57F1" w:rsidRDefault="007C57F1">
            <w:pPr>
              <w:pStyle w:val="TableTextLeft"/>
            </w:pPr>
            <w:r w:rsidRPr="00A86411">
              <w:t>Minimum rated output of 18.5 kW</w:t>
            </w:r>
          </w:p>
        </w:tc>
        <w:tc>
          <w:tcPr>
            <w:tcW w:w="2688" w:type="dxa"/>
            <w:vMerge/>
          </w:tcPr>
          <w:p w14:paraId="7EFE36A2" w14:textId="77777777" w:rsidR="007C57F1" w:rsidRDefault="007C57F1">
            <w:pPr>
              <w:pStyle w:val="TableTextLeft"/>
            </w:pPr>
          </w:p>
        </w:tc>
      </w:tr>
      <w:tr w:rsidR="007C57F1" w14:paraId="3A939E05" w14:textId="77777777">
        <w:tc>
          <w:tcPr>
            <w:tcW w:w="2263" w:type="dxa"/>
            <w:vMerge/>
          </w:tcPr>
          <w:p w14:paraId="2AB47D33" w14:textId="77777777" w:rsidR="007C57F1" w:rsidRDefault="007C57F1">
            <w:pPr>
              <w:pStyle w:val="TableTextLeft"/>
            </w:pPr>
          </w:p>
        </w:tc>
        <w:tc>
          <w:tcPr>
            <w:tcW w:w="4678" w:type="dxa"/>
          </w:tcPr>
          <w:p w14:paraId="6933E305" w14:textId="77777777" w:rsidR="007C57F1" w:rsidRDefault="007C57F1">
            <w:pPr>
              <w:pStyle w:val="TableTextLeft"/>
            </w:pPr>
            <w:r w:rsidRPr="00A86411">
              <w:t>Minimum rated output of 22 kW</w:t>
            </w:r>
          </w:p>
        </w:tc>
        <w:tc>
          <w:tcPr>
            <w:tcW w:w="2688" w:type="dxa"/>
            <w:vMerge/>
          </w:tcPr>
          <w:p w14:paraId="06991A53" w14:textId="77777777" w:rsidR="007C57F1" w:rsidRDefault="007C57F1">
            <w:pPr>
              <w:pStyle w:val="TableTextLeft"/>
            </w:pPr>
          </w:p>
        </w:tc>
      </w:tr>
      <w:tr w:rsidR="007C57F1" w14:paraId="57037777" w14:textId="77777777">
        <w:tc>
          <w:tcPr>
            <w:tcW w:w="2263" w:type="dxa"/>
            <w:vMerge/>
          </w:tcPr>
          <w:p w14:paraId="4C2204AD" w14:textId="77777777" w:rsidR="007C57F1" w:rsidRDefault="007C57F1">
            <w:pPr>
              <w:pStyle w:val="TableTextLeft"/>
            </w:pPr>
          </w:p>
        </w:tc>
        <w:tc>
          <w:tcPr>
            <w:tcW w:w="4678" w:type="dxa"/>
          </w:tcPr>
          <w:p w14:paraId="501A390A" w14:textId="77777777" w:rsidR="007C57F1" w:rsidRDefault="007C57F1">
            <w:pPr>
              <w:pStyle w:val="TableTextLeft"/>
            </w:pPr>
            <w:r w:rsidRPr="00A86411">
              <w:t>Minimum rated output of 30 kW</w:t>
            </w:r>
          </w:p>
        </w:tc>
        <w:tc>
          <w:tcPr>
            <w:tcW w:w="2688" w:type="dxa"/>
            <w:vMerge/>
          </w:tcPr>
          <w:p w14:paraId="190B0675" w14:textId="77777777" w:rsidR="007C57F1" w:rsidRDefault="007C57F1">
            <w:pPr>
              <w:pStyle w:val="TableTextLeft"/>
            </w:pPr>
          </w:p>
        </w:tc>
      </w:tr>
      <w:tr w:rsidR="007C57F1" w14:paraId="77B94008" w14:textId="77777777">
        <w:tc>
          <w:tcPr>
            <w:tcW w:w="2263" w:type="dxa"/>
            <w:vMerge/>
          </w:tcPr>
          <w:p w14:paraId="3B0AFC94" w14:textId="77777777" w:rsidR="007C57F1" w:rsidRDefault="007C57F1">
            <w:pPr>
              <w:pStyle w:val="TableTextLeft"/>
            </w:pPr>
          </w:p>
        </w:tc>
        <w:tc>
          <w:tcPr>
            <w:tcW w:w="4678" w:type="dxa"/>
          </w:tcPr>
          <w:p w14:paraId="2F888645" w14:textId="77777777" w:rsidR="007C57F1" w:rsidRDefault="007C57F1">
            <w:pPr>
              <w:pStyle w:val="TableTextLeft"/>
            </w:pPr>
            <w:r w:rsidRPr="00A86411">
              <w:t>Minimum rated output of 37 kW</w:t>
            </w:r>
          </w:p>
        </w:tc>
        <w:tc>
          <w:tcPr>
            <w:tcW w:w="2688" w:type="dxa"/>
            <w:vMerge/>
          </w:tcPr>
          <w:p w14:paraId="2393CA01" w14:textId="77777777" w:rsidR="007C57F1" w:rsidRDefault="007C57F1">
            <w:pPr>
              <w:pStyle w:val="TableTextLeft"/>
            </w:pPr>
          </w:p>
        </w:tc>
      </w:tr>
      <w:tr w:rsidR="007C57F1" w14:paraId="43BD9AAC" w14:textId="77777777">
        <w:tc>
          <w:tcPr>
            <w:tcW w:w="2263" w:type="dxa"/>
            <w:vMerge/>
          </w:tcPr>
          <w:p w14:paraId="18DA718A" w14:textId="77777777" w:rsidR="007C57F1" w:rsidRDefault="007C57F1">
            <w:pPr>
              <w:pStyle w:val="TableTextLeft"/>
            </w:pPr>
          </w:p>
        </w:tc>
        <w:tc>
          <w:tcPr>
            <w:tcW w:w="4678" w:type="dxa"/>
          </w:tcPr>
          <w:p w14:paraId="0F426DB6" w14:textId="77777777" w:rsidR="007C57F1" w:rsidRDefault="007C57F1">
            <w:pPr>
              <w:pStyle w:val="TableTextLeft"/>
            </w:pPr>
            <w:r w:rsidRPr="007A01A6">
              <w:t>Minimum rated output of 45 kW</w:t>
            </w:r>
          </w:p>
        </w:tc>
        <w:tc>
          <w:tcPr>
            <w:tcW w:w="2688" w:type="dxa"/>
            <w:vMerge w:val="restart"/>
          </w:tcPr>
          <w:p w14:paraId="0277A9E6" w14:textId="77777777" w:rsidR="007C57F1" w:rsidRDefault="007C57F1">
            <w:pPr>
              <w:pStyle w:val="TableTextLeft"/>
            </w:pPr>
            <w:r>
              <w:t>22.00</w:t>
            </w:r>
          </w:p>
        </w:tc>
      </w:tr>
      <w:tr w:rsidR="007C57F1" w14:paraId="63B2900F" w14:textId="77777777">
        <w:tc>
          <w:tcPr>
            <w:tcW w:w="2263" w:type="dxa"/>
            <w:vMerge/>
          </w:tcPr>
          <w:p w14:paraId="5BE38237" w14:textId="77777777" w:rsidR="007C57F1" w:rsidRDefault="007C57F1">
            <w:pPr>
              <w:pStyle w:val="TableTextLeft"/>
            </w:pPr>
          </w:p>
        </w:tc>
        <w:tc>
          <w:tcPr>
            <w:tcW w:w="4678" w:type="dxa"/>
          </w:tcPr>
          <w:p w14:paraId="42075EA2" w14:textId="77777777" w:rsidR="007C57F1" w:rsidRDefault="007C57F1">
            <w:pPr>
              <w:pStyle w:val="TableTextLeft"/>
            </w:pPr>
            <w:r w:rsidRPr="007A01A6">
              <w:t>Minimum rated output of 55 kW</w:t>
            </w:r>
          </w:p>
        </w:tc>
        <w:tc>
          <w:tcPr>
            <w:tcW w:w="2688" w:type="dxa"/>
            <w:vMerge/>
          </w:tcPr>
          <w:p w14:paraId="2FC640D9" w14:textId="77777777" w:rsidR="007C57F1" w:rsidRDefault="007C57F1">
            <w:pPr>
              <w:pStyle w:val="TableTextLeft"/>
            </w:pPr>
          </w:p>
        </w:tc>
      </w:tr>
      <w:tr w:rsidR="007C57F1" w14:paraId="21FB002B" w14:textId="77777777">
        <w:tc>
          <w:tcPr>
            <w:tcW w:w="2263" w:type="dxa"/>
            <w:vMerge/>
          </w:tcPr>
          <w:p w14:paraId="544D7760" w14:textId="77777777" w:rsidR="007C57F1" w:rsidRDefault="007C57F1">
            <w:pPr>
              <w:pStyle w:val="TableTextLeft"/>
            </w:pPr>
          </w:p>
        </w:tc>
        <w:tc>
          <w:tcPr>
            <w:tcW w:w="4678" w:type="dxa"/>
          </w:tcPr>
          <w:p w14:paraId="3AE9753E" w14:textId="77777777" w:rsidR="007C57F1" w:rsidRDefault="007C57F1">
            <w:pPr>
              <w:pStyle w:val="TableTextLeft"/>
            </w:pPr>
            <w:r w:rsidRPr="007A01A6">
              <w:t>Minimum rated output of 75 kW</w:t>
            </w:r>
          </w:p>
        </w:tc>
        <w:tc>
          <w:tcPr>
            <w:tcW w:w="2688" w:type="dxa"/>
            <w:vMerge/>
          </w:tcPr>
          <w:p w14:paraId="29439D6C" w14:textId="77777777" w:rsidR="007C57F1" w:rsidRDefault="007C57F1">
            <w:pPr>
              <w:pStyle w:val="TableTextLeft"/>
            </w:pPr>
          </w:p>
        </w:tc>
      </w:tr>
      <w:tr w:rsidR="007C57F1" w14:paraId="464AA405" w14:textId="77777777">
        <w:tc>
          <w:tcPr>
            <w:tcW w:w="2263" w:type="dxa"/>
            <w:vMerge/>
          </w:tcPr>
          <w:p w14:paraId="3542337C" w14:textId="77777777" w:rsidR="007C57F1" w:rsidRDefault="007C57F1">
            <w:pPr>
              <w:pStyle w:val="TableTextLeft"/>
            </w:pPr>
          </w:p>
        </w:tc>
        <w:tc>
          <w:tcPr>
            <w:tcW w:w="4678" w:type="dxa"/>
          </w:tcPr>
          <w:p w14:paraId="47BDE8EC" w14:textId="77777777" w:rsidR="007C57F1" w:rsidRDefault="007C57F1">
            <w:pPr>
              <w:pStyle w:val="TableTextLeft"/>
            </w:pPr>
            <w:r w:rsidRPr="007A01A6">
              <w:t>Minimum rated output of 90 kW</w:t>
            </w:r>
          </w:p>
        </w:tc>
        <w:tc>
          <w:tcPr>
            <w:tcW w:w="2688" w:type="dxa"/>
            <w:vMerge/>
          </w:tcPr>
          <w:p w14:paraId="5B9D8D82" w14:textId="77777777" w:rsidR="007C57F1" w:rsidRDefault="007C57F1">
            <w:pPr>
              <w:pStyle w:val="TableTextLeft"/>
            </w:pPr>
          </w:p>
        </w:tc>
      </w:tr>
      <w:tr w:rsidR="007C57F1" w14:paraId="7B11A0B0" w14:textId="77777777">
        <w:tc>
          <w:tcPr>
            <w:tcW w:w="2263" w:type="dxa"/>
            <w:vMerge/>
          </w:tcPr>
          <w:p w14:paraId="38832DF5" w14:textId="77777777" w:rsidR="007C57F1" w:rsidRDefault="007C57F1">
            <w:pPr>
              <w:pStyle w:val="TableTextLeft"/>
            </w:pPr>
          </w:p>
        </w:tc>
        <w:tc>
          <w:tcPr>
            <w:tcW w:w="4678" w:type="dxa"/>
          </w:tcPr>
          <w:p w14:paraId="1B86D730" w14:textId="77777777" w:rsidR="007C57F1" w:rsidRDefault="007C57F1">
            <w:pPr>
              <w:pStyle w:val="TableTextLeft"/>
            </w:pPr>
            <w:r w:rsidRPr="003D2D4D">
              <w:t>Minimum rated output of 110 kW</w:t>
            </w:r>
          </w:p>
        </w:tc>
        <w:tc>
          <w:tcPr>
            <w:tcW w:w="2688" w:type="dxa"/>
            <w:vMerge w:val="restart"/>
          </w:tcPr>
          <w:p w14:paraId="1EFA1558" w14:textId="77777777" w:rsidR="007C57F1" w:rsidRDefault="007C57F1">
            <w:pPr>
              <w:pStyle w:val="TableTextLeft"/>
            </w:pPr>
            <w:r>
              <w:t>25.00</w:t>
            </w:r>
          </w:p>
        </w:tc>
      </w:tr>
      <w:tr w:rsidR="007C57F1" w14:paraId="4E51C1A4" w14:textId="77777777">
        <w:tc>
          <w:tcPr>
            <w:tcW w:w="2263" w:type="dxa"/>
            <w:vMerge/>
          </w:tcPr>
          <w:p w14:paraId="6E4E8A54" w14:textId="77777777" w:rsidR="007C57F1" w:rsidRDefault="007C57F1">
            <w:pPr>
              <w:pStyle w:val="TableTextLeft"/>
            </w:pPr>
          </w:p>
        </w:tc>
        <w:tc>
          <w:tcPr>
            <w:tcW w:w="4678" w:type="dxa"/>
          </w:tcPr>
          <w:p w14:paraId="561DA53C" w14:textId="77777777" w:rsidR="007C57F1" w:rsidRDefault="007C57F1">
            <w:pPr>
              <w:pStyle w:val="TableTextLeft"/>
            </w:pPr>
            <w:r w:rsidRPr="003D2D4D">
              <w:t>Minimum rated output of 132 kW</w:t>
            </w:r>
          </w:p>
        </w:tc>
        <w:tc>
          <w:tcPr>
            <w:tcW w:w="2688" w:type="dxa"/>
            <w:vMerge/>
          </w:tcPr>
          <w:p w14:paraId="4A58DE37" w14:textId="77777777" w:rsidR="007C57F1" w:rsidRDefault="007C57F1">
            <w:pPr>
              <w:pStyle w:val="TableTextLeft"/>
            </w:pPr>
          </w:p>
        </w:tc>
      </w:tr>
      <w:tr w:rsidR="007C57F1" w14:paraId="19BAACF7" w14:textId="77777777">
        <w:tc>
          <w:tcPr>
            <w:tcW w:w="2263" w:type="dxa"/>
            <w:vMerge/>
          </w:tcPr>
          <w:p w14:paraId="317E8C5E" w14:textId="77777777" w:rsidR="007C57F1" w:rsidRDefault="007C57F1">
            <w:pPr>
              <w:pStyle w:val="TableTextLeft"/>
            </w:pPr>
          </w:p>
        </w:tc>
        <w:tc>
          <w:tcPr>
            <w:tcW w:w="4678" w:type="dxa"/>
          </w:tcPr>
          <w:p w14:paraId="5EDBB92E" w14:textId="77777777" w:rsidR="007C57F1" w:rsidRDefault="007C57F1">
            <w:pPr>
              <w:pStyle w:val="TableTextLeft"/>
            </w:pPr>
            <w:r w:rsidRPr="003D2D4D">
              <w:t>Minimum rated output of 150 kW</w:t>
            </w:r>
          </w:p>
        </w:tc>
        <w:tc>
          <w:tcPr>
            <w:tcW w:w="2688" w:type="dxa"/>
            <w:vMerge/>
          </w:tcPr>
          <w:p w14:paraId="2E5BFB0B" w14:textId="77777777" w:rsidR="007C57F1" w:rsidRDefault="007C57F1">
            <w:pPr>
              <w:pStyle w:val="TableTextLeft"/>
            </w:pPr>
          </w:p>
        </w:tc>
      </w:tr>
      <w:tr w:rsidR="007C57F1" w14:paraId="6E201D2E" w14:textId="77777777">
        <w:tc>
          <w:tcPr>
            <w:tcW w:w="2263" w:type="dxa"/>
            <w:vMerge/>
          </w:tcPr>
          <w:p w14:paraId="298A3CA6" w14:textId="77777777" w:rsidR="007C57F1" w:rsidRDefault="007C57F1">
            <w:pPr>
              <w:pStyle w:val="TableTextLeft"/>
            </w:pPr>
          </w:p>
        </w:tc>
        <w:tc>
          <w:tcPr>
            <w:tcW w:w="4678" w:type="dxa"/>
          </w:tcPr>
          <w:p w14:paraId="374579A2" w14:textId="77777777" w:rsidR="007C57F1" w:rsidRDefault="007C57F1">
            <w:pPr>
              <w:pStyle w:val="TableTextLeft"/>
            </w:pPr>
            <w:r w:rsidRPr="003D2D4D">
              <w:t>Minimum rated output of 185 kW</w:t>
            </w:r>
          </w:p>
        </w:tc>
        <w:tc>
          <w:tcPr>
            <w:tcW w:w="2688" w:type="dxa"/>
            <w:vMerge/>
          </w:tcPr>
          <w:p w14:paraId="7F5800B5" w14:textId="77777777" w:rsidR="007C57F1" w:rsidRDefault="007C57F1">
            <w:pPr>
              <w:pStyle w:val="TableTextLeft"/>
            </w:pPr>
          </w:p>
        </w:tc>
      </w:tr>
      <w:tr w:rsidR="007C57F1" w14:paraId="6629E25C" w14:textId="77777777">
        <w:tc>
          <w:tcPr>
            <w:tcW w:w="2263" w:type="dxa"/>
          </w:tcPr>
          <w:p w14:paraId="610C709C" w14:textId="77777777" w:rsidR="007C57F1" w:rsidRDefault="007C57F1">
            <w:pPr>
              <w:pStyle w:val="TableTextLeft"/>
            </w:pPr>
            <w:r>
              <w:t>Regional Factor</w:t>
            </w:r>
          </w:p>
        </w:tc>
        <w:tc>
          <w:tcPr>
            <w:tcW w:w="4678" w:type="dxa"/>
          </w:tcPr>
          <w:p w14:paraId="3548F71A" w14:textId="77777777" w:rsidR="007C57F1" w:rsidRPr="003D2D4D" w:rsidRDefault="007C57F1">
            <w:pPr>
              <w:pStyle w:val="TableTextLeft"/>
            </w:pPr>
            <w:r w:rsidRPr="00DC08DC">
              <w:t>For upgrades in Metropolitan Victoria</w:t>
            </w:r>
          </w:p>
        </w:tc>
        <w:tc>
          <w:tcPr>
            <w:tcW w:w="2688" w:type="dxa"/>
          </w:tcPr>
          <w:p w14:paraId="4B3C5F89" w14:textId="77777777" w:rsidR="007C57F1" w:rsidRDefault="007C57F1">
            <w:pPr>
              <w:pStyle w:val="TableTextLeft"/>
            </w:pPr>
            <w:r>
              <w:t>0.98</w:t>
            </w:r>
          </w:p>
        </w:tc>
      </w:tr>
      <w:tr w:rsidR="007C57F1" w14:paraId="1E2C58DC" w14:textId="77777777">
        <w:tc>
          <w:tcPr>
            <w:tcW w:w="2263" w:type="dxa"/>
          </w:tcPr>
          <w:p w14:paraId="6FDDCA39" w14:textId="77777777" w:rsidR="007C57F1" w:rsidRDefault="007C57F1">
            <w:pPr>
              <w:pStyle w:val="TableTextLeft"/>
            </w:pPr>
          </w:p>
        </w:tc>
        <w:tc>
          <w:tcPr>
            <w:tcW w:w="4678" w:type="dxa"/>
          </w:tcPr>
          <w:p w14:paraId="2AA3CEA4" w14:textId="77777777" w:rsidR="007C57F1" w:rsidRPr="003D2D4D" w:rsidRDefault="007C57F1">
            <w:pPr>
              <w:pStyle w:val="TableTextLeft"/>
            </w:pPr>
            <w:r w:rsidRPr="00DC08DC">
              <w:t>For upgrades in Regional Victoria</w:t>
            </w:r>
          </w:p>
        </w:tc>
        <w:tc>
          <w:tcPr>
            <w:tcW w:w="2688" w:type="dxa"/>
          </w:tcPr>
          <w:p w14:paraId="693B2CA3" w14:textId="77777777" w:rsidR="007C57F1" w:rsidRDefault="007C57F1">
            <w:pPr>
              <w:pStyle w:val="TableTextLeft"/>
            </w:pPr>
            <w:r>
              <w:t>1.04</w:t>
            </w:r>
          </w:p>
        </w:tc>
      </w:tr>
    </w:tbl>
    <w:p w14:paraId="2659BC20" w14:textId="77777777" w:rsidR="007C57F1" w:rsidRDefault="007C57F1" w:rsidP="007C57F1">
      <w:pPr>
        <w:pStyle w:val="BodyText"/>
      </w:pPr>
    </w:p>
    <w:p w14:paraId="5B92E70C" w14:textId="77777777" w:rsidR="007C57F1" w:rsidRDefault="007C57F1" w:rsidP="007C57F1">
      <w:pPr>
        <w:pStyle w:val="BodyText"/>
      </w:pPr>
    </w:p>
    <w:p w14:paraId="2DB6A5E1" w14:textId="77777777" w:rsidR="007C57F1" w:rsidRDefault="007C57F1" w:rsidP="007C57F1">
      <w:pPr>
        <w:pStyle w:val="BodyText"/>
        <w:jc w:val="center"/>
      </w:pPr>
      <w:r>
        <w:rPr>
          <w:noProof/>
        </w:rPr>
        <mc:AlternateContent>
          <mc:Choice Requires="wps">
            <w:drawing>
              <wp:inline distT="0" distB="0" distL="0" distR="0" wp14:anchorId="3B565EBE" wp14:editId="7B7D618E">
                <wp:extent cx="5514975" cy="0"/>
                <wp:effectExtent l="38100" t="38100" r="66675" b="95250"/>
                <wp:docPr id="39" name="Straight Connector 3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4500723" id="Straight Connector 3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3067F81" w14:textId="77777777" w:rsidR="007C57F1" w:rsidRDefault="007C57F1" w:rsidP="007C57F1"/>
    <w:p w14:paraId="4EDB8764" w14:textId="77777777" w:rsidR="00B47CC4" w:rsidRDefault="00B47CC4" w:rsidP="00D66134">
      <w:pPr>
        <w:pStyle w:val="BodyText"/>
      </w:pPr>
    </w:p>
    <w:p w14:paraId="234ED01D" w14:textId="77777777" w:rsidR="00B47CC4" w:rsidRDefault="00B47CC4" w:rsidP="00D66134">
      <w:pPr>
        <w:pStyle w:val="BodyText"/>
      </w:pPr>
    </w:p>
    <w:p w14:paraId="1562F81F" w14:textId="77777777" w:rsidR="00B47CC4" w:rsidRDefault="00B47CC4" w:rsidP="00D66134">
      <w:pPr>
        <w:pStyle w:val="BodyText"/>
      </w:pPr>
    </w:p>
    <w:p w14:paraId="7EFEEEF8" w14:textId="77777777" w:rsidR="0042359A" w:rsidRDefault="0042359A" w:rsidP="00D66134">
      <w:pPr>
        <w:pStyle w:val="BodyText"/>
      </w:pPr>
    </w:p>
    <w:p w14:paraId="46A7C04B" w14:textId="3F86AD7D" w:rsidR="00E1117F" w:rsidRDefault="00E1117F">
      <w:r>
        <w:br w:type="page"/>
      </w:r>
    </w:p>
    <w:p w14:paraId="537F1CFC" w14:textId="024014F0" w:rsidR="00E4412D" w:rsidRDefault="00E4412D" w:rsidP="002E69F8">
      <w:pPr>
        <w:pStyle w:val="Heading1"/>
        <w:numPr>
          <w:ilvl w:val="0"/>
          <w:numId w:val="26"/>
        </w:numPr>
      </w:pPr>
      <w:bookmarkStart w:id="285" w:name="_Toc178238563"/>
      <w:bookmarkStart w:id="286" w:name="_Toc189203713"/>
      <w:r w:rsidRPr="00EC4027">
        <w:lastRenderedPageBreak/>
        <w:t xml:space="preserve">Part </w:t>
      </w:r>
      <w:r>
        <w:t>32</w:t>
      </w:r>
      <w:r w:rsidRPr="00EC4027">
        <w:t xml:space="preserve"> Activity– </w:t>
      </w:r>
      <w:r>
        <w:t>Refrigerated cabinet</w:t>
      </w:r>
      <w:bookmarkEnd w:id="285"/>
      <w:bookmarkEnd w:id="286"/>
    </w:p>
    <w:p w14:paraId="5C6C2755" w14:textId="77777777" w:rsidR="00F22B6D" w:rsidRDefault="00F22B6D" w:rsidP="00F22B6D">
      <w:pPr>
        <w:pStyle w:val="Heading3"/>
      </w:pPr>
      <w:bookmarkStart w:id="287" w:name="_Toc178238564"/>
      <w:bookmarkStart w:id="288" w:name="_Toc189203714"/>
      <w:r>
        <w:t>Activity description (Guidance)</w:t>
      </w:r>
      <w:bookmarkEnd w:id="287"/>
      <w:bookmarkEnd w:id="288"/>
    </w:p>
    <w:tbl>
      <w:tblPr>
        <w:tblStyle w:val="TableGrid"/>
        <w:tblW w:w="0" w:type="auto"/>
        <w:shd w:val="clear" w:color="auto" w:fill="C2E3FF" w:themeFill="accent1" w:themeFillTint="33"/>
        <w:tblLook w:val="0480" w:firstRow="0" w:lastRow="0" w:firstColumn="1" w:lastColumn="0" w:noHBand="0" w:noVBand="1"/>
      </w:tblPr>
      <w:tblGrid>
        <w:gridCol w:w="9629"/>
      </w:tblGrid>
      <w:tr w:rsidR="00F22B6D" w14:paraId="6EBF969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8FF6838" w14:textId="77777777" w:rsidR="001A0867" w:rsidRDefault="001A0867" w:rsidP="001A0867">
            <w:pPr>
              <w:pStyle w:val="TableTextLeft"/>
            </w:pPr>
            <w:r>
              <w:t>Part 32 of Schedule 2 of the Regulations prescribes the upgrade of a refrigerated cabinet as an eligible activity for the purposes of the Victorian Energy Upgrades program.</w:t>
            </w:r>
          </w:p>
          <w:p w14:paraId="094E0A15" w14:textId="77777777" w:rsidR="001A0867" w:rsidRDefault="001A0867" w:rsidP="001A0867">
            <w:pPr>
              <w:pStyle w:val="TableTextLeft"/>
            </w:pPr>
            <w:r>
              <w:t>Table 32.1 lists the types of refrigerated cabinet that may be installed. Each type of upgrade is known as a scenario. Each scenario has its own method for determining GHG equivalent reduction.</w:t>
            </w:r>
          </w:p>
          <w:p w14:paraId="11E58406" w14:textId="77777777" w:rsidR="001A0867" w:rsidRDefault="001A0867" w:rsidP="001A0867">
            <w:pPr>
              <w:pStyle w:val="TableTextLeft"/>
            </w:pPr>
            <w:r>
              <w:t>Products installed must be listed on the GEMS Register at the time of installation.</w:t>
            </w:r>
          </w:p>
          <w:p w14:paraId="046D4368" w14:textId="2D069D18" w:rsidR="00F22B6D" w:rsidRPr="001A0867" w:rsidRDefault="001A0867" w:rsidP="001A0867">
            <w:pPr>
              <w:pStyle w:val="TableTextLeft"/>
              <w:rPr>
                <w:b/>
                <w:bCs/>
              </w:rPr>
            </w:pPr>
            <w:r w:rsidRPr="001A0867">
              <w:rPr>
                <w:b/>
                <w:bCs/>
              </w:rPr>
              <w:t>Scenario 32A expires end of day 30 June 2022.</w:t>
            </w:r>
          </w:p>
        </w:tc>
      </w:tr>
    </w:tbl>
    <w:p w14:paraId="47010655" w14:textId="77777777" w:rsidR="00F22B6D" w:rsidRDefault="00F22B6D" w:rsidP="00F22B6D">
      <w:pPr>
        <w:pStyle w:val="BodyText"/>
      </w:pPr>
    </w:p>
    <w:p w14:paraId="0D5CBEE0" w14:textId="596B3058" w:rsidR="00F22B6D" w:rsidRDefault="00F22B6D" w:rsidP="00F22B6D">
      <w:pPr>
        <w:pStyle w:val="Caption"/>
      </w:pPr>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CD372E">
        <w:t>refrigerated cabinet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1108"/>
        <w:gridCol w:w="1842"/>
        <w:gridCol w:w="4531"/>
        <w:gridCol w:w="1133"/>
      </w:tblGrid>
      <w:tr w:rsidR="00F22B6D" w:rsidRPr="00284922" w14:paraId="2CFD322B" w14:textId="77777777" w:rsidTr="00955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3A13629B" w14:textId="77777777" w:rsidR="00F22B6D" w:rsidRPr="00284922" w:rsidRDefault="00F22B6D">
            <w:pPr>
              <w:pStyle w:val="TableHeadingLeft"/>
            </w:pPr>
            <w:r w:rsidRPr="00284922">
              <w:t>Product category number</w:t>
            </w:r>
          </w:p>
        </w:tc>
        <w:tc>
          <w:tcPr>
            <w:tcW w:w="575" w:type="pct"/>
          </w:tcPr>
          <w:p w14:paraId="14BA95E0"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55146361"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352" w:type="pct"/>
          </w:tcPr>
          <w:p w14:paraId="0A355223" w14:textId="10ADC93B"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B33CEA">
              <w:t>to be installed</w:t>
            </w:r>
            <w:r w:rsidR="00905EB9">
              <w:rPr>
                <w:rStyle w:val="FootnoteReference"/>
              </w:rPr>
              <w:footnoteReference w:id="51"/>
            </w:r>
          </w:p>
        </w:tc>
        <w:tc>
          <w:tcPr>
            <w:tcW w:w="588" w:type="pct"/>
          </w:tcPr>
          <w:p w14:paraId="3A9CD0A6"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4811" w:rsidRPr="00BD16C1" w14:paraId="3DA35E64"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87A6880" w14:textId="49CE331C" w:rsidR="007A4811" w:rsidRPr="00BD16C1" w:rsidRDefault="007A4811" w:rsidP="007A4811">
            <w:pPr>
              <w:pStyle w:val="TableTextLeft"/>
            </w:pPr>
            <w:r>
              <w:t>32A</w:t>
            </w:r>
          </w:p>
        </w:tc>
        <w:tc>
          <w:tcPr>
            <w:tcW w:w="575" w:type="pct"/>
          </w:tcPr>
          <w:p w14:paraId="5B07B7E9" w14:textId="605FD29E"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c>
          <w:tcPr>
            <w:tcW w:w="956" w:type="pct"/>
          </w:tcPr>
          <w:p w14:paraId="52275570" w14:textId="3A6C1F66"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04162470" w14:textId="4C34A831"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w:t>
            </w:r>
          </w:p>
        </w:tc>
        <w:tc>
          <w:tcPr>
            <w:tcW w:w="588" w:type="pct"/>
          </w:tcPr>
          <w:p w14:paraId="6080860C" w14:textId="66AC45E3"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66B7E259"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A32FB50" w14:textId="0FCC35DD" w:rsidR="007A4811" w:rsidRPr="00BD16C1" w:rsidRDefault="007A4811" w:rsidP="007A4811">
            <w:pPr>
              <w:pStyle w:val="TableTextLeft"/>
            </w:pPr>
            <w:r>
              <w:t>32A</w:t>
            </w:r>
          </w:p>
        </w:tc>
        <w:tc>
          <w:tcPr>
            <w:tcW w:w="575" w:type="pct"/>
          </w:tcPr>
          <w:p w14:paraId="60DFD832" w14:textId="3FE08529"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w:t>
            </w:r>
          </w:p>
        </w:tc>
        <w:tc>
          <w:tcPr>
            <w:tcW w:w="956" w:type="pct"/>
          </w:tcPr>
          <w:p w14:paraId="0675CF7C" w14:textId="0467A37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70A568F0" w14:textId="1B25470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 or a gelato or ice-cream scooping cabinet</w:t>
            </w:r>
          </w:p>
        </w:tc>
        <w:tc>
          <w:tcPr>
            <w:tcW w:w="588" w:type="pct"/>
          </w:tcPr>
          <w:p w14:paraId="14B7B56D" w14:textId="205F3A2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1442E02C"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237BE1F7" w14:textId="03DAB1C9" w:rsidR="007A4811" w:rsidRPr="00BD16C1" w:rsidRDefault="007A4811" w:rsidP="007A4811">
            <w:pPr>
              <w:pStyle w:val="TableTextLeft"/>
            </w:pPr>
            <w:r>
              <w:t>32A</w:t>
            </w:r>
          </w:p>
        </w:tc>
        <w:tc>
          <w:tcPr>
            <w:tcW w:w="575" w:type="pct"/>
          </w:tcPr>
          <w:p w14:paraId="6298958C" w14:textId="3CE66CB5"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w:t>
            </w:r>
          </w:p>
        </w:tc>
        <w:tc>
          <w:tcPr>
            <w:tcW w:w="956" w:type="pct"/>
          </w:tcPr>
          <w:p w14:paraId="12AE0D61" w14:textId="27E4387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A43FCD5" w14:textId="0023BA1C"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An ice cream freezer cabinet</w:t>
            </w:r>
          </w:p>
        </w:tc>
        <w:tc>
          <w:tcPr>
            <w:tcW w:w="588" w:type="pct"/>
          </w:tcPr>
          <w:p w14:paraId="5D4752DD" w14:textId="1F45B67A"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 xml:space="preserve">- </w:t>
            </w:r>
          </w:p>
        </w:tc>
      </w:tr>
      <w:tr w:rsidR="007A4811" w:rsidRPr="00BD16C1" w14:paraId="41BCA828"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7E10608F" w14:textId="61138799" w:rsidR="007A4811" w:rsidRDefault="007A4811" w:rsidP="007A4811">
            <w:pPr>
              <w:pStyle w:val="TableTextLeft"/>
            </w:pPr>
            <w:r>
              <w:t>32A</w:t>
            </w:r>
          </w:p>
        </w:tc>
        <w:tc>
          <w:tcPr>
            <w:tcW w:w="575" w:type="pct"/>
          </w:tcPr>
          <w:p w14:paraId="55553EA4" w14:textId="46C82304"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32A(iii)</w:t>
            </w:r>
          </w:p>
        </w:tc>
        <w:tc>
          <w:tcPr>
            <w:tcW w:w="956" w:type="pct"/>
          </w:tcPr>
          <w:p w14:paraId="4250FA9C" w14:textId="74CC63EE"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7AB1521" w14:textId="75A7655D" w:rsidR="007A4811" w:rsidRPr="008823C0"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storage cabinet (RSC)</w:t>
            </w:r>
          </w:p>
        </w:tc>
        <w:tc>
          <w:tcPr>
            <w:tcW w:w="588" w:type="pct"/>
          </w:tcPr>
          <w:p w14:paraId="39566064" w14:textId="26568602"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44937B22" w14:textId="77777777" w:rsidR="00114B7A" w:rsidRDefault="008623A4" w:rsidP="008623A4">
      <w:pPr>
        <w:pStyle w:val="NoteHeading"/>
      </w:pPr>
      <w:r>
        <w:t xml:space="preserve">* </w:t>
      </w:r>
      <w:r w:rsidR="00114B7A">
        <w:t>Scenario 32A expires end of day 30 June 2022</w:t>
      </w:r>
    </w:p>
    <w:p w14:paraId="02F74F6A" w14:textId="425B85DD" w:rsidR="00B22F4A" w:rsidRDefault="00114B7A" w:rsidP="008623A4">
      <w:pPr>
        <w:pStyle w:val="NoteHeading"/>
      </w:pPr>
      <w:r>
        <w:t>** This Scenario also now includes an expanded range of products</w:t>
      </w:r>
    </w:p>
    <w:p w14:paraId="5E74B140" w14:textId="77777777" w:rsidR="00910FDC" w:rsidRDefault="00910FDC"/>
    <w:p w14:paraId="5CD91859" w14:textId="77777777" w:rsidR="00B3076C" w:rsidRDefault="00B3076C" w:rsidP="00B3076C">
      <w:pPr>
        <w:pStyle w:val="Heading3"/>
      </w:pPr>
      <w:bookmarkStart w:id="289" w:name="_Toc178238565"/>
      <w:bookmarkStart w:id="290" w:name="_Toc189203715"/>
      <w:r>
        <w:t>Specified Minimum Energy Efficiency</w:t>
      </w:r>
      <w:bookmarkEnd w:id="289"/>
      <w:bookmarkEnd w:id="290"/>
    </w:p>
    <w:p w14:paraId="0F880852" w14:textId="56A4940E" w:rsidR="00B3076C" w:rsidRDefault="00B3076C" w:rsidP="00B3076C">
      <w:r>
        <w:t xml:space="preserve">The product installed must meet the requirements set out in </w:t>
      </w:r>
      <w:r w:rsidR="008B5D8D">
        <w:fldChar w:fldCharType="begin"/>
      </w:r>
      <w:r w:rsidR="008B5D8D">
        <w:instrText xml:space="preserve"> REF _Ref164174580 \h </w:instrText>
      </w:r>
      <w:r w:rsidR="008B5D8D">
        <w:fldChar w:fldCharType="separate"/>
      </w:r>
      <w:r w:rsidR="00A51C59">
        <w:t xml:space="preserve">Table </w:t>
      </w:r>
      <w:r w:rsidR="00A51C59">
        <w:rPr>
          <w:noProof/>
        </w:rPr>
        <w:t>32</w:t>
      </w:r>
      <w:r w:rsidR="00A51C59">
        <w:t>.</w:t>
      </w:r>
      <w:r w:rsidR="00A51C59">
        <w:rPr>
          <w:noProof/>
        </w:rPr>
        <w:t>2</w:t>
      </w:r>
      <w:r w:rsidR="008B5D8D">
        <w:fldChar w:fldCharType="end"/>
      </w:r>
      <w:r>
        <w:t xml:space="preserve">. </w:t>
      </w:r>
    </w:p>
    <w:p w14:paraId="7CCE0E73" w14:textId="77777777" w:rsidR="00B3076C" w:rsidRDefault="00B3076C" w:rsidP="00B3076C"/>
    <w:p w14:paraId="70B3DA2C" w14:textId="5EBF9789" w:rsidR="00B3076C" w:rsidRDefault="00B3076C" w:rsidP="00B3076C">
      <w:pPr>
        <w:pStyle w:val="Caption"/>
      </w:pPr>
      <w:bookmarkStart w:id="291" w:name="_Ref164174580"/>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291"/>
      <w:r>
        <w:t xml:space="preserve"> - </w:t>
      </w:r>
      <w:r w:rsidRPr="00B3076C">
        <w:t>Additional requirements for refrigerated cabinets to be installed</w:t>
      </w:r>
    </w:p>
    <w:tbl>
      <w:tblPr>
        <w:tblStyle w:val="TableGrid"/>
        <w:tblW w:w="0" w:type="auto"/>
        <w:tblLook w:val="04A0" w:firstRow="1" w:lastRow="0" w:firstColumn="1" w:lastColumn="0" w:noHBand="0" w:noVBand="1"/>
      </w:tblPr>
      <w:tblGrid>
        <w:gridCol w:w="993"/>
        <w:gridCol w:w="2268"/>
        <w:gridCol w:w="6378"/>
      </w:tblGrid>
      <w:tr w:rsidR="00B3076C" w14:paraId="5D1CCEBA" w14:textId="77777777" w:rsidTr="00D02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A0DF4" w14:textId="72F0D4D7" w:rsidR="00B3076C" w:rsidRDefault="004564C2" w:rsidP="004564C2">
            <w:pPr>
              <w:pStyle w:val="TableHeadingLeft"/>
            </w:pPr>
            <w:r>
              <w:t>Scenario number</w:t>
            </w:r>
          </w:p>
        </w:tc>
        <w:tc>
          <w:tcPr>
            <w:tcW w:w="2268" w:type="dxa"/>
          </w:tcPr>
          <w:p w14:paraId="30C6213C" w14:textId="52FF99A9" w:rsidR="00B3076C" w:rsidRDefault="004564C2" w:rsidP="004564C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3BF5BB3C" w14:textId="43698A45" w:rsidR="00B3076C" w:rsidRDefault="008B5D8D" w:rsidP="004564C2">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E228E2">
              <w:rPr>
                <w:rStyle w:val="FootnoteReference"/>
              </w:rPr>
              <w:footnoteReference w:id="52"/>
            </w:r>
            <w:r>
              <w:t xml:space="preserve"> </w:t>
            </w:r>
          </w:p>
        </w:tc>
      </w:tr>
      <w:tr w:rsidR="00EB70BD" w14:paraId="3425FEE2"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23CDC7CE" w14:textId="485857C2" w:rsidR="00EB70BD" w:rsidRDefault="00EB70BD" w:rsidP="00EB70BD">
            <w:r>
              <w:t>32A*</w:t>
            </w:r>
          </w:p>
        </w:tc>
        <w:tc>
          <w:tcPr>
            <w:tcW w:w="2268" w:type="dxa"/>
          </w:tcPr>
          <w:p w14:paraId="2876EEFF" w14:textId="38676826"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75BB7936" w14:textId="65FF5815"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the high efficiency level within the meaning of </w:t>
            </w:r>
            <w:r w:rsidRPr="00EB70BD">
              <w:rPr>
                <w:i/>
                <w:iCs/>
              </w:rPr>
              <w:t>Greenhouse and Energy Minimum Standards (Refrigerated Display Cabinets) Determination 2012</w:t>
            </w:r>
          </w:p>
        </w:tc>
      </w:tr>
      <w:tr w:rsidR="00EB70BD" w14:paraId="7E8E864F"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78DA70F4" w14:textId="6E51153F" w:rsidR="00EB70BD" w:rsidRDefault="00EB70BD" w:rsidP="00EB70BD">
            <w:r>
              <w:t>32A(i-iii)</w:t>
            </w:r>
          </w:p>
        </w:tc>
        <w:tc>
          <w:tcPr>
            <w:tcW w:w="2268" w:type="dxa"/>
          </w:tcPr>
          <w:p w14:paraId="6F2C3334" w14:textId="6B9DD44F"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DB547C2" w14:textId="0FE31B10"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an Energy Efficiency Index within the meaning of </w:t>
            </w:r>
            <w:r w:rsidRPr="0052161C">
              <w:rPr>
                <w:i/>
                <w:iCs/>
              </w:rPr>
              <w:t>Greenhouse and Energy Minimum Standards (Refrigerated Cabinets) Determination 2020</w:t>
            </w:r>
            <w:r w:rsidRPr="00A4548F">
              <w:t xml:space="preserve"> below the Upgrade Energy Efficiency Index (EEI) specified for </w:t>
            </w:r>
            <w:r w:rsidRPr="00A228F0">
              <w:t xml:space="preserve">the relevant product class in </w:t>
            </w:r>
            <w:r w:rsidRPr="002F0C7F">
              <w:t>Table 32.4, Table 32.5 or Table 32.6.</w:t>
            </w:r>
          </w:p>
        </w:tc>
      </w:tr>
    </w:tbl>
    <w:p w14:paraId="4F9D1D0E" w14:textId="77777777" w:rsidR="0052161C" w:rsidRDefault="0052161C" w:rsidP="0052161C">
      <w:pPr>
        <w:pStyle w:val="NoteHeading"/>
      </w:pPr>
      <w:r>
        <w:t>* Scenario 32A expires end of day 30 June 2022</w:t>
      </w:r>
    </w:p>
    <w:p w14:paraId="57BF5076" w14:textId="77777777" w:rsidR="00C67DF1" w:rsidRDefault="00C67DF1" w:rsidP="00C67DF1">
      <w:pPr>
        <w:pStyle w:val="BodyText"/>
      </w:pPr>
    </w:p>
    <w:p w14:paraId="50702C87" w14:textId="00E489AF" w:rsidR="00C67DF1" w:rsidRDefault="00C67DF1" w:rsidP="00C67DF1">
      <w:pPr>
        <w:pStyle w:val="Heading3"/>
      </w:pPr>
      <w:bookmarkStart w:id="292" w:name="_Toc178238566"/>
      <w:bookmarkStart w:id="293" w:name="_Toc189203716"/>
      <w:r>
        <w:t>Other specified matters</w:t>
      </w:r>
      <w:bookmarkEnd w:id="292"/>
      <w:bookmarkEnd w:id="293"/>
    </w:p>
    <w:p w14:paraId="5C31C456" w14:textId="6F978CD4" w:rsidR="00C67DF1" w:rsidRDefault="0052161C" w:rsidP="00C67DF1">
      <w:pPr>
        <w:pStyle w:val="BodyText"/>
      </w:pPr>
      <w:r>
        <w:t xml:space="preserve">None. </w:t>
      </w:r>
    </w:p>
    <w:p w14:paraId="5E2A84F2" w14:textId="77777777" w:rsidR="007130DA" w:rsidRDefault="007130DA" w:rsidP="007130DA">
      <w:pPr>
        <w:pStyle w:val="Heading3"/>
      </w:pPr>
      <w:bookmarkStart w:id="294" w:name="_Toc178238567"/>
      <w:bookmarkStart w:id="295" w:name="_Toc189203717"/>
      <w:r w:rsidRPr="000F3969">
        <w:lastRenderedPageBreak/>
        <w:t>Method for Determining GHG Equivalent Reduction</w:t>
      </w:r>
      <w:bookmarkEnd w:id="294"/>
      <w:bookmarkEnd w:id="295"/>
    </w:p>
    <w:tbl>
      <w:tblPr>
        <w:tblStyle w:val="PullOutBoxTable"/>
        <w:tblW w:w="0" w:type="auto"/>
        <w:tblLook w:val="04A0" w:firstRow="1" w:lastRow="0" w:firstColumn="1" w:lastColumn="0" w:noHBand="0" w:noVBand="1"/>
      </w:tblPr>
      <w:tblGrid>
        <w:gridCol w:w="9629"/>
      </w:tblGrid>
      <w:tr w:rsidR="007130DA" w14:paraId="14BA8F93" w14:textId="77777777">
        <w:tc>
          <w:tcPr>
            <w:tcW w:w="9629" w:type="dxa"/>
            <w:shd w:val="clear" w:color="auto" w:fill="CCE3F5" w:themeFill="background2"/>
          </w:tcPr>
          <w:p w14:paraId="203B0EFC" w14:textId="03BC7F33" w:rsidR="007130DA" w:rsidRDefault="006D1B7B">
            <w:pPr>
              <w:pStyle w:val="IntroFeatureText"/>
            </w:pPr>
            <w:r w:rsidRPr="006D1B7B">
              <w:t xml:space="preserve">Scenario 32A: Installing a refrigerated display cabinet </w:t>
            </w:r>
            <w:r w:rsidR="003F5B72">
              <w:t>– expires end of day 30 June 2022</w:t>
            </w:r>
          </w:p>
        </w:tc>
      </w:tr>
    </w:tbl>
    <w:p w14:paraId="5422AC74" w14:textId="778C72C6" w:rsidR="007130DA" w:rsidRDefault="007130DA" w:rsidP="007130DA">
      <w:pPr>
        <w:pStyle w:val="BodyText"/>
      </w:pPr>
      <w:r>
        <w:t xml:space="preserve">The GHG equivalent emissions reduction for each scenario is given by </w:t>
      </w:r>
      <w:r w:rsidR="006D1B7B">
        <w:fldChar w:fldCharType="begin"/>
      </w:r>
      <w:r w:rsidR="006D1B7B">
        <w:instrText xml:space="preserve"> REF _Ref164176181 \h </w:instrText>
      </w:r>
      <w:r w:rsidR="006D1B7B">
        <w:fldChar w:fldCharType="separate"/>
      </w:r>
      <w:r w:rsidR="00A51C59">
        <w:t xml:space="preserve">Equation </w:t>
      </w:r>
      <w:r w:rsidR="00A51C59">
        <w:rPr>
          <w:noProof/>
        </w:rPr>
        <w:t>32</w:t>
      </w:r>
      <w:r w:rsidR="00A51C59">
        <w:t>.</w:t>
      </w:r>
      <w:r w:rsidR="00A51C59">
        <w:rPr>
          <w:noProof/>
        </w:rPr>
        <w:t>2</w:t>
      </w:r>
      <w:r w:rsidR="006D1B7B">
        <w:fldChar w:fldCharType="end"/>
      </w:r>
      <w:r>
        <w:t>, using the variables listed in</w:t>
      </w:r>
      <w:r w:rsidR="008E4F46">
        <w:t xml:space="preserve"> </w:t>
      </w:r>
      <w:r w:rsidR="000D06DC">
        <w:fldChar w:fldCharType="begin"/>
      </w:r>
      <w:r w:rsidR="000D06DC">
        <w:instrText xml:space="preserve"> REF _Ref167266719 \h </w:instrText>
      </w:r>
      <w:r w:rsidR="000D06DC">
        <w:fldChar w:fldCharType="separate"/>
      </w:r>
      <w:r w:rsidR="00A51C59">
        <w:t xml:space="preserve">Table </w:t>
      </w:r>
      <w:r w:rsidR="00A51C59">
        <w:rPr>
          <w:noProof/>
        </w:rPr>
        <w:t>32</w:t>
      </w:r>
      <w:r w:rsidR="00A51C59">
        <w:t>.</w:t>
      </w:r>
      <w:r w:rsidR="00A51C59">
        <w:rPr>
          <w:noProof/>
        </w:rPr>
        <w:t>4</w:t>
      </w:r>
      <w:r w:rsidR="000D06DC">
        <w:fldChar w:fldCharType="end"/>
      </w:r>
      <w:r>
        <w:t>.</w:t>
      </w:r>
    </w:p>
    <w:p w14:paraId="587729B9" w14:textId="77777777" w:rsidR="000B75CF" w:rsidRDefault="000B75CF" w:rsidP="007130DA">
      <w:pPr>
        <w:pStyle w:val="BodyText"/>
      </w:pPr>
    </w:p>
    <w:p w14:paraId="4C2E61E4" w14:textId="6A51C2AA" w:rsidR="000B75CF" w:rsidRDefault="000B75CF" w:rsidP="000B75CF">
      <w:pPr>
        <w:pStyle w:val="Caption"/>
      </w:pPr>
      <w:r>
        <w:t xml:space="preserve">Equation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r>
        <w:t xml:space="preserve"> – </w:t>
      </w:r>
      <w:r w:rsidRPr="00B8578B">
        <w:t>GHG</w:t>
      </w:r>
      <w:r>
        <w:t xml:space="preserve"> </w:t>
      </w:r>
      <w:r w:rsidRPr="00B8578B">
        <w:t>equivalent emissions reduction calculation for Scenario</w:t>
      </w:r>
      <w:r>
        <w:t>s 32A</w:t>
      </w:r>
    </w:p>
    <w:tbl>
      <w:tblPr>
        <w:tblStyle w:val="PullOutBoxTable"/>
        <w:tblW w:w="5000" w:type="pct"/>
        <w:tblLook w:val="0480" w:firstRow="0" w:lastRow="0" w:firstColumn="1" w:lastColumn="0" w:noHBand="0" w:noVBand="1"/>
      </w:tblPr>
      <w:tblGrid>
        <w:gridCol w:w="9629"/>
      </w:tblGrid>
      <w:tr w:rsidR="000B75CF" w14:paraId="61D47A8F" w14:textId="77777777">
        <w:tc>
          <w:tcPr>
            <w:tcW w:w="5000" w:type="pct"/>
            <w:shd w:val="clear" w:color="auto" w:fill="CCE3F5" w:themeFill="background2"/>
          </w:tcPr>
          <w:p w14:paraId="2A6E3ADA" w14:textId="185BF934" w:rsidR="000B75CF" w:rsidRDefault="001E01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r>
                  <m:rPr>
                    <m:sty m:val="p"/>
                  </m:rPr>
                  <w:rPr>
                    <w:rFonts w:ascii="Cambria Math" w:eastAsia="Microsoft JhengHei" w:hAnsi="Cambria Math"/>
                  </w:rPr>
                  <m:t xml:space="preserve"> </m:t>
                </m:r>
              </m:oMath>
            </m:oMathPara>
          </w:p>
        </w:tc>
      </w:tr>
    </w:tbl>
    <w:p w14:paraId="2F6EB716" w14:textId="77777777" w:rsidR="000B75CF" w:rsidRDefault="000B75CF" w:rsidP="000B75CF">
      <w:pPr>
        <w:pStyle w:val="BodyText"/>
      </w:pPr>
    </w:p>
    <w:p w14:paraId="38ADAC83" w14:textId="5E10EF8D" w:rsidR="00C4285F" w:rsidRDefault="00C4285F" w:rsidP="00C4285F">
      <w:pPr>
        <w:pStyle w:val="Caption"/>
      </w:pPr>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r w:rsidR="00EF5BC1">
        <w:t xml:space="preserve"> – GHG equivalent emissions reduction variables for Scenario 32A</w:t>
      </w:r>
    </w:p>
    <w:tbl>
      <w:tblPr>
        <w:tblStyle w:val="Calculations"/>
        <w:tblW w:w="0" w:type="auto"/>
        <w:tblLook w:val="04A0" w:firstRow="1" w:lastRow="0" w:firstColumn="1" w:lastColumn="0" w:noHBand="0" w:noVBand="1"/>
      </w:tblPr>
      <w:tblGrid>
        <w:gridCol w:w="3114"/>
        <w:gridCol w:w="3827"/>
        <w:gridCol w:w="2688"/>
      </w:tblGrid>
      <w:tr w:rsidR="00644C70" w:rsidRPr="00C85A4D" w14:paraId="0E3FE6DB" w14:textId="77777777" w:rsidTr="00C85A4D">
        <w:trPr>
          <w:cnfStyle w:val="100000000000" w:firstRow="1" w:lastRow="0" w:firstColumn="0" w:lastColumn="0" w:oddVBand="0" w:evenVBand="0" w:oddHBand="0" w:evenHBand="0" w:firstRowFirstColumn="0" w:firstRowLastColumn="0" w:lastRowFirstColumn="0" w:lastRowLastColumn="0"/>
        </w:trPr>
        <w:tc>
          <w:tcPr>
            <w:tcW w:w="9629" w:type="dxa"/>
            <w:gridSpan w:val="3"/>
            <w:shd w:val="clear" w:color="auto" w:fill="auto"/>
          </w:tcPr>
          <w:p w14:paraId="2C428047" w14:textId="09554CEA" w:rsidR="00644C70" w:rsidRPr="00C85A4D" w:rsidRDefault="00D502F9" w:rsidP="00C85A4D">
            <w:pPr>
              <w:pStyle w:val="TableTextLeft"/>
              <w:rPr>
                <w:b w:val="0"/>
                <w:bCs/>
              </w:rPr>
            </w:pPr>
            <w:r w:rsidRPr="00C85A4D">
              <w:rPr>
                <w:b w:val="0"/>
                <w:bCs/>
              </w:rPr>
              <w:t>Measurement, testings and ratings must be in accordance with the Greenhouse and Energy Minimum Standards (Refrigerated Display Cabinets) Determination 2012</w:t>
            </w:r>
          </w:p>
        </w:tc>
      </w:tr>
      <w:tr w:rsidR="00C85A4D" w:rsidRPr="00C85A4D" w14:paraId="75182AE3" w14:textId="77777777" w:rsidTr="00562C88">
        <w:tc>
          <w:tcPr>
            <w:tcW w:w="3114" w:type="dxa"/>
            <w:shd w:val="clear" w:color="auto" w:fill="CCE3F5" w:themeFill="background2"/>
          </w:tcPr>
          <w:p w14:paraId="270544F6" w14:textId="77777777" w:rsidR="00B02E8B" w:rsidRPr="00C85A4D" w:rsidRDefault="00B02E8B" w:rsidP="00C85A4D">
            <w:pPr>
              <w:pStyle w:val="TableHeadingLeft"/>
              <w:rPr>
                <w:color w:val="auto"/>
              </w:rPr>
            </w:pPr>
            <w:r w:rsidRPr="00C85A4D">
              <w:rPr>
                <w:color w:val="auto"/>
              </w:rPr>
              <w:t>Input Type</w:t>
            </w:r>
          </w:p>
        </w:tc>
        <w:tc>
          <w:tcPr>
            <w:tcW w:w="3827" w:type="dxa"/>
            <w:shd w:val="clear" w:color="auto" w:fill="CCE3F5" w:themeFill="background2"/>
          </w:tcPr>
          <w:p w14:paraId="103348AB" w14:textId="77777777" w:rsidR="00B02E8B" w:rsidRPr="00C85A4D" w:rsidRDefault="00B02E8B" w:rsidP="00C85A4D">
            <w:pPr>
              <w:pStyle w:val="TableHeadingLeft"/>
              <w:rPr>
                <w:color w:val="auto"/>
              </w:rPr>
            </w:pPr>
            <w:r w:rsidRPr="00C85A4D">
              <w:rPr>
                <w:color w:val="auto"/>
              </w:rPr>
              <w:t>Condition</w:t>
            </w:r>
          </w:p>
        </w:tc>
        <w:tc>
          <w:tcPr>
            <w:tcW w:w="2688" w:type="dxa"/>
            <w:shd w:val="clear" w:color="auto" w:fill="CCE3F5" w:themeFill="background2"/>
          </w:tcPr>
          <w:p w14:paraId="1A777D8C" w14:textId="77777777" w:rsidR="00B02E8B" w:rsidRPr="00C85A4D" w:rsidRDefault="00B02E8B" w:rsidP="00C85A4D">
            <w:pPr>
              <w:pStyle w:val="TableHeadingLeft"/>
              <w:rPr>
                <w:color w:val="auto"/>
              </w:rPr>
            </w:pPr>
            <w:r w:rsidRPr="00C85A4D">
              <w:rPr>
                <w:color w:val="auto"/>
              </w:rPr>
              <w:t xml:space="preserve">Input Value </w:t>
            </w:r>
          </w:p>
        </w:tc>
      </w:tr>
      <w:tr w:rsidR="002F5853" w14:paraId="4064F31C" w14:textId="77777777" w:rsidTr="00562C88">
        <w:tc>
          <w:tcPr>
            <w:tcW w:w="3114" w:type="dxa"/>
            <w:vMerge w:val="restart"/>
          </w:tcPr>
          <w:p w14:paraId="3B324E29" w14:textId="77777777" w:rsidR="002F5853" w:rsidRDefault="002F5853" w:rsidP="00272360">
            <w:pPr>
              <w:pStyle w:val="TableTextLeft"/>
            </w:pPr>
            <w:r w:rsidRPr="005264B3">
              <w:t>Baseline</w:t>
            </w:r>
          </w:p>
        </w:tc>
        <w:tc>
          <w:tcPr>
            <w:tcW w:w="3827" w:type="dxa"/>
          </w:tcPr>
          <w:p w14:paraId="13ED52F0" w14:textId="7E6B3CBD" w:rsidR="002F5853" w:rsidRDefault="002F5853" w:rsidP="00272360">
            <w:pPr>
              <w:pStyle w:val="TableTextLeft"/>
            </w:pPr>
            <w:r w:rsidRPr="00FF53AF">
              <w:t>RS 1 – unlit shelves</w:t>
            </w:r>
          </w:p>
        </w:tc>
        <w:tc>
          <w:tcPr>
            <w:tcW w:w="2688" w:type="dxa"/>
          </w:tcPr>
          <w:p w14:paraId="12938513" w14:textId="7306260E" w:rsidR="002F5853" w:rsidRPr="00F944FC" w:rsidRDefault="002F5853" w:rsidP="00272360">
            <w:pPr>
              <w:pStyle w:val="TableTextLeft"/>
            </w:pPr>
            <w:r w:rsidRPr="00FF53AF">
              <w:t>3.67</w:t>
            </w:r>
          </w:p>
        </w:tc>
      </w:tr>
      <w:tr w:rsidR="002F5853" w14:paraId="3E95EAC5" w14:textId="77777777" w:rsidTr="00562C88">
        <w:tc>
          <w:tcPr>
            <w:tcW w:w="3114" w:type="dxa"/>
            <w:vMerge/>
          </w:tcPr>
          <w:p w14:paraId="7BCF3E67" w14:textId="4D3A64A9" w:rsidR="002F5853" w:rsidRDefault="002F5853" w:rsidP="00272360">
            <w:pPr>
              <w:pStyle w:val="TableTextLeft"/>
            </w:pPr>
          </w:p>
        </w:tc>
        <w:tc>
          <w:tcPr>
            <w:tcW w:w="3827" w:type="dxa"/>
          </w:tcPr>
          <w:p w14:paraId="5899EF53" w14:textId="4DEEC99E" w:rsidR="002F5853" w:rsidRDefault="002F5853" w:rsidP="00272360">
            <w:pPr>
              <w:pStyle w:val="TableTextLeft"/>
            </w:pPr>
            <w:r w:rsidRPr="00FF53AF">
              <w:t>RS 1 – lit shelves</w:t>
            </w:r>
          </w:p>
        </w:tc>
        <w:tc>
          <w:tcPr>
            <w:tcW w:w="2688" w:type="dxa"/>
          </w:tcPr>
          <w:p w14:paraId="247F3160" w14:textId="5CB986D7" w:rsidR="002F5853" w:rsidRPr="00F944FC" w:rsidRDefault="002F5853" w:rsidP="00272360">
            <w:pPr>
              <w:pStyle w:val="TableTextLeft"/>
            </w:pPr>
            <w:r w:rsidRPr="00FF53AF">
              <w:t xml:space="preserve">5.19 </w:t>
            </w:r>
          </w:p>
        </w:tc>
      </w:tr>
      <w:tr w:rsidR="002F5853" w14:paraId="7CCBDB2E" w14:textId="77777777" w:rsidTr="00562C88">
        <w:tc>
          <w:tcPr>
            <w:tcW w:w="3114" w:type="dxa"/>
            <w:vMerge/>
          </w:tcPr>
          <w:p w14:paraId="6CACBA8E" w14:textId="01EAB7B7" w:rsidR="002F5853" w:rsidRDefault="002F5853" w:rsidP="00272360">
            <w:pPr>
              <w:pStyle w:val="TableTextLeft"/>
            </w:pPr>
          </w:p>
        </w:tc>
        <w:tc>
          <w:tcPr>
            <w:tcW w:w="3827" w:type="dxa"/>
          </w:tcPr>
          <w:p w14:paraId="397DCE40" w14:textId="5476DB24" w:rsidR="002F5853" w:rsidRPr="003C1D35" w:rsidRDefault="002F5853" w:rsidP="00272360">
            <w:pPr>
              <w:pStyle w:val="TableTextLeft"/>
            </w:pPr>
            <w:r w:rsidRPr="00FF53AF">
              <w:t>RS 2 – unlit shelves</w:t>
            </w:r>
          </w:p>
        </w:tc>
        <w:tc>
          <w:tcPr>
            <w:tcW w:w="2688" w:type="dxa"/>
          </w:tcPr>
          <w:p w14:paraId="2A5E400C" w14:textId="6EC1E9A3" w:rsidR="002F5853" w:rsidRDefault="002F5853" w:rsidP="00272360">
            <w:pPr>
              <w:pStyle w:val="TableTextLeft"/>
            </w:pPr>
            <w:r w:rsidRPr="00FF53AF">
              <w:t>3.72</w:t>
            </w:r>
          </w:p>
        </w:tc>
      </w:tr>
      <w:tr w:rsidR="002F5853" w14:paraId="0BF8D636" w14:textId="77777777" w:rsidTr="00562C88">
        <w:tc>
          <w:tcPr>
            <w:tcW w:w="3114" w:type="dxa"/>
            <w:vMerge/>
          </w:tcPr>
          <w:p w14:paraId="1F9CEC1E" w14:textId="77777777" w:rsidR="002F5853" w:rsidRDefault="002F5853" w:rsidP="00272360">
            <w:pPr>
              <w:pStyle w:val="TableTextLeft"/>
            </w:pPr>
          </w:p>
        </w:tc>
        <w:tc>
          <w:tcPr>
            <w:tcW w:w="3827" w:type="dxa"/>
          </w:tcPr>
          <w:p w14:paraId="621AFABC" w14:textId="202D1232" w:rsidR="002F5853" w:rsidRPr="003C1D35" w:rsidRDefault="002F5853" w:rsidP="00272360">
            <w:pPr>
              <w:pStyle w:val="TableTextLeft"/>
            </w:pPr>
            <w:r w:rsidRPr="00FF53AF">
              <w:t>RS 2 – lit shelves</w:t>
            </w:r>
          </w:p>
        </w:tc>
        <w:tc>
          <w:tcPr>
            <w:tcW w:w="2688" w:type="dxa"/>
          </w:tcPr>
          <w:p w14:paraId="4011F535" w14:textId="7C1FC4ED" w:rsidR="002F5853" w:rsidRDefault="002F5853" w:rsidP="00272360">
            <w:pPr>
              <w:pStyle w:val="TableTextLeft"/>
            </w:pPr>
            <w:r w:rsidRPr="00FF53AF">
              <w:t>4.96</w:t>
            </w:r>
          </w:p>
        </w:tc>
      </w:tr>
      <w:tr w:rsidR="002F5853" w14:paraId="159883FF" w14:textId="77777777" w:rsidTr="00562C88">
        <w:tc>
          <w:tcPr>
            <w:tcW w:w="3114" w:type="dxa"/>
            <w:vMerge/>
          </w:tcPr>
          <w:p w14:paraId="4E62291B" w14:textId="77777777" w:rsidR="002F5853" w:rsidRDefault="002F5853" w:rsidP="00272360">
            <w:pPr>
              <w:pStyle w:val="TableTextLeft"/>
            </w:pPr>
          </w:p>
        </w:tc>
        <w:tc>
          <w:tcPr>
            <w:tcW w:w="3827" w:type="dxa"/>
          </w:tcPr>
          <w:p w14:paraId="26CFCF98" w14:textId="69D2C436" w:rsidR="002F5853" w:rsidRPr="003C1D35" w:rsidRDefault="002F5853" w:rsidP="00272360">
            <w:pPr>
              <w:pStyle w:val="TableTextLeft"/>
            </w:pPr>
            <w:r w:rsidRPr="00FF53AF">
              <w:t>RS 3 – unlit shelves</w:t>
            </w:r>
          </w:p>
        </w:tc>
        <w:tc>
          <w:tcPr>
            <w:tcW w:w="2688" w:type="dxa"/>
          </w:tcPr>
          <w:p w14:paraId="0D5BCB72" w14:textId="55BE3F3B" w:rsidR="002F5853" w:rsidRDefault="002F5853" w:rsidP="00272360">
            <w:pPr>
              <w:pStyle w:val="TableTextLeft"/>
            </w:pPr>
            <w:r w:rsidRPr="00FF53AF">
              <w:t>4.34</w:t>
            </w:r>
          </w:p>
        </w:tc>
      </w:tr>
      <w:tr w:rsidR="002F5853" w14:paraId="5679F926" w14:textId="77777777" w:rsidTr="00562C88">
        <w:tc>
          <w:tcPr>
            <w:tcW w:w="3114" w:type="dxa"/>
            <w:vMerge/>
          </w:tcPr>
          <w:p w14:paraId="165C3CA7" w14:textId="77777777" w:rsidR="002F5853" w:rsidRDefault="002F5853" w:rsidP="00272360">
            <w:pPr>
              <w:pStyle w:val="TableTextLeft"/>
            </w:pPr>
          </w:p>
        </w:tc>
        <w:tc>
          <w:tcPr>
            <w:tcW w:w="3827" w:type="dxa"/>
          </w:tcPr>
          <w:p w14:paraId="6B8F9C05" w14:textId="7E8C9EAF" w:rsidR="002F5853" w:rsidRPr="003C1D35" w:rsidRDefault="002F5853" w:rsidP="00272360">
            <w:pPr>
              <w:pStyle w:val="TableTextLeft"/>
            </w:pPr>
            <w:r w:rsidRPr="00FF53AF">
              <w:t>RS 3 – lit shelves</w:t>
            </w:r>
          </w:p>
        </w:tc>
        <w:tc>
          <w:tcPr>
            <w:tcW w:w="2688" w:type="dxa"/>
          </w:tcPr>
          <w:p w14:paraId="7F616559" w14:textId="73B0A11F" w:rsidR="002F5853" w:rsidRDefault="002F5853" w:rsidP="00272360">
            <w:pPr>
              <w:pStyle w:val="TableTextLeft"/>
            </w:pPr>
            <w:r w:rsidRPr="00FF53AF">
              <w:t>5.37</w:t>
            </w:r>
          </w:p>
        </w:tc>
      </w:tr>
      <w:tr w:rsidR="002F5853" w14:paraId="7F1C016E" w14:textId="77777777" w:rsidTr="00562C88">
        <w:tc>
          <w:tcPr>
            <w:tcW w:w="3114" w:type="dxa"/>
            <w:vMerge/>
          </w:tcPr>
          <w:p w14:paraId="6B475DE6" w14:textId="77777777" w:rsidR="002F5853" w:rsidRDefault="002F5853" w:rsidP="00272360">
            <w:pPr>
              <w:pStyle w:val="TableTextLeft"/>
            </w:pPr>
          </w:p>
        </w:tc>
        <w:tc>
          <w:tcPr>
            <w:tcW w:w="3827" w:type="dxa"/>
          </w:tcPr>
          <w:p w14:paraId="2BEA342C" w14:textId="5A2224B6" w:rsidR="002F5853" w:rsidRPr="003C1D35" w:rsidRDefault="002F5853" w:rsidP="00272360">
            <w:pPr>
              <w:pStyle w:val="TableTextLeft"/>
            </w:pPr>
            <w:r w:rsidRPr="00FF53AF">
              <w:t>RS 4 – glass door</w:t>
            </w:r>
          </w:p>
        </w:tc>
        <w:tc>
          <w:tcPr>
            <w:tcW w:w="2688" w:type="dxa"/>
          </w:tcPr>
          <w:p w14:paraId="52E039F3" w14:textId="6AE73D18" w:rsidR="002F5853" w:rsidRDefault="002F5853" w:rsidP="00272360">
            <w:pPr>
              <w:pStyle w:val="TableTextLeft"/>
            </w:pPr>
            <w:r w:rsidRPr="00FF53AF">
              <w:t>2.84</w:t>
            </w:r>
          </w:p>
        </w:tc>
      </w:tr>
      <w:tr w:rsidR="002F5853" w14:paraId="20F1D37B" w14:textId="77777777" w:rsidTr="00562C88">
        <w:tc>
          <w:tcPr>
            <w:tcW w:w="3114" w:type="dxa"/>
            <w:vMerge/>
          </w:tcPr>
          <w:p w14:paraId="782C6DE8" w14:textId="77777777" w:rsidR="002F5853" w:rsidRDefault="002F5853" w:rsidP="00272360">
            <w:pPr>
              <w:pStyle w:val="TableTextLeft"/>
            </w:pPr>
          </w:p>
        </w:tc>
        <w:tc>
          <w:tcPr>
            <w:tcW w:w="3827" w:type="dxa"/>
          </w:tcPr>
          <w:p w14:paraId="5B815A7C" w14:textId="441FBFE6" w:rsidR="002F5853" w:rsidRPr="003C1D35" w:rsidRDefault="002F5853" w:rsidP="00272360">
            <w:pPr>
              <w:pStyle w:val="TableTextLeft"/>
            </w:pPr>
            <w:r w:rsidRPr="00FF53AF">
              <w:t>RS 6 – gravity coil</w:t>
            </w:r>
          </w:p>
        </w:tc>
        <w:tc>
          <w:tcPr>
            <w:tcW w:w="2688" w:type="dxa"/>
          </w:tcPr>
          <w:p w14:paraId="0C7934F8" w14:textId="1111AFE7" w:rsidR="002F5853" w:rsidRDefault="002F5853" w:rsidP="00272360">
            <w:pPr>
              <w:pStyle w:val="TableTextLeft"/>
            </w:pPr>
            <w:r w:rsidRPr="00FF53AF">
              <w:t>4.15</w:t>
            </w:r>
          </w:p>
        </w:tc>
      </w:tr>
      <w:tr w:rsidR="002F5853" w14:paraId="67238D01" w14:textId="77777777" w:rsidTr="00562C88">
        <w:tc>
          <w:tcPr>
            <w:tcW w:w="3114" w:type="dxa"/>
            <w:vMerge/>
          </w:tcPr>
          <w:p w14:paraId="25FE2616" w14:textId="77777777" w:rsidR="002F5853" w:rsidRDefault="002F5853" w:rsidP="00272360">
            <w:pPr>
              <w:pStyle w:val="TableTextLeft"/>
            </w:pPr>
          </w:p>
        </w:tc>
        <w:tc>
          <w:tcPr>
            <w:tcW w:w="3827" w:type="dxa"/>
          </w:tcPr>
          <w:p w14:paraId="2207D7CF" w14:textId="6E95E01F" w:rsidR="002F5853" w:rsidRPr="003C1D35" w:rsidRDefault="002F5853" w:rsidP="00272360">
            <w:pPr>
              <w:pStyle w:val="TableTextLeft"/>
            </w:pPr>
            <w:r w:rsidRPr="00FF53AF">
              <w:t>RS 6 – fan coil</w:t>
            </w:r>
          </w:p>
        </w:tc>
        <w:tc>
          <w:tcPr>
            <w:tcW w:w="2688" w:type="dxa"/>
          </w:tcPr>
          <w:p w14:paraId="21EEF46C" w14:textId="06C3EFBD" w:rsidR="002F5853" w:rsidRDefault="002F5853" w:rsidP="00272360">
            <w:pPr>
              <w:pStyle w:val="TableTextLeft"/>
            </w:pPr>
            <w:r w:rsidRPr="00FF53AF">
              <w:t>4.14</w:t>
            </w:r>
          </w:p>
        </w:tc>
      </w:tr>
      <w:tr w:rsidR="002F5853" w14:paraId="689121F3" w14:textId="77777777" w:rsidTr="00562C88">
        <w:tc>
          <w:tcPr>
            <w:tcW w:w="3114" w:type="dxa"/>
            <w:vMerge/>
          </w:tcPr>
          <w:p w14:paraId="0E0F2E48" w14:textId="77777777" w:rsidR="002F5853" w:rsidRDefault="002F5853" w:rsidP="00272360">
            <w:pPr>
              <w:pStyle w:val="TableTextLeft"/>
            </w:pPr>
          </w:p>
        </w:tc>
        <w:tc>
          <w:tcPr>
            <w:tcW w:w="3827" w:type="dxa"/>
          </w:tcPr>
          <w:p w14:paraId="776F47A3" w14:textId="25D0DD7C" w:rsidR="002F5853" w:rsidRPr="003C1D35" w:rsidRDefault="002F5853" w:rsidP="00272360">
            <w:pPr>
              <w:pStyle w:val="TableTextLeft"/>
            </w:pPr>
            <w:r w:rsidRPr="00FF53AF">
              <w:t>RS 7 – fan coil</w:t>
            </w:r>
          </w:p>
        </w:tc>
        <w:tc>
          <w:tcPr>
            <w:tcW w:w="2688" w:type="dxa"/>
          </w:tcPr>
          <w:p w14:paraId="031C1CFF" w14:textId="58CD9DE2" w:rsidR="002F5853" w:rsidRDefault="002F5853" w:rsidP="00272360">
            <w:pPr>
              <w:pStyle w:val="TableTextLeft"/>
            </w:pPr>
            <w:r w:rsidRPr="00FF53AF">
              <w:t>4.32</w:t>
            </w:r>
          </w:p>
        </w:tc>
      </w:tr>
      <w:tr w:rsidR="002F5853" w14:paraId="0D78E6EA" w14:textId="77777777" w:rsidTr="00562C88">
        <w:tc>
          <w:tcPr>
            <w:tcW w:w="3114" w:type="dxa"/>
            <w:vMerge/>
          </w:tcPr>
          <w:p w14:paraId="3E82F01C" w14:textId="77777777" w:rsidR="002F5853" w:rsidRDefault="002F5853" w:rsidP="00272360">
            <w:pPr>
              <w:pStyle w:val="TableTextLeft"/>
            </w:pPr>
          </w:p>
        </w:tc>
        <w:tc>
          <w:tcPr>
            <w:tcW w:w="3827" w:type="dxa"/>
          </w:tcPr>
          <w:p w14:paraId="40423352" w14:textId="632EDE03" w:rsidR="002F5853" w:rsidRPr="003C1D35" w:rsidRDefault="002F5853" w:rsidP="00272360">
            <w:pPr>
              <w:pStyle w:val="TableTextLeft"/>
            </w:pPr>
            <w:r w:rsidRPr="00FF53AF">
              <w:t>RS 8 – gravity coil</w:t>
            </w:r>
          </w:p>
        </w:tc>
        <w:tc>
          <w:tcPr>
            <w:tcW w:w="2688" w:type="dxa"/>
          </w:tcPr>
          <w:p w14:paraId="46B79FC3" w14:textId="1807FD0C" w:rsidR="002F5853" w:rsidRDefault="002F5853" w:rsidP="00272360">
            <w:pPr>
              <w:pStyle w:val="TableTextLeft"/>
            </w:pPr>
            <w:r w:rsidRPr="00FF53AF">
              <w:t>3.58</w:t>
            </w:r>
          </w:p>
        </w:tc>
      </w:tr>
      <w:tr w:rsidR="002F5853" w14:paraId="6A809A5C" w14:textId="77777777" w:rsidTr="00562C88">
        <w:tc>
          <w:tcPr>
            <w:tcW w:w="3114" w:type="dxa"/>
            <w:vMerge/>
          </w:tcPr>
          <w:p w14:paraId="0F38227F" w14:textId="77777777" w:rsidR="002F5853" w:rsidRDefault="002F5853" w:rsidP="00272360">
            <w:pPr>
              <w:pStyle w:val="TableTextLeft"/>
            </w:pPr>
          </w:p>
        </w:tc>
        <w:tc>
          <w:tcPr>
            <w:tcW w:w="3827" w:type="dxa"/>
          </w:tcPr>
          <w:p w14:paraId="77901576" w14:textId="058374AD" w:rsidR="002F5853" w:rsidRPr="003C1D35" w:rsidRDefault="002F5853" w:rsidP="00272360">
            <w:pPr>
              <w:pStyle w:val="TableTextLeft"/>
            </w:pPr>
            <w:r w:rsidRPr="00FF53AF">
              <w:t>RS 8 – fan coil</w:t>
            </w:r>
          </w:p>
        </w:tc>
        <w:tc>
          <w:tcPr>
            <w:tcW w:w="2688" w:type="dxa"/>
          </w:tcPr>
          <w:p w14:paraId="6D9439F7" w14:textId="1F1FD6FC" w:rsidR="002F5853" w:rsidRDefault="002F5853" w:rsidP="00272360">
            <w:pPr>
              <w:pStyle w:val="TableTextLeft"/>
            </w:pPr>
            <w:r w:rsidRPr="00FF53AF">
              <w:t>3.85</w:t>
            </w:r>
          </w:p>
        </w:tc>
      </w:tr>
      <w:tr w:rsidR="002F5853" w14:paraId="682A418A" w14:textId="77777777" w:rsidTr="00562C88">
        <w:tc>
          <w:tcPr>
            <w:tcW w:w="3114" w:type="dxa"/>
            <w:vMerge/>
          </w:tcPr>
          <w:p w14:paraId="4E288479" w14:textId="77777777" w:rsidR="002F5853" w:rsidRDefault="002F5853" w:rsidP="00272360">
            <w:pPr>
              <w:pStyle w:val="TableTextLeft"/>
            </w:pPr>
          </w:p>
        </w:tc>
        <w:tc>
          <w:tcPr>
            <w:tcW w:w="3827" w:type="dxa"/>
          </w:tcPr>
          <w:p w14:paraId="036EE3D0" w14:textId="238735A0" w:rsidR="002F5853" w:rsidRPr="003C1D35" w:rsidRDefault="002F5853" w:rsidP="00272360">
            <w:pPr>
              <w:pStyle w:val="TableTextLeft"/>
            </w:pPr>
            <w:r w:rsidRPr="00FF53AF">
              <w:t>RS 9 – fan coil</w:t>
            </w:r>
          </w:p>
        </w:tc>
        <w:tc>
          <w:tcPr>
            <w:tcW w:w="2688" w:type="dxa"/>
          </w:tcPr>
          <w:p w14:paraId="50264B79" w14:textId="1520F7D2" w:rsidR="002F5853" w:rsidRDefault="002F5853" w:rsidP="00272360">
            <w:pPr>
              <w:pStyle w:val="TableTextLeft"/>
            </w:pPr>
            <w:r w:rsidRPr="00FF53AF">
              <w:t>3.53</w:t>
            </w:r>
          </w:p>
        </w:tc>
      </w:tr>
      <w:tr w:rsidR="002F5853" w14:paraId="69A75F9F" w14:textId="77777777" w:rsidTr="00562C88">
        <w:tc>
          <w:tcPr>
            <w:tcW w:w="3114" w:type="dxa"/>
            <w:vMerge/>
          </w:tcPr>
          <w:p w14:paraId="5C821A9A" w14:textId="77777777" w:rsidR="002F5853" w:rsidRDefault="002F5853" w:rsidP="00272360">
            <w:pPr>
              <w:pStyle w:val="TableTextLeft"/>
            </w:pPr>
          </w:p>
        </w:tc>
        <w:tc>
          <w:tcPr>
            <w:tcW w:w="3827" w:type="dxa"/>
          </w:tcPr>
          <w:p w14:paraId="06437930" w14:textId="2CCFEBB6" w:rsidR="002F5853" w:rsidRPr="003C1D35" w:rsidRDefault="002F5853" w:rsidP="00272360">
            <w:pPr>
              <w:pStyle w:val="TableTextLeft"/>
            </w:pPr>
            <w:r w:rsidRPr="00FF53AF">
              <w:t>RS 10 – low</w:t>
            </w:r>
          </w:p>
        </w:tc>
        <w:tc>
          <w:tcPr>
            <w:tcW w:w="2688" w:type="dxa"/>
          </w:tcPr>
          <w:p w14:paraId="658CE7D9" w14:textId="3F927657" w:rsidR="002F5853" w:rsidRDefault="002F5853" w:rsidP="00272360">
            <w:pPr>
              <w:pStyle w:val="TableTextLeft"/>
            </w:pPr>
            <w:r w:rsidRPr="00FF53AF">
              <w:t>5.46</w:t>
            </w:r>
          </w:p>
        </w:tc>
      </w:tr>
      <w:tr w:rsidR="002F5853" w14:paraId="6F5916DA" w14:textId="77777777" w:rsidTr="00562C88">
        <w:tc>
          <w:tcPr>
            <w:tcW w:w="3114" w:type="dxa"/>
            <w:vMerge/>
          </w:tcPr>
          <w:p w14:paraId="7222273C" w14:textId="77777777" w:rsidR="002F5853" w:rsidRDefault="002F5853" w:rsidP="00272360">
            <w:pPr>
              <w:pStyle w:val="TableTextLeft"/>
            </w:pPr>
          </w:p>
        </w:tc>
        <w:tc>
          <w:tcPr>
            <w:tcW w:w="3827" w:type="dxa"/>
          </w:tcPr>
          <w:p w14:paraId="23480CD4" w14:textId="70D2BD8C" w:rsidR="002F5853" w:rsidRPr="003C1D35" w:rsidRDefault="002F5853" w:rsidP="00272360">
            <w:pPr>
              <w:pStyle w:val="TableTextLeft"/>
            </w:pPr>
            <w:r w:rsidRPr="00FF53AF">
              <w:t>RS 11</w:t>
            </w:r>
          </w:p>
        </w:tc>
        <w:tc>
          <w:tcPr>
            <w:tcW w:w="2688" w:type="dxa"/>
          </w:tcPr>
          <w:p w14:paraId="1E20E760" w14:textId="5FBE8ACF" w:rsidR="002F5853" w:rsidRDefault="002F5853" w:rsidP="00272360">
            <w:pPr>
              <w:pStyle w:val="TableTextLeft"/>
            </w:pPr>
            <w:r w:rsidRPr="00FF53AF">
              <w:t>11.14</w:t>
            </w:r>
          </w:p>
        </w:tc>
      </w:tr>
      <w:tr w:rsidR="002F5853" w14:paraId="79A6EF5D" w14:textId="77777777" w:rsidTr="00562C88">
        <w:tc>
          <w:tcPr>
            <w:tcW w:w="3114" w:type="dxa"/>
            <w:vMerge/>
          </w:tcPr>
          <w:p w14:paraId="7C617BF7" w14:textId="77777777" w:rsidR="002F5853" w:rsidRDefault="002F5853" w:rsidP="00272360">
            <w:pPr>
              <w:pStyle w:val="TableTextLeft"/>
            </w:pPr>
          </w:p>
        </w:tc>
        <w:tc>
          <w:tcPr>
            <w:tcW w:w="3827" w:type="dxa"/>
          </w:tcPr>
          <w:p w14:paraId="42DD9FAD" w14:textId="2BE01738" w:rsidR="002F5853" w:rsidRPr="003C1D35" w:rsidRDefault="002F5853" w:rsidP="00272360">
            <w:pPr>
              <w:pStyle w:val="TableTextLeft"/>
            </w:pPr>
            <w:r w:rsidRPr="00FF53AF">
              <w:t>RS 12</w:t>
            </w:r>
          </w:p>
        </w:tc>
        <w:tc>
          <w:tcPr>
            <w:tcW w:w="2688" w:type="dxa"/>
          </w:tcPr>
          <w:p w14:paraId="4B438DE2" w14:textId="4EE78806" w:rsidR="002F5853" w:rsidRDefault="002F5853" w:rsidP="00272360">
            <w:pPr>
              <w:pStyle w:val="TableTextLeft"/>
            </w:pPr>
            <w:r w:rsidRPr="00FF53AF">
              <w:t>19.38</w:t>
            </w:r>
          </w:p>
        </w:tc>
      </w:tr>
      <w:tr w:rsidR="002F5853" w14:paraId="0A9963B3" w14:textId="77777777" w:rsidTr="00562C88">
        <w:tc>
          <w:tcPr>
            <w:tcW w:w="3114" w:type="dxa"/>
            <w:vMerge/>
          </w:tcPr>
          <w:p w14:paraId="2E44B998" w14:textId="77777777" w:rsidR="002F5853" w:rsidRDefault="002F5853" w:rsidP="00272360">
            <w:pPr>
              <w:pStyle w:val="TableTextLeft"/>
            </w:pPr>
          </w:p>
        </w:tc>
        <w:tc>
          <w:tcPr>
            <w:tcW w:w="3827" w:type="dxa"/>
          </w:tcPr>
          <w:p w14:paraId="1D90D34A" w14:textId="235A2F5D" w:rsidR="002F5853" w:rsidRPr="003C1D35" w:rsidRDefault="002F5853" w:rsidP="00272360">
            <w:pPr>
              <w:pStyle w:val="TableTextLeft"/>
            </w:pPr>
            <w:r w:rsidRPr="00FF53AF">
              <w:t>RS 13 – solid sided</w:t>
            </w:r>
          </w:p>
        </w:tc>
        <w:tc>
          <w:tcPr>
            <w:tcW w:w="2688" w:type="dxa"/>
          </w:tcPr>
          <w:p w14:paraId="580673E8" w14:textId="55D7CCD0" w:rsidR="002F5853" w:rsidRDefault="002F5853" w:rsidP="00272360">
            <w:pPr>
              <w:pStyle w:val="TableTextLeft"/>
            </w:pPr>
            <w:r w:rsidRPr="00FF53AF">
              <w:t>5.69</w:t>
            </w:r>
          </w:p>
        </w:tc>
      </w:tr>
      <w:tr w:rsidR="002F5853" w14:paraId="0310346A" w14:textId="77777777" w:rsidTr="00562C88">
        <w:tc>
          <w:tcPr>
            <w:tcW w:w="3114" w:type="dxa"/>
            <w:vMerge/>
          </w:tcPr>
          <w:p w14:paraId="1CAF59FF" w14:textId="77777777" w:rsidR="002F5853" w:rsidRDefault="002F5853" w:rsidP="00272360">
            <w:pPr>
              <w:pStyle w:val="TableTextLeft"/>
            </w:pPr>
          </w:p>
        </w:tc>
        <w:tc>
          <w:tcPr>
            <w:tcW w:w="3827" w:type="dxa"/>
          </w:tcPr>
          <w:p w14:paraId="0E1C5F7C" w14:textId="52D93315" w:rsidR="002F5853" w:rsidRPr="003C1D35" w:rsidRDefault="002F5853" w:rsidP="00272360">
            <w:pPr>
              <w:pStyle w:val="TableTextLeft"/>
            </w:pPr>
            <w:r w:rsidRPr="00FF53AF">
              <w:t>RS 13 – glass sided</w:t>
            </w:r>
          </w:p>
        </w:tc>
        <w:tc>
          <w:tcPr>
            <w:tcW w:w="2688" w:type="dxa"/>
          </w:tcPr>
          <w:p w14:paraId="7187D556" w14:textId="71899F91" w:rsidR="002F5853" w:rsidRDefault="002F5853" w:rsidP="00272360">
            <w:pPr>
              <w:pStyle w:val="TableTextLeft"/>
            </w:pPr>
            <w:r w:rsidRPr="00FF53AF">
              <w:t>5.72</w:t>
            </w:r>
          </w:p>
        </w:tc>
      </w:tr>
      <w:tr w:rsidR="002F5853" w14:paraId="494171A6" w14:textId="77777777" w:rsidTr="00562C88">
        <w:tc>
          <w:tcPr>
            <w:tcW w:w="3114" w:type="dxa"/>
            <w:vMerge/>
          </w:tcPr>
          <w:p w14:paraId="1FB0CD4E" w14:textId="77777777" w:rsidR="002F5853" w:rsidRDefault="002F5853" w:rsidP="001A2F96">
            <w:pPr>
              <w:pStyle w:val="TableTextLeft"/>
            </w:pPr>
          </w:p>
        </w:tc>
        <w:tc>
          <w:tcPr>
            <w:tcW w:w="3827" w:type="dxa"/>
          </w:tcPr>
          <w:p w14:paraId="5CC0F05E" w14:textId="245E4914" w:rsidR="002F5853" w:rsidRPr="003C1D35" w:rsidRDefault="002F5853" w:rsidP="001A2F96">
            <w:pPr>
              <w:pStyle w:val="TableTextLeft"/>
            </w:pPr>
            <w:r w:rsidRPr="00AC4655">
              <w:t>RS 14 – solid sided</w:t>
            </w:r>
          </w:p>
        </w:tc>
        <w:tc>
          <w:tcPr>
            <w:tcW w:w="2688" w:type="dxa"/>
          </w:tcPr>
          <w:p w14:paraId="70D2277A" w14:textId="502643A8" w:rsidR="002F5853" w:rsidRDefault="002F5853" w:rsidP="001A2F96">
            <w:pPr>
              <w:pStyle w:val="TableTextLeft"/>
            </w:pPr>
            <w:r w:rsidRPr="00AC4655">
              <w:t>4.53</w:t>
            </w:r>
          </w:p>
        </w:tc>
      </w:tr>
      <w:tr w:rsidR="002F5853" w14:paraId="53652126" w14:textId="77777777" w:rsidTr="00562C88">
        <w:tc>
          <w:tcPr>
            <w:tcW w:w="3114" w:type="dxa"/>
            <w:vMerge/>
          </w:tcPr>
          <w:p w14:paraId="68E7E104" w14:textId="77777777" w:rsidR="002F5853" w:rsidRDefault="002F5853" w:rsidP="001A2F96">
            <w:pPr>
              <w:pStyle w:val="TableTextLeft"/>
            </w:pPr>
          </w:p>
        </w:tc>
        <w:tc>
          <w:tcPr>
            <w:tcW w:w="3827" w:type="dxa"/>
          </w:tcPr>
          <w:p w14:paraId="22B04A12" w14:textId="66FE5121" w:rsidR="002F5853" w:rsidRPr="003C1D35" w:rsidRDefault="002F5853" w:rsidP="001A2F96">
            <w:pPr>
              <w:pStyle w:val="TableTextLeft"/>
            </w:pPr>
            <w:r w:rsidRPr="00AC4655">
              <w:t>RS 14 – glass sided</w:t>
            </w:r>
          </w:p>
        </w:tc>
        <w:tc>
          <w:tcPr>
            <w:tcW w:w="2688" w:type="dxa"/>
          </w:tcPr>
          <w:p w14:paraId="6016526E" w14:textId="457B5BAB" w:rsidR="002F5853" w:rsidRDefault="002F5853" w:rsidP="001A2F96">
            <w:pPr>
              <w:pStyle w:val="TableTextLeft"/>
            </w:pPr>
            <w:r w:rsidRPr="00AC4655">
              <w:t>10.83</w:t>
            </w:r>
          </w:p>
        </w:tc>
      </w:tr>
      <w:tr w:rsidR="002F5853" w14:paraId="6F4494FB" w14:textId="77777777" w:rsidTr="00562C88">
        <w:tc>
          <w:tcPr>
            <w:tcW w:w="3114" w:type="dxa"/>
            <w:vMerge/>
          </w:tcPr>
          <w:p w14:paraId="751DE4DA" w14:textId="77777777" w:rsidR="002F5853" w:rsidRDefault="002F5853" w:rsidP="001A2F96">
            <w:pPr>
              <w:pStyle w:val="TableTextLeft"/>
            </w:pPr>
          </w:p>
        </w:tc>
        <w:tc>
          <w:tcPr>
            <w:tcW w:w="3827" w:type="dxa"/>
          </w:tcPr>
          <w:p w14:paraId="16E165DA" w14:textId="2878928D" w:rsidR="002F5853" w:rsidRPr="003C1D35" w:rsidRDefault="002F5853" w:rsidP="001A2F96">
            <w:pPr>
              <w:pStyle w:val="TableTextLeft"/>
            </w:pPr>
            <w:r w:rsidRPr="00AC4655">
              <w:t>RS 15 – glass door</w:t>
            </w:r>
          </w:p>
        </w:tc>
        <w:tc>
          <w:tcPr>
            <w:tcW w:w="2688" w:type="dxa"/>
          </w:tcPr>
          <w:p w14:paraId="600D09FA" w14:textId="349B067D" w:rsidR="002F5853" w:rsidRDefault="002F5853" w:rsidP="001A2F96">
            <w:pPr>
              <w:pStyle w:val="TableTextLeft"/>
            </w:pPr>
            <w:r w:rsidRPr="00AC4655">
              <w:t>10.83</w:t>
            </w:r>
          </w:p>
        </w:tc>
      </w:tr>
      <w:tr w:rsidR="002F5853" w14:paraId="2F18C9DE" w14:textId="77777777" w:rsidTr="00562C88">
        <w:tc>
          <w:tcPr>
            <w:tcW w:w="3114" w:type="dxa"/>
            <w:vMerge/>
          </w:tcPr>
          <w:p w14:paraId="23C8543E" w14:textId="77777777" w:rsidR="002F5853" w:rsidRDefault="002F5853" w:rsidP="001A2F96">
            <w:pPr>
              <w:pStyle w:val="TableTextLeft"/>
            </w:pPr>
          </w:p>
        </w:tc>
        <w:tc>
          <w:tcPr>
            <w:tcW w:w="3827" w:type="dxa"/>
          </w:tcPr>
          <w:p w14:paraId="57549481" w14:textId="3A54A607" w:rsidR="002F5853" w:rsidRPr="003C1D35" w:rsidRDefault="002F5853" w:rsidP="001A2F96">
            <w:pPr>
              <w:pStyle w:val="TableTextLeft"/>
            </w:pPr>
            <w:r w:rsidRPr="00AC4655">
              <w:t>RS 16 – glass door</w:t>
            </w:r>
          </w:p>
        </w:tc>
        <w:tc>
          <w:tcPr>
            <w:tcW w:w="2688" w:type="dxa"/>
          </w:tcPr>
          <w:p w14:paraId="62D20BBA" w14:textId="5C72325C" w:rsidR="002F5853" w:rsidRDefault="002F5853" w:rsidP="001A2F96">
            <w:pPr>
              <w:pStyle w:val="TableTextLeft"/>
            </w:pPr>
            <w:r w:rsidRPr="00AC4655">
              <w:t>11.85</w:t>
            </w:r>
          </w:p>
        </w:tc>
      </w:tr>
      <w:tr w:rsidR="002F5853" w14:paraId="2EA4181B" w14:textId="77777777" w:rsidTr="00562C88">
        <w:tc>
          <w:tcPr>
            <w:tcW w:w="3114" w:type="dxa"/>
            <w:vMerge/>
          </w:tcPr>
          <w:p w14:paraId="27B92066" w14:textId="77777777" w:rsidR="002F5853" w:rsidRDefault="002F5853" w:rsidP="001A2F96">
            <w:pPr>
              <w:pStyle w:val="TableTextLeft"/>
            </w:pPr>
          </w:p>
        </w:tc>
        <w:tc>
          <w:tcPr>
            <w:tcW w:w="3827" w:type="dxa"/>
          </w:tcPr>
          <w:p w14:paraId="041CAF6B" w14:textId="2402C8C4" w:rsidR="002F5853" w:rsidRPr="003C1D35" w:rsidRDefault="002F5853" w:rsidP="001A2F96">
            <w:pPr>
              <w:pStyle w:val="TableTextLeft"/>
            </w:pPr>
            <w:r w:rsidRPr="00AC4655">
              <w:t>RS 18</w:t>
            </w:r>
          </w:p>
        </w:tc>
        <w:tc>
          <w:tcPr>
            <w:tcW w:w="2688" w:type="dxa"/>
          </w:tcPr>
          <w:p w14:paraId="5B823E7D" w14:textId="19DCDCC6" w:rsidR="002F5853" w:rsidRDefault="002F5853" w:rsidP="001A2F96">
            <w:pPr>
              <w:pStyle w:val="TableTextLeft"/>
            </w:pPr>
            <w:r w:rsidRPr="00AC4655">
              <w:t>14.20</w:t>
            </w:r>
          </w:p>
        </w:tc>
      </w:tr>
      <w:tr w:rsidR="002F5853" w14:paraId="613CCAF5" w14:textId="77777777" w:rsidTr="00562C88">
        <w:tc>
          <w:tcPr>
            <w:tcW w:w="3114" w:type="dxa"/>
            <w:vMerge/>
          </w:tcPr>
          <w:p w14:paraId="2CE1F874" w14:textId="77777777" w:rsidR="002F5853" w:rsidRDefault="002F5853" w:rsidP="001A2F96">
            <w:pPr>
              <w:pStyle w:val="TableTextLeft"/>
            </w:pPr>
          </w:p>
        </w:tc>
        <w:tc>
          <w:tcPr>
            <w:tcW w:w="3827" w:type="dxa"/>
          </w:tcPr>
          <w:p w14:paraId="7405352E" w14:textId="490E5C0A" w:rsidR="002F5853" w:rsidRPr="003C1D35" w:rsidRDefault="002F5853" w:rsidP="001A2F96">
            <w:pPr>
              <w:pStyle w:val="TableTextLeft"/>
            </w:pPr>
            <w:r w:rsidRPr="00AC4655">
              <w:t>RS 19</w:t>
            </w:r>
          </w:p>
        </w:tc>
        <w:tc>
          <w:tcPr>
            <w:tcW w:w="2688" w:type="dxa"/>
          </w:tcPr>
          <w:p w14:paraId="06D62B03" w14:textId="46EDC9BE" w:rsidR="002F5853" w:rsidRDefault="002F5853" w:rsidP="001A2F96">
            <w:pPr>
              <w:pStyle w:val="TableTextLeft"/>
            </w:pPr>
            <w:r w:rsidRPr="00AC4655">
              <w:t>10.56</w:t>
            </w:r>
          </w:p>
        </w:tc>
      </w:tr>
      <w:tr w:rsidR="002F5853" w14:paraId="396D9B22" w14:textId="77777777" w:rsidTr="00562C88">
        <w:tc>
          <w:tcPr>
            <w:tcW w:w="3114" w:type="dxa"/>
            <w:vMerge/>
          </w:tcPr>
          <w:p w14:paraId="664E6383" w14:textId="77777777" w:rsidR="002F5853" w:rsidRDefault="002F5853" w:rsidP="001A2F96">
            <w:pPr>
              <w:pStyle w:val="TableTextLeft"/>
            </w:pPr>
          </w:p>
        </w:tc>
        <w:tc>
          <w:tcPr>
            <w:tcW w:w="3827" w:type="dxa"/>
          </w:tcPr>
          <w:p w14:paraId="684C9365" w14:textId="2B615D42" w:rsidR="002F5853" w:rsidRPr="003C1D35" w:rsidRDefault="002F5853" w:rsidP="001A2F96">
            <w:pPr>
              <w:pStyle w:val="TableTextLeft"/>
            </w:pPr>
            <w:r w:rsidRPr="00AC4655">
              <w:t>HC1</w:t>
            </w:r>
          </w:p>
        </w:tc>
        <w:tc>
          <w:tcPr>
            <w:tcW w:w="2688" w:type="dxa"/>
          </w:tcPr>
          <w:p w14:paraId="5CBF7EBA" w14:textId="514381A5" w:rsidR="002F5853" w:rsidRDefault="002F5853" w:rsidP="001A2F96">
            <w:pPr>
              <w:pStyle w:val="TableTextLeft"/>
            </w:pPr>
            <w:r w:rsidRPr="00AC4655">
              <w:t>3.36</w:t>
            </w:r>
          </w:p>
        </w:tc>
      </w:tr>
      <w:tr w:rsidR="002F5853" w14:paraId="5C64F591" w14:textId="77777777" w:rsidTr="00562C88">
        <w:tc>
          <w:tcPr>
            <w:tcW w:w="3114" w:type="dxa"/>
            <w:vMerge/>
          </w:tcPr>
          <w:p w14:paraId="1F13D8F4" w14:textId="77777777" w:rsidR="002F5853" w:rsidRDefault="002F5853" w:rsidP="001A2F96">
            <w:pPr>
              <w:pStyle w:val="TableTextLeft"/>
            </w:pPr>
          </w:p>
        </w:tc>
        <w:tc>
          <w:tcPr>
            <w:tcW w:w="3827" w:type="dxa"/>
          </w:tcPr>
          <w:p w14:paraId="5776B898" w14:textId="25D17A86" w:rsidR="002F5853" w:rsidRPr="003C1D35" w:rsidRDefault="002F5853" w:rsidP="001A2F96">
            <w:pPr>
              <w:pStyle w:val="TableTextLeft"/>
            </w:pPr>
            <w:r w:rsidRPr="00AC4655">
              <w:t>HC4</w:t>
            </w:r>
          </w:p>
        </w:tc>
        <w:tc>
          <w:tcPr>
            <w:tcW w:w="2688" w:type="dxa"/>
          </w:tcPr>
          <w:p w14:paraId="009482A7" w14:textId="70562983" w:rsidR="002F5853" w:rsidRDefault="002F5853" w:rsidP="001A2F96">
            <w:pPr>
              <w:pStyle w:val="TableTextLeft"/>
            </w:pPr>
            <w:r w:rsidRPr="00AC4655">
              <w:t>4.53</w:t>
            </w:r>
          </w:p>
        </w:tc>
      </w:tr>
      <w:tr w:rsidR="002F5853" w14:paraId="6C5771AA" w14:textId="77777777" w:rsidTr="00562C88">
        <w:tc>
          <w:tcPr>
            <w:tcW w:w="3114" w:type="dxa"/>
            <w:vMerge/>
          </w:tcPr>
          <w:p w14:paraId="221FC930" w14:textId="77777777" w:rsidR="002F5853" w:rsidRDefault="002F5853" w:rsidP="001A2F96">
            <w:pPr>
              <w:pStyle w:val="TableTextLeft"/>
            </w:pPr>
          </w:p>
        </w:tc>
        <w:tc>
          <w:tcPr>
            <w:tcW w:w="3827" w:type="dxa"/>
          </w:tcPr>
          <w:p w14:paraId="38760D81" w14:textId="348387B1" w:rsidR="002F5853" w:rsidRPr="003C1D35" w:rsidRDefault="002F5853" w:rsidP="001A2F96">
            <w:pPr>
              <w:pStyle w:val="TableTextLeft"/>
            </w:pPr>
            <w:r w:rsidRPr="00AC4655">
              <w:t>VC1</w:t>
            </w:r>
          </w:p>
        </w:tc>
        <w:tc>
          <w:tcPr>
            <w:tcW w:w="2688" w:type="dxa"/>
          </w:tcPr>
          <w:p w14:paraId="23F0EA40" w14:textId="34F969F1" w:rsidR="002F5853" w:rsidRDefault="002F5853" w:rsidP="001A2F96">
            <w:pPr>
              <w:pStyle w:val="TableTextLeft"/>
            </w:pPr>
            <w:r w:rsidRPr="00AC4655">
              <w:t>9.57</w:t>
            </w:r>
          </w:p>
        </w:tc>
      </w:tr>
      <w:tr w:rsidR="002F5853" w14:paraId="0D8ACFD0" w14:textId="77777777" w:rsidTr="00562C88">
        <w:tc>
          <w:tcPr>
            <w:tcW w:w="3114" w:type="dxa"/>
            <w:vMerge/>
          </w:tcPr>
          <w:p w14:paraId="49C0D33A" w14:textId="77777777" w:rsidR="002F5853" w:rsidRDefault="002F5853" w:rsidP="001A2F96">
            <w:pPr>
              <w:pStyle w:val="TableTextLeft"/>
            </w:pPr>
          </w:p>
        </w:tc>
        <w:tc>
          <w:tcPr>
            <w:tcW w:w="3827" w:type="dxa"/>
          </w:tcPr>
          <w:p w14:paraId="05742853" w14:textId="5F6217D1" w:rsidR="002F5853" w:rsidRPr="003C1D35" w:rsidRDefault="002F5853" w:rsidP="001A2F96">
            <w:pPr>
              <w:pStyle w:val="TableTextLeft"/>
            </w:pPr>
            <w:r w:rsidRPr="00AC4655">
              <w:t>VC2</w:t>
            </w:r>
          </w:p>
        </w:tc>
        <w:tc>
          <w:tcPr>
            <w:tcW w:w="2688" w:type="dxa"/>
          </w:tcPr>
          <w:p w14:paraId="543B99DF" w14:textId="5138A1E3" w:rsidR="002F5853" w:rsidRDefault="002F5853" w:rsidP="001A2F96">
            <w:pPr>
              <w:pStyle w:val="TableTextLeft"/>
            </w:pPr>
            <w:r w:rsidRPr="00AC4655">
              <w:t>7.67</w:t>
            </w:r>
          </w:p>
        </w:tc>
      </w:tr>
      <w:tr w:rsidR="002F5853" w14:paraId="5C59CE97" w14:textId="77777777" w:rsidTr="00562C88">
        <w:tc>
          <w:tcPr>
            <w:tcW w:w="3114" w:type="dxa"/>
            <w:vMerge/>
          </w:tcPr>
          <w:p w14:paraId="2C66243B" w14:textId="77777777" w:rsidR="002F5853" w:rsidRDefault="002F5853" w:rsidP="001A2F96">
            <w:pPr>
              <w:pStyle w:val="TableTextLeft"/>
            </w:pPr>
          </w:p>
        </w:tc>
        <w:tc>
          <w:tcPr>
            <w:tcW w:w="3827" w:type="dxa"/>
          </w:tcPr>
          <w:p w14:paraId="6588B65C" w14:textId="04A77010" w:rsidR="002F5853" w:rsidRPr="003C1D35" w:rsidRDefault="002F5853" w:rsidP="001A2F96">
            <w:pPr>
              <w:pStyle w:val="TableTextLeft"/>
            </w:pPr>
            <w:r w:rsidRPr="00AC4655">
              <w:t>VC4 – solid door</w:t>
            </w:r>
          </w:p>
        </w:tc>
        <w:tc>
          <w:tcPr>
            <w:tcW w:w="2688" w:type="dxa"/>
          </w:tcPr>
          <w:p w14:paraId="48C8D9D6" w14:textId="2682CD30" w:rsidR="002F5853" w:rsidRDefault="002F5853" w:rsidP="001A2F96">
            <w:pPr>
              <w:pStyle w:val="TableTextLeft"/>
            </w:pPr>
            <w:r w:rsidRPr="00AC4655">
              <w:t>5.04</w:t>
            </w:r>
          </w:p>
        </w:tc>
      </w:tr>
      <w:tr w:rsidR="002F5853" w14:paraId="1BAE4540" w14:textId="77777777" w:rsidTr="00562C88">
        <w:tc>
          <w:tcPr>
            <w:tcW w:w="3114" w:type="dxa"/>
            <w:vMerge/>
          </w:tcPr>
          <w:p w14:paraId="4EB3CD58" w14:textId="77777777" w:rsidR="002F5853" w:rsidRDefault="002F5853" w:rsidP="001A2F96">
            <w:pPr>
              <w:pStyle w:val="TableTextLeft"/>
            </w:pPr>
          </w:p>
        </w:tc>
        <w:tc>
          <w:tcPr>
            <w:tcW w:w="3827" w:type="dxa"/>
          </w:tcPr>
          <w:p w14:paraId="62D98A73" w14:textId="030666D5" w:rsidR="002F5853" w:rsidRPr="003C1D35" w:rsidRDefault="002F5853" w:rsidP="001A2F96">
            <w:pPr>
              <w:pStyle w:val="TableTextLeft"/>
            </w:pPr>
            <w:r w:rsidRPr="00AC4655">
              <w:t>VC4 – glass door</w:t>
            </w:r>
          </w:p>
        </w:tc>
        <w:tc>
          <w:tcPr>
            <w:tcW w:w="2688" w:type="dxa"/>
          </w:tcPr>
          <w:p w14:paraId="4EA143AE" w14:textId="27A3BC4B" w:rsidR="002F5853" w:rsidRDefault="002F5853" w:rsidP="001A2F96">
            <w:pPr>
              <w:pStyle w:val="TableTextLeft"/>
            </w:pPr>
            <w:r w:rsidRPr="00AC4655">
              <w:t>5.04</w:t>
            </w:r>
          </w:p>
        </w:tc>
      </w:tr>
      <w:tr w:rsidR="002F5853" w14:paraId="20FD09A3" w14:textId="77777777" w:rsidTr="00562C88">
        <w:tc>
          <w:tcPr>
            <w:tcW w:w="3114" w:type="dxa"/>
            <w:vMerge/>
          </w:tcPr>
          <w:p w14:paraId="01288E38" w14:textId="77777777" w:rsidR="002F5853" w:rsidRDefault="002F5853" w:rsidP="001A2F96">
            <w:pPr>
              <w:pStyle w:val="TableTextLeft"/>
            </w:pPr>
          </w:p>
        </w:tc>
        <w:tc>
          <w:tcPr>
            <w:tcW w:w="3827" w:type="dxa"/>
          </w:tcPr>
          <w:p w14:paraId="0BE4AF9F" w14:textId="4F7B4497" w:rsidR="002F5853" w:rsidRPr="003C1D35" w:rsidRDefault="002F5853" w:rsidP="001A2F96">
            <w:pPr>
              <w:pStyle w:val="TableTextLeft"/>
            </w:pPr>
            <w:r w:rsidRPr="00AC4655">
              <w:t>HF4</w:t>
            </w:r>
          </w:p>
        </w:tc>
        <w:tc>
          <w:tcPr>
            <w:tcW w:w="2688" w:type="dxa"/>
          </w:tcPr>
          <w:p w14:paraId="5F321FDB" w14:textId="4703404D" w:rsidR="002F5853" w:rsidRDefault="002F5853" w:rsidP="001A2F96">
            <w:pPr>
              <w:pStyle w:val="TableTextLeft"/>
            </w:pPr>
            <w:r w:rsidRPr="00AC4655">
              <w:t>7.74</w:t>
            </w:r>
          </w:p>
        </w:tc>
      </w:tr>
      <w:tr w:rsidR="002F5853" w14:paraId="3946DB96" w14:textId="77777777" w:rsidTr="00562C88">
        <w:tc>
          <w:tcPr>
            <w:tcW w:w="3114" w:type="dxa"/>
            <w:vMerge/>
          </w:tcPr>
          <w:p w14:paraId="0D85F0B5" w14:textId="77777777" w:rsidR="002F5853" w:rsidRDefault="002F5853" w:rsidP="001A2F96">
            <w:pPr>
              <w:pStyle w:val="TableTextLeft"/>
            </w:pPr>
          </w:p>
        </w:tc>
        <w:tc>
          <w:tcPr>
            <w:tcW w:w="3827" w:type="dxa"/>
          </w:tcPr>
          <w:p w14:paraId="666FFD9C" w14:textId="62C6B5F1" w:rsidR="002F5853" w:rsidRPr="003C1D35" w:rsidRDefault="002F5853" w:rsidP="001A2F96">
            <w:pPr>
              <w:pStyle w:val="TableTextLeft"/>
            </w:pPr>
            <w:r w:rsidRPr="00AC4655">
              <w:t>HF6</w:t>
            </w:r>
          </w:p>
        </w:tc>
        <w:tc>
          <w:tcPr>
            <w:tcW w:w="2688" w:type="dxa"/>
          </w:tcPr>
          <w:p w14:paraId="7161354E" w14:textId="7C3ED4EF" w:rsidR="002F5853" w:rsidRDefault="002F5853" w:rsidP="001A2F96">
            <w:pPr>
              <w:pStyle w:val="TableTextLeft"/>
            </w:pPr>
            <w:r w:rsidRPr="00AC4655">
              <w:t>2.34</w:t>
            </w:r>
          </w:p>
        </w:tc>
      </w:tr>
      <w:tr w:rsidR="002F5853" w14:paraId="6AC5D84D" w14:textId="77777777" w:rsidTr="00562C88">
        <w:tc>
          <w:tcPr>
            <w:tcW w:w="3114" w:type="dxa"/>
            <w:vMerge/>
          </w:tcPr>
          <w:p w14:paraId="4535E765" w14:textId="77777777" w:rsidR="002F5853" w:rsidRDefault="002F5853" w:rsidP="001A2F96">
            <w:pPr>
              <w:pStyle w:val="TableTextLeft"/>
            </w:pPr>
          </w:p>
        </w:tc>
        <w:tc>
          <w:tcPr>
            <w:tcW w:w="3827" w:type="dxa"/>
          </w:tcPr>
          <w:p w14:paraId="3FFAD8B2" w14:textId="117BD4BB" w:rsidR="002F5853" w:rsidRPr="003C1D35" w:rsidRDefault="002F5853" w:rsidP="001A2F96">
            <w:pPr>
              <w:pStyle w:val="TableTextLeft"/>
            </w:pPr>
            <w:r w:rsidRPr="00AC4655">
              <w:t>VF4 – solid door</w:t>
            </w:r>
          </w:p>
        </w:tc>
        <w:tc>
          <w:tcPr>
            <w:tcW w:w="2688" w:type="dxa"/>
          </w:tcPr>
          <w:p w14:paraId="1557F7B0" w14:textId="569CBFCE" w:rsidR="002F5853" w:rsidRDefault="002F5853" w:rsidP="001A2F96">
            <w:pPr>
              <w:pStyle w:val="TableTextLeft"/>
            </w:pPr>
            <w:r w:rsidRPr="00AC4655">
              <w:t>12.13</w:t>
            </w:r>
          </w:p>
        </w:tc>
      </w:tr>
      <w:tr w:rsidR="002F5853" w14:paraId="1ABE81C4" w14:textId="77777777" w:rsidTr="00562C88">
        <w:tc>
          <w:tcPr>
            <w:tcW w:w="3114" w:type="dxa"/>
            <w:vMerge/>
          </w:tcPr>
          <w:p w14:paraId="1B9A59BA" w14:textId="77777777" w:rsidR="002F5853" w:rsidRDefault="002F5853" w:rsidP="001A2F96">
            <w:pPr>
              <w:pStyle w:val="TableTextLeft"/>
            </w:pPr>
          </w:p>
        </w:tc>
        <w:tc>
          <w:tcPr>
            <w:tcW w:w="3827" w:type="dxa"/>
          </w:tcPr>
          <w:p w14:paraId="0B710532" w14:textId="567732AD" w:rsidR="002F5853" w:rsidRPr="003C1D35" w:rsidRDefault="002F5853" w:rsidP="001A2F96">
            <w:pPr>
              <w:pStyle w:val="TableTextLeft"/>
            </w:pPr>
            <w:r w:rsidRPr="00AC4655">
              <w:t>VF4 – glass door</w:t>
            </w:r>
          </w:p>
        </w:tc>
        <w:tc>
          <w:tcPr>
            <w:tcW w:w="2688" w:type="dxa"/>
          </w:tcPr>
          <w:p w14:paraId="09E113BA" w14:textId="35E005D1" w:rsidR="002F5853" w:rsidRDefault="002F5853" w:rsidP="001A2F96">
            <w:pPr>
              <w:pStyle w:val="TableTextLeft"/>
            </w:pPr>
            <w:r w:rsidRPr="00AC4655">
              <w:t>12.13</w:t>
            </w:r>
          </w:p>
        </w:tc>
      </w:tr>
      <w:tr w:rsidR="00F75A5E" w14:paraId="78887777" w14:textId="77777777" w:rsidTr="00562C88">
        <w:tc>
          <w:tcPr>
            <w:tcW w:w="3114" w:type="dxa"/>
            <w:vMerge w:val="restart"/>
          </w:tcPr>
          <w:p w14:paraId="2B276D81" w14:textId="7CC2C3D4" w:rsidR="00F75A5E" w:rsidRDefault="00F75A5E" w:rsidP="002F5853">
            <w:pPr>
              <w:pStyle w:val="TableTextLeft"/>
            </w:pPr>
            <w:r>
              <w:t>Upgrade</w:t>
            </w:r>
          </w:p>
        </w:tc>
        <w:tc>
          <w:tcPr>
            <w:tcW w:w="3827" w:type="dxa"/>
          </w:tcPr>
          <w:p w14:paraId="22A0AD7B" w14:textId="45F8F886" w:rsidR="00F75A5E" w:rsidRPr="003C1D35" w:rsidRDefault="00F75A5E" w:rsidP="002F5853">
            <w:pPr>
              <w:pStyle w:val="TableTextLeft"/>
            </w:pPr>
            <w:r w:rsidRPr="0062543D">
              <w:t>RS 1 – unlit shelves</w:t>
            </w:r>
          </w:p>
        </w:tc>
        <w:tc>
          <w:tcPr>
            <w:tcW w:w="2688" w:type="dxa"/>
          </w:tcPr>
          <w:p w14:paraId="092C0355" w14:textId="7B63052B" w:rsidR="00F75A5E" w:rsidRDefault="00F75A5E" w:rsidP="002F5853">
            <w:pPr>
              <w:pStyle w:val="TableTextLeft"/>
            </w:pPr>
            <w:r w:rsidRPr="0062543D">
              <w:t>2.45</w:t>
            </w:r>
          </w:p>
        </w:tc>
      </w:tr>
      <w:tr w:rsidR="00F75A5E" w14:paraId="7582F8BE" w14:textId="77777777" w:rsidTr="00562C88">
        <w:tc>
          <w:tcPr>
            <w:tcW w:w="3114" w:type="dxa"/>
            <w:vMerge/>
          </w:tcPr>
          <w:p w14:paraId="767AE68B" w14:textId="77777777" w:rsidR="00F75A5E" w:rsidRDefault="00F75A5E" w:rsidP="002F5853">
            <w:pPr>
              <w:pStyle w:val="TableTextLeft"/>
            </w:pPr>
          </w:p>
        </w:tc>
        <w:tc>
          <w:tcPr>
            <w:tcW w:w="3827" w:type="dxa"/>
          </w:tcPr>
          <w:p w14:paraId="63EB5090" w14:textId="20CA3051" w:rsidR="00F75A5E" w:rsidRPr="003C1D35" w:rsidRDefault="00F75A5E" w:rsidP="002F5853">
            <w:pPr>
              <w:pStyle w:val="TableTextLeft"/>
            </w:pPr>
            <w:r w:rsidRPr="0062543D">
              <w:t>RS 1 – lit shelves</w:t>
            </w:r>
          </w:p>
        </w:tc>
        <w:tc>
          <w:tcPr>
            <w:tcW w:w="2688" w:type="dxa"/>
          </w:tcPr>
          <w:p w14:paraId="557E9E12" w14:textId="07AC6A45" w:rsidR="00F75A5E" w:rsidRDefault="00F75A5E" w:rsidP="002F5853">
            <w:pPr>
              <w:pStyle w:val="TableTextLeft"/>
            </w:pPr>
            <w:r w:rsidRPr="0062543D">
              <w:t>3.11</w:t>
            </w:r>
          </w:p>
        </w:tc>
      </w:tr>
      <w:tr w:rsidR="00F75A5E" w14:paraId="5494ABBB" w14:textId="77777777" w:rsidTr="00562C88">
        <w:tc>
          <w:tcPr>
            <w:tcW w:w="3114" w:type="dxa"/>
            <w:vMerge/>
          </w:tcPr>
          <w:p w14:paraId="760F2324" w14:textId="77777777" w:rsidR="00F75A5E" w:rsidRDefault="00F75A5E" w:rsidP="002F5853">
            <w:pPr>
              <w:pStyle w:val="TableTextLeft"/>
            </w:pPr>
          </w:p>
        </w:tc>
        <w:tc>
          <w:tcPr>
            <w:tcW w:w="3827" w:type="dxa"/>
          </w:tcPr>
          <w:p w14:paraId="3DC41C0E" w14:textId="7C75A08B" w:rsidR="00F75A5E" w:rsidRPr="003C1D35" w:rsidRDefault="00F75A5E" w:rsidP="002F5853">
            <w:pPr>
              <w:pStyle w:val="TableTextLeft"/>
            </w:pPr>
            <w:r w:rsidRPr="0062543D">
              <w:t>RS 2 – unlit shelves</w:t>
            </w:r>
          </w:p>
        </w:tc>
        <w:tc>
          <w:tcPr>
            <w:tcW w:w="2688" w:type="dxa"/>
          </w:tcPr>
          <w:p w14:paraId="27752838" w14:textId="479CFFA3" w:rsidR="00F75A5E" w:rsidRDefault="00F75A5E" w:rsidP="002F5853">
            <w:pPr>
              <w:pStyle w:val="TableTextLeft"/>
            </w:pPr>
            <w:r w:rsidRPr="0062543D">
              <w:t>2.48</w:t>
            </w:r>
          </w:p>
        </w:tc>
      </w:tr>
      <w:tr w:rsidR="00F75A5E" w14:paraId="512F7E68" w14:textId="77777777" w:rsidTr="00562C88">
        <w:tc>
          <w:tcPr>
            <w:tcW w:w="3114" w:type="dxa"/>
            <w:vMerge/>
          </w:tcPr>
          <w:p w14:paraId="2B1E0AD1" w14:textId="77777777" w:rsidR="00F75A5E" w:rsidRDefault="00F75A5E" w:rsidP="002F5853">
            <w:pPr>
              <w:pStyle w:val="TableTextLeft"/>
            </w:pPr>
          </w:p>
        </w:tc>
        <w:tc>
          <w:tcPr>
            <w:tcW w:w="3827" w:type="dxa"/>
          </w:tcPr>
          <w:p w14:paraId="3A91B08B" w14:textId="6D07F5E4" w:rsidR="00F75A5E" w:rsidRPr="003C1D35" w:rsidRDefault="00F75A5E" w:rsidP="002F5853">
            <w:pPr>
              <w:pStyle w:val="TableTextLeft"/>
            </w:pPr>
            <w:r w:rsidRPr="0062543D">
              <w:t>RS 2 – lit shelves</w:t>
            </w:r>
          </w:p>
        </w:tc>
        <w:tc>
          <w:tcPr>
            <w:tcW w:w="2688" w:type="dxa"/>
          </w:tcPr>
          <w:p w14:paraId="022E9C51" w14:textId="65711853" w:rsidR="00F75A5E" w:rsidRDefault="00F75A5E" w:rsidP="002F5853">
            <w:pPr>
              <w:pStyle w:val="TableTextLeft"/>
            </w:pPr>
            <w:r w:rsidRPr="0062543D">
              <w:t>3.31</w:t>
            </w:r>
          </w:p>
        </w:tc>
      </w:tr>
      <w:tr w:rsidR="00F75A5E" w14:paraId="5F251F9E" w14:textId="77777777" w:rsidTr="00562C88">
        <w:tc>
          <w:tcPr>
            <w:tcW w:w="3114" w:type="dxa"/>
            <w:vMerge/>
          </w:tcPr>
          <w:p w14:paraId="2EE7A0A8" w14:textId="77777777" w:rsidR="00F75A5E" w:rsidRDefault="00F75A5E" w:rsidP="002F5853">
            <w:pPr>
              <w:pStyle w:val="TableTextLeft"/>
            </w:pPr>
          </w:p>
        </w:tc>
        <w:tc>
          <w:tcPr>
            <w:tcW w:w="3827" w:type="dxa"/>
          </w:tcPr>
          <w:p w14:paraId="070B2899" w14:textId="3EBF0297" w:rsidR="00F75A5E" w:rsidRPr="003C1D35" w:rsidRDefault="00F75A5E" w:rsidP="002F5853">
            <w:pPr>
              <w:pStyle w:val="TableTextLeft"/>
            </w:pPr>
            <w:r w:rsidRPr="0062543D">
              <w:t>RS 3 – unlit shelves</w:t>
            </w:r>
          </w:p>
        </w:tc>
        <w:tc>
          <w:tcPr>
            <w:tcW w:w="2688" w:type="dxa"/>
          </w:tcPr>
          <w:p w14:paraId="52213618" w14:textId="40D33DE9" w:rsidR="00F75A5E" w:rsidRDefault="00F75A5E" w:rsidP="002F5853">
            <w:pPr>
              <w:pStyle w:val="TableTextLeft"/>
            </w:pPr>
            <w:r w:rsidRPr="0062543D">
              <w:t>3.02</w:t>
            </w:r>
          </w:p>
        </w:tc>
      </w:tr>
      <w:tr w:rsidR="00F75A5E" w14:paraId="35E56FAE" w14:textId="77777777" w:rsidTr="00562C88">
        <w:tc>
          <w:tcPr>
            <w:tcW w:w="3114" w:type="dxa"/>
            <w:vMerge/>
          </w:tcPr>
          <w:p w14:paraId="2CE9759D" w14:textId="77777777" w:rsidR="00F75A5E" w:rsidRDefault="00F75A5E" w:rsidP="002F5853">
            <w:pPr>
              <w:pStyle w:val="TableTextLeft"/>
            </w:pPr>
          </w:p>
        </w:tc>
        <w:tc>
          <w:tcPr>
            <w:tcW w:w="3827" w:type="dxa"/>
          </w:tcPr>
          <w:p w14:paraId="1351D597" w14:textId="02FAF26F" w:rsidR="00F75A5E" w:rsidRPr="003C1D35" w:rsidRDefault="00F75A5E" w:rsidP="002F5853">
            <w:pPr>
              <w:pStyle w:val="TableTextLeft"/>
            </w:pPr>
            <w:r w:rsidRPr="0062543D">
              <w:t>RS 3 – lit shelves</w:t>
            </w:r>
          </w:p>
        </w:tc>
        <w:tc>
          <w:tcPr>
            <w:tcW w:w="2688" w:type="dxa"/>
          </w:tcPr>
          <w:p w14:paraId="457BB542" w14:textId="7033372E" w:rsidR="00F75A5E" w:rsidRDefault="00F75A5E" w:rsidP="002F5853">
            <w:pPr>
              <w:pStyle w:val="TableTextLeft"/>
            </w:pPr>
            <w:r w:rsidRPr="0062543D">
              <w:t>3.58</w:t>
            </w:r>
          </w:p>
        </w:tc>
      </w:tr>
      <w:tr w:rsidR="00F75A5E" w14:paraId="3F07A129" w14:textId="77777777" w:rsidTr="00562C88">
        <w:tc>
          <w:tcPr>
            <w:tcW w:w="3114" w:type="dxa"/>
            <w:vMerge/>
          </w:tcPr>
          <w:p w14:paraId="166CFDCB" w14:textId="77777777" w:rsidR="00F75A5E" w:rsidRDefault="00F75A5E" w:rsidP="002F5853">
            <w:pPr>
              <w:pStyle w:val="TableTextLeft"/>
            </w:pPr>
          </w:p>
        </w:tc>
        <w:tc>
          <w:tcPr>
            <w:tcW w:w="3827" w:type="dxa"/>
          </w:tcPr>
          <w:p w14:paraId="6E510D64" w14:textId="77D8DC04" w:rsidR="00F75A5E" w:rsidRPr="003C1D35" w:rsidRDefault="00F75A5E" w:rsidP="002F5853">
            <w:pPr>
              <w:pStyle w:val="TableTextLeft"/>
            </w:pPr>
            <w:r w:rsidRPr="0062543D">
              <w:t>RS 4 – glass door</w:t>
            </w:r>
          </w:p>
        </w:tc>
        <w:tc>
          <w:tcPr>
            <w:tcW w:w="2688" w:type="dxa"/>
          </w:tcPr>
          <w:p w14:paraId="367B9B75" w14:textId="557D8368" w:rsidR="00F75A5E" w:rsidRDefault="00F75A5E" w:rsidP="002F5853">
            <w:pPr>
              <w:pStyle w:val="TableTextLeft"/>
            </w:pPr>
            <w:r w:rsidRPr="0062543D">
              <w:t>1.98</w:t>
            </w:r>
          </w:p>
        </w:tc>
      </w:tr>
      <w:tr w:rsidR="00F75A5E" w14:paraId="5411FA3C" w14:textId="77777777" w:rsidTr="00562C88">
        <w:tc>
          <w:tcPr>
            <w:tcW w:w="3114" w:type="dxa"/>
            <w:vMerge/>
          </w:tcPr>
          <w:p w14:paraId="2D40C7D7" w14:textId="77777777" w:rsidR="00F75A5E" w:rsidRDefault="00F75A5E" w:rsidP="002F5853">
            <w:pPr>
              <w:pStyle w:val="TableTextLeft"/>
            </w:pPr>
          </w:p>
        </w:tc>
        <w:tc>
          <w:tcPr>
            <w:tcW w:w="3827" w:type="dxa"/>
          </w:tcPr>
          <w:p w14:paraId="293F4FAF" w14:textId="4B2713A8" w:rsidR="00F75A5E" w:rsidRPr="003C1D35" w:rsidRDefault="00F75A5E" w:rsidP="002F5853">
            <w:pPr>
              <w:pStyle w:val="TableTextLeft"/>
            </w:pPr>
            <w:r w:rsidRPr="0062543D">
              <w:t>RS 6 – gravity coil</w:t>
            </w:r>
          </w:p>
        </w:tc>
        <w:tc>
          <w:tcPr>
            <w:tcW w:w="2688" w:type="dxa"/>
          </w:tcPr>
          <w:p w14:paraId="7CE0B879" w14:textId="3529FCEF" w:rsidR="00F75A5E" w:rsidRDefault="00F75A5E" w:rsidP="002F5853">
            <w:pPr>
              <w:pStyle w:val="TableTextLeft"/>
            </w:pPr>
            <w:r w:rsidRPr="0062543D">
              <w:t>2.89</w:t>
            </w:r>
          </w:p>
        </w:tc>
      </w:tr>
      <w:tr w:rsidR="00F75A5E" w14:paraId="3F7856E5" w14:textId="77777777" w:rsidTr="00562C88">
        <w:tc>
          <w:tcPr>
            <w:tcW w:w="3114" w:type="dxa"/>
            <w:vMerge/>
          </w:tcPr>
          <w:p w14:paraId="36E8E09E" w14:textId="77777777" w:rsidR="00F75A5E" w:rsidRDefault="00F75A5E" w:rsidP="002F5853">
            <w:pPr>
              <w:pStyle w:val="TableTextLeft"/>
            </w:pPr>
          </w:p>
        </w:tc>
        <w:tc>
          <w:tcPr>
            <w:tcW w:w="3827" w:type="dxa"/>
          </w:tcPr>
          <w:p w14:paraId="1EFDCBBE" w14:textId="26D91BB1" w:rsidR="00F75A5E" w:rsidRPr="003C1D35" w:rsidRDefault="00F75A5E" w:rsidP="002F5853">
            <w:pPr>
              <w:pStyle w:val="TableTextLeft"/>
            </w:pPr>
            <w:r w:rsidRPr="0062543D">
              <w:t>RS 6 – fan coil</w:t>
            </w:r>
          </w:p>
        </w:tc>
        <w:tc>
          <w:tcPr>
            <w:tcW w:w="2688" w:type="dxa"/>
          </w:tcPr>
          <w:p w14:paraId="097DF04C" w14:textId="720817FC" w:rsidR="00F75A5E" w:rsidRDefault="00F75A5E" w:rsidP="002F5853">
            <w:pPr>
              <w:pStyle w:val="TableTextLeft"/>
            </w:pPr>
            <w:r w:rsidRPr="0062543D">
              <w:t>2.88</w:t>
            </w:r>
          </w:p>
        </w:tc>
      </w:tr>
      <w:tr w:rsidR="00F75A5E" w14:paraId="1BA952FD" w14:textId="77777777" w:rsidTr="00562C88">
        <w:tc>
          <w:tcPr>
            <w:tcW w:w="3114" w:type="dxa"/>
            <w:vMerge/>
          </w:tcPr>
          <w:p w14:paraId="4A71B484" w14:textId="77777777" w:rsidR="00F75A5E" w:rsidRDefault="00F75A5E" w:rsidP="002F5853">
            <w:pPr>
              <w:pStyle w:val="TableTextLeft"/>
            </w:pPr>
          </w:p>
        </w:tc>
        <w:tc>
          <w:tcPr>
            <w:tcW w:w="3827" w:type="dxa"/>
          </w:tcPr>
          <w:p w14:paraId="072711A2" w14:textId="3B8D11B6" w:rsidR="00F75A5E" w:rsidRPr="003C1D35" w:rsidRDefault="00F75A5E" w:rsidP="002F5853">
            <w:pPr>
              <w:pStyle w:val="TableTextLeft"/>
            </w:pPr>
            <w:r w:rsidRPr="0062543D">
              <w:t>RS 7 – fan coil</w:t>
            </w:r>
          </w:p>
        </w:tc>
        <w:tc>
          <w:tcPr>
            <w:tcW w:w="2688" w:type="dxa"/>
          </w:tcPr>
          <w:p w14:paraId="00DC39FD" w14:textId="2DED5400" w:rsidR="00F75A5E" w:rsidRDefault="00F75A5E" w:rsidP="002F5853">
            <w:pPr>
              <w:pStyle w:val="TableTextLeft"/>
            </w:pPr>
            <w:r w:rsidRPr="0062543D">
              <w:t>2.88</w:t>
            </w:r>
          </w:p>
        </w:tc>
      </w:tr>
      <w:tr w:rsidR="00F75A5E" w14:paraId="30E52D7A" w14:textId="77777777" w:rsidTr="00562C88">
        <w:tc>
          <w:tcPr>
            <w:tcW w:w="3114" w:type="dxa"/>
            <w:vMerge/>
          </w:tcPr>
          <w:p w14:paraId="6FD70FA0" w14:textId="77777777" w:rsidR="00F75A5E" w:rsidRDefault="00F75A5E" w:rsidP="002F5853">
            <w:pPr>
              <w:pStyle w:val="TableTextLeft"/>
            </w:pPr>
          </w:p>
        </w:tc>
        <w:tc>
          <w:tcPr>
            <w:tcW w:w="3827" w:type="dxa"/>
          </w:tcPr>
          <w:p w14:paraId="287F51FB" w14:textId="04BC5886" w:rsidR="00F75A5E" w:rsidRPr="003C1D35" w:rsidRDefault="00F75A5E" w:rsidP="002F5853">
            <w:pPr>
              <w:pStyle w:val="TableTextLeft"/>
            </w:pPr>
            <w:r w:rsidRPr="0062543D">
              <w:t>RS 8 – gravity coil</w:t>
            </w:r>
          </w:p>
        </w:tc>
        <w:tc>
          <w:tcPr>
            <w:tcW w:w="2688" w:type="dxa"/>
          </w:tcPr>
          <w:p w14:paraId="3778D08B" w14:textId="489CBBF6" w:rsidR="00F75A5E" w:rsidRDefault="00F75A5E" w:rsidP="002F5853">
            <w:pPr>
              <w:pStyle w:val="TableTextLeft"/>
            </w:pPr>
            <w:r w:rsidRPr="0062543D">
              <w:t>2.49</w:t>
            </w:r>
          </w:p>
        </w:tc>
      </w:tr>
      <w:tr w:rsidR="00F75A5E" w14:paraId="1336B8A3" w14:textId="77777777" w:rsidTr="00562C88">
        <w:tc>
          <w:tcPr>
            <w:tcW w:w="3114" w:type="dxa"/>
            <w:vMerge/>
          </w:tcPr>
          <w:p w14:paraId="79F382E2" w14:textId="77777777" w:rsidR="00F75A5E" w:rsidRDefault="00F75A5E" w:rsidP="002F5853">
            <w:pPr>
              <w:pStyle w:val="TableTextLeft"/>
            </w:pPr>
          </w:p>
        </w:tc>
        <w:tc>
          <w:tcPr>
            <w:tcW w:w="3827" w:type="dxa"/>
          </w:tcPr>
          <w:p w14:paraId="0DF104AD" w14:textId="3FE39772" w:rsidR="00F75A5E" w:rsidRPr="003C1D35" w:rsidRDefault="00F75A5E" w:rsidP="002F5853">
            <w:pPr>
              <w:pStyle w:val="TableTextLeft"/>
            </w:pPr>
            <w:r w:rsidRPr="0062543D">
              <w:t>RS 8 – fan coil</w:t>
            </w:r>
          </w:p>
        </w:tc>
        <w:tc>
          <w:tcPr>
            <w:tcW w:w="2688" w:type="dxa"/>
          </w:tcPr>
          <w:p w14:paraId="724D1BF7" w14:textId="1935CA68" w:rsidR="00F75A5E" w:rsidRDefault="00F75A5E" w:rsidP="002F5853">
            <w:pPr>
              <w:pStyle w:val="TableTextLeft"/>
            </w:pPr>
            <w:r w:rsidRPr="0062543D">
              <w:t>2.68</w:t>
            </w:r>
          </w:p>
        </w:tc>
      </w:tr>
      <w:tr w:rsidR="00F75A5E" w14:paraId="2C892401" w14:textId="77777777" w:rsidTr="00562C88">
        <w:tc>
          <w:tcPr>
            <w:tcW w:w="3114" w:type="dxa"/>
            <w:vMerge/>
          </w:tcPr>
          <w:p w14:paraId="05CD624E" w14:textId="77777777" w:rsidR="00F75A5E" w:rsidRDefault="00F75A5E" w:rsidP="002F5853">
            <w:pPr>
              <w:pStyle w:val="TableTextLeft"/>
            </w:pPr>
          </w:p>
        </w:tc>
        <w:tc>
          <w:tcPr>
            <w:tcW w:w="3827" w:type="dxa"/>
          </w:tcPr>
          <w:p w14:paraId="3341041B" w14:textId="3FA2B107" w:rsidR="00F75A5E" w:rsidRPr="003C1D35" w:rsidRDefault="00F75A5E" w:rsidP="002F5853">
            <w:pPr>
              <w:pStyle w:val="TableTextLeft"/>
            </w:pPr>
            <w:r w:rsidRPr="0062543D">
              <w:t>RS 9 – fan coil</w:t>
            </w:r>
          </w:p>
        </w:tc>
        <w:tc>
          <w:tcPr>
            <w:tcW w:w="2688" w:type="dxa"/>
          </w:tcPr>
          <w:p w14:paraId="60475B5F" w14:textId="5F6E2AB0" w:rsidR="00F75A5E" w:rsidRDefault="00F75A5E" w:rsidP="002F5853">
            <w:pPr>
              <w:pStyle w:val="TableTextLeft"/>
            </w:pPr>
            <w:r w:rsidRPr="0062543D">
              <w:t>2.36</w:t>
            </w:r>
          </w:p>
        </w:tc>
      </w:tr>
      <w:tr w:rsidR="00F75A5E" w14:paraId="2A3B3B65" w14:textId="77777777" w:rsidTr="00562C88">
        <w:tc>
          <w:tcPr>
            <w:tcW w:w="3114" w:type="dxa"/>
            <w:vMerge/>
          </w:tcPr>
          <w:p w14:paraId="7B43DEAE" w14:textId="77777777" w:rsidR="00F75A5E" w:rsidRDefault="00F75A5E" w:rsidP="002F5853">
            <w:pPr>
              <w:pStyle w:val="TableTextLeft"/>
            </w:pPr>
          </w:p>
        </w:tc>
        <w:tc>
          <w:tcPr>
            <w:tcW w:w="3827" w:type="dxa"/>
          </w:tcPr>
          <w:p w14:paraId="75C2ACBF" w14:textId="20689747" w:rsidR="00F75A5E" w:rsidRPr="003C1D35" w:rsidRDefault="00F75A5E" w:rsidP="002F5853">
            <w:pPr>
              <w:pStyle w:val="TableTextLeft"/>
            </w:pPr>
            <w:r w:rsidRPr="0062543D">
              <w:t>RS 10 – low</w:t>
            </w:r>
          </w:p>
        </w:tc>
        <w:tc>
          <w:tcPr>
            <w:tcW w:w="2688" w:type="dxa"/>
          </w:tcPr>
          <w:p w14:paraId="486A1F2F" w14:textId="67804380" w:rsidR="00F75A5E" w:rsidRDefault="00F75A5E" w:rsidP="002F5853">
            <w:pPr>
              <w:pStyle w:val="TableTextLeft"/>
            </w:pPr>
            <w:r w:rsidRPr="0062543D">
              <w:t>3.80</w:t>
            </w:r>
          </w:p>
        </w:tc>
      </w:tr>
      <w:tr w:rsidR="00F75A5E" w14:paraId="2CF9E4E0" w14:textId="77777777" w:rsidTr="00562C88">
        <w:tc>
          <w:tcPr>
            <w:tcW w:w="3114" w:type="dxa"/>
            <w:vMerge/>
          </w:tcPr>
          <w:p w14:paraId="42A63182" w14:textId="77777777" w:rsidR="00F75A5E" w:rsidRDefault="00F75A5E" w:rsidP="002F5853">
            <w:pPr>
              <w:pStyle w:val="TableTextLeft"/>
            </w:pPr>
          </w:p>
        </w:tc>
        <w:tc>
          <w:tcPr>
            <w:tcW w:w="3827" w:type="dxa"/>
          </w:tcPr>
          <w:p w14:paraId="7CC61CD1" w14:textId="3EAA74FE" w:rsidR="00F75A5E" w:rsidRPr="003C1D35" w:rsidRDefault="00F75A5E" w:rsidP="002F5853">
            <w:pPr>
              <w:pStyle w:val="TableTextLeft"/>
            </w:pPr>
            <w:r w:rsidRPr="0062543D">
              <w:t>RS 11</w:t>
            </w:r>
          </w:p>
        </w:tc>
        <w:tc>
          <w:tcPr>
            <w:tcW w:w="2688" w:type="dxa"/>
          </w:tcPr>
          <w:p w14:paraId="574C80E6" w14:textId="2C5718E7" w:rsidR="00F75A5E" w:rsidRDefault="00F75A5E" w:rsidP="002F5853">
            <w:pPr>
              <w:pStyle w:val="TableTextLeft"/>
            </w:pPr>
            <w:r w:rsidRPr="0062543D">
              <w:t>7.75</w:t>
            </w:r>
          </w:p>
        </w:tc>
      </w:tr>
      <w:tr w:rsidR="00F75A5E" w14:paraId="3D7DE584" w14:textId="77777777" w:rsidTr="00562C88">
        <w:tc>
          <w:tcPr>
            <w:tcW w:w="3114" w:type="dxa"/>
            <w:vMerge/>
          </w:tcPr>
          <w:p w14:paraId="6E02A117" w14:textId="77777777" w:rsidR="00F75A5E" w:rsidRDefault="00F75A5E" w:rsidP="002F5853">
            <w:pPr>
              <w:pStyle w:val="TableTextLeft"/>
            </w:pPr>
          </w:p>
        </w:tc>
        <w:tc>
          <w:tcPr>
            <w:tcW w:w="3827" w:type="dxa"/>
          </w:tcPr>
          <w:p w14:paraId="75EAEF2E" w14:textId="24632D96" w:rsidR="00F75A5E" w:rsidRPr="003C1D35" w:rsidRDefault="00F75A5E" w:rsidP="002F5853">
            <w:pPr>
              <w:pStyle w:val="TableTextLeft"/>
            </w:pPr>
            <w:r w:rsidRPr="0062543D">
              <w:t>RS 12</w:t>
            </w:r>
          </w:p>
        </w:tc>
        <w:tc>
          <w:tcPr>
            <w:tcW w:w="2688" w:type="dxa"/>
          </w:tcPr>
          <w:p w14:paraId="50E6B36B" w14:textId="0BD89AE7" w:rsidR="00F75A5E" w:rsidRDefault="00F75A5E" w:rsidP="002F5853">
            <w:pPr>
              <w:pStyle w:val="TableTextLeft"/>
            </w:pPr>
            <w:r w:rsidRPr="0062543D">
              <w:t>13.48</w:t>
            </w:r>
          </w:p>
        </w:tc>
      </w:tr>
      <w:tr w:rsidR="00F75A5E" w14:paraId="55F5AFB7" w14:textId="77777777" w:rsidTr="00562C88">
        <w:tc>
          <w:tcPr>
            <w:tcW w:w="3114" w:type="dxa"/>
            <w:vMerge/>
          </w:tcPr>
          <w:p w14:paraId="2BB9399F" w14:textId="77777777" w:rsidR="00F75A5E" w:rsidRDefault="00F75A5E" w:rsidP="002F5853">
            <w:pPr>
              <w:pStyle w:val="TableTextLeft"/>
            </w:pPr>
          </w:p>
        </w:tc>
        <w:tc>
          <w:tcPr>
            <w:tcW w:w="3827" w:type="dxa"/>
          </w:tcPr>
          <w:p w14:paraId="7BE457BC" w14:textId="0FBB475E" w:rsidR="00F75A5E" w:rsidRPr="003C1D35" w:rsidRDefault="00F75A5E" w:rsidP="002F5853">
            <w:pPr>
              <w:pStyle w:val="TableTextLeft"/>
            </w:pPr>
            <w:r w:rsidRPr="0062543D">
              <w:t>RS 13 – solid sided</w:t>
            </w:r>
          </w:p>
        </w:tc>
        <w:tc>
          <w:tcPr>
            <w:tcW w:w="2688" w:type="dxa"/>
          </w:tcPr>
          <w:p w14:paraId="0206B260" w14:textId="1EADA483" w:rsidR="00F75A5E" w:rsidRDefault="00F75A5E" w:rsidP="002F5853">
            <w:pPr>
              <w:pStyle w:val="TableTextLeft"/>
            </w:pPr>
            <w:r w:rsidRPr="0062543D">
              <w:t>3.80</w:t>
            </w:r>
          </w:p>
        </w:tc>
      </w:tr>
      <w:tr w:rsidR="00F75A5E" w14:paraId="0F7F0224" w14:textId="77777777" w:rsidTr="00562C88">
        <w:tc>
          <w:tcPr>
            <w:tcW w:w="3114" w:type="dxa"/>
            <w:vMerge/>
          </w:tcPr>
          <w:p w14:paraId="5590C6B1" w14:textId="77777777" w:rsidR="00F75A5E" w:rsidRDefault="00F75A5E" w:rsidP="002F5853">
            <w:pPr>
              <w:pStyle w:val="TableTextLeft"/>
            </w:pPr>
          </w:p>
        </w:tc>
        <w:tc>
          <w:tcPr>
            <w:tcW w:w="3827" w:type="dxa"/>
          </w:tcPr>
          <w:p w14:paraId="2E234959" w14:textId="068CF462" w:rsidR="00F75A5E" w:rsidRPr="003C1D35" w:rsidRDefault="00F75A5E" w:rsidP="002F5853">
            <w:pPr>
              <w:pStyle w:val="TableTextLeft"/>
            </w:pPr>
            <w:r w:rsidRPr="0062543D">
              <w:t>RS 13 – glass sided</w:t>
            </w:r>
          </w:p>
        </w:tc>
        <w:tc>
          <w:tcPr>
            <w:tcW w:w="2688" w:type="dxa"/>
          </w:tcPr>
          <w:p w14:paraId="1AC19508" w14:textId="68880F51" w:rsidR="00F75A5E" w:rsidRDefault="00F75A5E" w:rsidP="002F5853">
            <w:pPr>
              <w:pStyle w:val="TableTextLeft"/>
            </w:pPr>
            <w:r w:rsidRPr="0062543D">
              <w:t>3.98</w:t>
            </w:r>
          </w:p>
        </w:tc>
      </w:tr>
      <w:tr w:rsidR="00F75A5E" w14:paraId="2F59BDD4" w14:textId="77777777" w:rsidTr="00562C88">
        <w:tc>
          <w:tcPr>
            <w:tcW w:w="3114" w:type="dxa"/>
            <w:vMerge/>
          </w:tcPr>
          <w:p w14:paraId="6046DFE0" w14:textId="77777777" w:rsidR="00F75A5E" w:rsidRDefault="00F75A5E" w:rsidP="002F5853">
            <w:pPr>
              <w:pStyle w:val="TableTextLeft"/>
            </w:pPr>
          </w:p>
        </w:tc>
        <w:tc>
          <w:tcPr>
            <w:tcW w:w="3827" w:type="dxa"/>
          </w:tcPr>
          <w:p w14:paraId="1A077748" w14:textId="46C08DB6" w:rsidR="00F75A5E" w:rsidRPr="003C1D35" w:rsidRDefault="00F75A5E" w:rsidP="002F5853">
            <w:pPr>
              <w:pStyle w:val="TableTextLeft"/>
            </w:pPr>
            <w:r w:rsidRPr="0062543D">
              <w:t>RS 14 – solid sided</w:t>
            </w:r>
          </w:p>
        </w:tc>
        <w:tc>
          <w:tcPr>
            <w:tcW w:w="2688" w:type="dxa"/>
          </w:tcPr>
          <w:p w14:paraId="2B77D601" w14:textId="64095F8C" w:rsidR="00F75A5E" w:rsidRDefault="00F75A5E" w:rsidP="002F5853">
            <w:pPr>
              <w:pStyle w:val="TableTextLeft"/>
            </w:pPr>
            <w:r w:rsidRPr="0062543D">
              <w:t>3.35</w:t>
            </w:r>
          </w:p>
        </w:tc>
      </w:tr>
      <w:tr w:rsidR="00F75A5E" w14:paraId="64B0730E" w14:textId="77777777" w:rsidTr="00562C88">
        <w:tc>
          <w:tcPr>
            <w:tcW w:w="3114" w:type="dxa"/>
            <w:vMerge/>
          </w:tcPr>
          <w:p w14:paraId="037B4E4F" w14:textId="77777777" w:rsidR="00F75A5E" w:rsidRDefault="00F75A5E" w:rsidP="002F5853">
            <w:pPr>
              <w:pStyle w:val="TableTextLeft"/>
            </w:pPr>
          </w:p>
        </w:tc>
        <w:tc>
          <w:tcPr>
            <w:tcW w:w="3827" w:type="dxa"/>
          </w:tcPr>
          <w:p w14:paraId="2C77EC9D" w14:textId="56A3754B" w:rsidR="00F75A5E" w:rsidRPr="003C1D35" w:rsidRDefault="00F75A5E" w:rsidP="002F5853">
            <w:pPr>
              <w:pStyle w:val="TableTextLeft"/>
            </w:pPr>
            <w:r w:rsidRPr="0062543D">
              <w:t>RS 14 – glass sided</w:t>
            </w:r>
          </w:p>
        </w:tc>
        <w:tc>
          <w:tcPr>
            <w:tcW w:w="2688" w:type="dxa"/>
          </w:tcPr>
          <w:p w14:paraId="0FBD1A8E" w14:textId="57D7AC9D" w:rsidR="00F75A5E" w:rsidRDefault="00F75A5E" w:rsidP="002F5853">
            <w:pPr>
              <w:pStyle w:val="TableTextLeft"/>
            </w:pPr>
            <w:r w:rsidRPr="0062543D">
              <w:t>3.76</w:t>
            </w:r>
          </w:p>
        </w:tc>
      </w:tr>
      <w:tr w:rsidR="00F75A5E" w14:paraId="1AF719A5" w14:textId="77777777" w:rsidTr="00562C88">
        <w:tc>
          <w:tcPr>
            <w:tcW w:w="3114" w:type="dxa"/>
            <w:vMerge/>
          </w:tcPr>
          <w:p w14:paraId="0C821649" w14:textId="77777777" w:rsidR="00F75A5E" w:rsidRDefault="00F75A5E" w:rsidP="002F5853">
            <w:pPr>
              <w:pStyle w:val="TableTextLeft"/>
            </w:pPr>
          </w:p>
        </w:tc>
        <w:tc>
          <w:tcPr>
            <w:tcW w:w="3827" w:type="dxa"/>
          </w:tcPr>
          <w:p w14:paraId="759D9554" w14:textId="0805F23C" w:rsidR="00F75A5E" w:rsidRPr="003C1D35" w:rsidRDefault="00F75A5E" w:rsidP="002F5853">
            <w:pPr>
              <w:pStyle w:val="TableTextLeft"/>
            </w:pPr>
            <w:r w:rsidRPr="0062543D">
              <w:t>RS 15 – glass door</w:t>
            </w:r>
          </w:p>
        </w:tc>
        <w:tc>
          <w:tcPr>
            <w:tcW w:w="2688" w:type="dxa"/>
          </w:tcPr>
          <w:p w14:paraId="3976BB2A" w14:textId="672A8A30" w:rsidR="00F75A5E" w:rsidRDefault="00F75A5E" w:rsidP="002F5853">
            <w:pPr>
              <w:pStyle w:val="TableTextLeft"/>
            </w:pPr>
            <w:r w:rsidRPr="0062543D">
              <w:t>8.01</w:t>
            </w:r>
          </w:p>
        </w:tc>
      </w:tr>
      <w:tr w:rsidR="00F75A5E" w14:paraId="0F7086C5" w14:textId="77777777" w:rsidTr="00562C88">
        <w:tc>
          <w:tcPr>
            <w:tcW w:w="3114" w:type="dxa"/>
            <w:vMerge/>
          </w:tcPr>
          <w:p w14:paraId="5F400769" w14:textId="77777777" w:rsidR="00F75A5E" w:rsidRDefault="00F75A5E" w:rsidP="00F75A5E">
            <w:pPr>
              <w:pStyle w:val="TableTextLeft"/>
            </w:pPr>
          </w:p>
        </w:tc>
        <w:tc>
          <w:tcPr>
            <w:tcW w:w="3827" w:type="dxa"/>
          </w:tcPr>
          <w:p w14:paraId="3669433A" w14:textId="679AE8EA" w:rsidR="00F75A5E" w:rsidRPr="003C1D35" w:rsidRDefault="00F75A5E" w:rsidP="00F75A5E">
            <w:pPr>
              <w:pStyle w:val="TableTextLeft"/>
            </w:pPr>
            <w:r w:rsidRPr="00C8252E">
              <w:t>RS 16 – glass door</w:t>
            </w:r>
          </w:p>
        </w:tc>
        <w:tc>
          <w:tcPr>
            <w:tcW w:w="2688" w:type="dxa"/>
          </w:tcPr>
          <w:p w14:paraId="7F44DA1D" w14:textId="3CE639F7" w:rsidR="00F75A5E" w:rsidRDefault="00F75A5E" w:rsidP="00F75A5E">
            <w:pPr>
              <w:pStyle w:val="TableTextLeft"/>
            </w:pPr>
            <w:r w:rsidRPr="00C8252E">
              <w:t>8.76</w:t>
            </w:r>
          </w:p>
        </w:tc>
      </w:tr>
      <w:tr w:rsidR="00F75A5E" w14:paraId="673AFE20" w14:textId="77777777" w:rsidTr="00562C88">
        <w:tc>
          <w:tcPr>
            <w:tcW w:w="3114" w:type="dxa"/>
            <w:vMerge/>
          </w:tcPr>
          <w:p w14:paraId="187967AB" w14:textId="77777777" w:rsidR="00F75A5E" w:rsidRDefault="00F75A5E" w:rsidP="00F75A5E">
            <w:pPr>
              <w:pStyle w:val="TableTextLeft"/>
            </w:pPr>
          </w:p>
        </w:tc>
        <w:tc>
          <w:tcPr>
            <w:tcW w:w="3827" w:type="dxa"/>
          </w:tcPr>
          <w:p w14:paraId="048ABA68" w14:textId="674A9437" w:rsidR="00F75A5E" w:rsidRPr="003C1D35" w:rsidRDefault="00F75A5E" w:rsidP="00F75A5E">
            <w:pPr>
              <w:pStyle w:val="TableTextLeft"/>
            </w:pPr>
            <w:r w:rsidRPr="00C8252E">
              <w:t>RS 18</w:t>
            </w:r>
          </w:p>
        </w:tc>
        <w:tc>
          <w:tcPr>
            <w:tcW w:w="2688" w:type="dxa"/>
          </w:tcPr>
          <w:p w14:paraId="591DCC7F" w14:textId="3324F9DE" w:rsidR="00F75A5E" w:rsidRDefault="00F75A5E" w:rsidP="00F75A5E">
            <w:pPr>
              <w:pStyle w:val="TableTextLeft"/>
            </w:pPr>
            <w:r w:rsidRPr="00C8252E">
              <w:t>11.61</w:t>
            </w:r>
          </w:p>
        </w:tc>
      </w:tr>
      <w:tr w:rsidR="00F75A5E" w14:paraId="234682D6" w14:textId="77777777" w:rsidTr="00562C88">
        <w:tc>
          <w:tcPr>
            <w:tcW w:w="3114" w:type="dxa"/>
            <w:vMerge/>
          </w:tcPr>
          <w:p w14:paraId="5D2EEC89" w14:textId="77777777" w:rsidR="00F75A5E" w:rsidRDefault="00F75A5E" w:rsidP="00F75A5E">
            <w:pPr>
              <w:pStyle w:val="TableTextLeft"/>
            </w:pPr>
          </w:p>
        </w:tc>
        <w:tc>
          <w:tcPr>
            <w:tcW w:w="3827" w:type="dxa"/>
          </w:tcPr>
          <w:p w14:paraId="6C353343" w14:textId="2C92851A" w:rsidR="00F75A5E" w:rsidRPr="003C1D35" w:rsidRDefault="00F75A5E" w:rsidP="00F75A5E">
            <w:pPr>
              <w:pStyle w:val="TableTextLeft"/>
            </w:pPr>
            <w:r w:rsidRPr="00C8252E">
              <w:t>RS 19</w:t>
            </w:r>
          </w:p>
        </w:tc>
        <w:tc>
          <w:tcPr>
            <w:tcW w:w="2688" w:type="dxa"/>
          </w:tcPr>
          <w:p w14:paraId="4FFC75F8" w14:textId="0C090CEB" w:rsidR="00F75A5E" w:rsidRDefault="00F75A5E" w:rsidP="00F75A5E">
            <w:pPr>
              <w:pStyle w:val="TableTextLeft"/>
            </w:pPr>
            <w:r w:rsidRPr="00C8252E">
              <w:t>8.64</w:t>
            </w:r>
          </w:p>
        </w:tc>
      </w:tr>
      <w:tr w:rsidR="00F75A5E" w14:paraId="0A87EC3E" w14:textId="77777777" w:rsidTr="00562C88">
        <w:tc>
          <w:tcPr>
            <w:tcW w:w="3114" w:type="dxa"/>
            <w:vMerge/>
          </w:tcPr>
          <w:p w14:paraId="102B707E" w14:textId="77777777" w:rsidR="00F75A5E" w:rsidRDefault="00F75A5E" w:rsidP="00F75A5E">
            <w:pPr>
              <w:pStyle w:val="TableTextLeft"/>
            </w:pPr>
          </w:p>
        </w:tc>
        <w:tc>
          <w:tcPr>
            <w:tcW w:w="3827" w:type="dxa"/>
          </w:tcPr>
          <w:p w14:paraId="6D8738E2" w14:textId="52413803" w:rsidR="00F75A5E" w:rsidRPr="003C1D35" w:rsidRDefault="00F75A5E" w:rsidP="00F75A5E">
            <w:pPr>
              <w:pStyle w:val="TableTextLeft"/>
            </w:pPr>
            <w:r w:rsidRPr="00C8252E">
              <w:t>HC1</w:t>
            </w:r>
          </w:p>
        </w:tc>
        <w:tc>
          <w:tcPr>
            <w:tcW w:w="2688" w:type="dxa"/>
          </w:tcPr>
          <w:p w14:paraId="779E2F42" w14:textId="2B0E9E1D" w:rsidR="00F75A5E" w:rsidRDefault="00F75A5E" w:rsidP="00F75A5E">
            <w:pPr>
              <w:pStyle w:val="TableTextLeft"/>
            </w:pPr>
            <w:r w:rsidRPr="00C8252E">
              <w:t>2.48</w:t>
            </w:r>
          </w:p>
        </w:tc>
      </w:tr>
      <w:tr w:rsidR="00F75A5E" w14:paraId="4D85A76E" w14:textId="77777777" w:rsidTr="00562C88">
        <w:tc>
          <w:tcPr>
            <w:tcW w:w="3114" w:type="dxa"/>
            <w:vMerge/>
          </w:tcPr>
          <w:p w14:paraId="761A1994" w14:textId="77777777" w:rsidR="00F75A5E" w:rsidRDefault="00F75A5E" w:rsidP="00F75A5E">
            <w:pPr>
              <w:pStyle w:val="TableTextLeft"/>
            </w:pPr>
          </w:p>
        </w:tc>
        <w:tc>
          <w:tcPr>
            <w:tcW w:w="3827" w:type="dxa"/>
          </w:tcPr>
          <w:p w14:paraId="6254419E" w14:textId="6AD47BE6" w:rsidR="00F75A5E" w:rsidRPr="003C1D35" w:rsidRDefault="00F75A5E" w:rsidP="00F75A5E">
            <w:pPr>
              <w:pStyle w:val="TableTextLeft"/>
            </w:pPr>
            <w:r w:rsidRPr="00C8252E">
              <w:t>HC4</w:t>
            </w:r>
          </w:p>
        </w:tc>
        <w:tc>
          <w:tcPr>
            <w:tcW w:w="2688" w:type="dxa"/>
          </w:tcPr>
          <w:p w14:paraId="5566382B" w14:textId="74A21DB0" w:rsidR="00F75A5E" w:rsidRDefault="00F75A5E" w:rsidP="00F75A5E">
            <w:pPr>
              <w:pStyle w:val="TableTextLeft"/>
            </w:pPr>
            <w:r w:rsidRPr="00C8252E">
              <w:t>3.33</w:t>
            </w:r>
          </w:p>
        </w:tc>
      </w:tr>
      <w:tr w:rsidR="00F75A5E" w14:paraId="21E31D37" w14:textId="77777777" w:rsidTr="00562C88">
        <w:tc>
          <w:tcPr>
            <w:tcW w:w="3114" w:type="dxa"/>
            <w:vMerge/>
          </w:tcPr>
          <w:p w14:paraId="483FD2AA" w14:textId="77777777" w:rsidR="00F75A5E" w:rsidRDefault="00F75A5E" w:rsidP="00F75A5E">
            <w:pPr>
              <w:pStyle w:val="TableTextLeft"/>
            </w:pPr>
          </w:p>
        </w:tc>
        <w:tc>
          <w:tcPr>
            <w:tcW w:w="3827" w:type="dxa"/>
          </w:tcPr>
          <w:p w14:paraId="5381AB28" w14:textId="0A59E1F3" w:rsidR="00F75A5E" w:rsidRPr="003C1D35" w:rsidRDefault="00F75A5E" w:rsidP="00F75A5E">
            <w:pPr>
              <w:pStyle w:val="TableTextLeft"/>
            </w:pPr>
            <w:r w:rsidRPr="00C8252E">
              <w:t>VC1</w:t>
            </w:r>
          </w:p>
        </w:tc>
        <w:tc>
          <w:tcPr>
            <w:tcW w:w="2688" w:type="dxa"/>
          </w:tcPr>
          <w:p w14:paraId="309010D9" w14:textId="353DE83E" w:rsidR="00F75A5E" w:rsidRDefault="00F75A5E" w:rsidP="00F75A5E">
            <w:pPr>
              <w:pStyle w:val="TableTextLeft"/>
            </w:pPr>
            <w:r w:rsidRPr="00C8252E">
              <w:t>7.04</w:t>
            </w:r>
          </w:p>
        </w:tc>
      </w:tr>
      <w:tr w:rsidR="00F75A5E" w14:paraId="5107C260" w14:textId="77777777" w:rsidTr="00562C88">
        <w:tc>
          <w:tcPr>
            <w:tcW w:w="3114" w:type="dxa"/>
            <w:vMerge/>
          </w:tcPr>
          <w:p w14:paraId="75B09837" w14:textId="77777777" w:rsidR="00F75A5E" w:rsidRDefault="00F75A5E" w:rsidP="00F75A5E">
            <w:pPr>
              <w:pStyle w:val="TableTextLeft"/>
            </w:pPr>
          </w:p>
        </w:tc>
        <w:tc>
          <w:tcPr>
            <w:tcW w:w="3827" w:type="dxa"/>
          </w:tcPr>
          <w:p w14:paraId="12CC74E9" w14:textId="23035882" w:rsidR="00F75A5E" w:rsidRPr="003C1D35" w:rsidRDefault="00F75A5E" w:rsidP="00F75A5E">
            <w:pPr>
              <w:pStyle w:val="TableTextLeft"/>
            </w:pPr>
            <w:r w:rsidRPr="00C8252E">
              <w:t>VC2</w:t>
            </w:r>
          </w:p>
        </w:tc>
        <w:tc>
          <w:tcPr>
            <w:tcW w:w="2688" w:type="dxa"/>
          </w:tcPr>
          <w:p w14:paraId="48ADDD18" w14:textId="52673FBA" w:rsidR="00F75A5E" w:rsidRDefault="00F75A5E" w:rsidP="00F75A5E">
            <w:pPr>
              <w:pStyle w:val="TableTextLeft"/>
            </w:pPr>
            <w:r w:rsidRPr="00C8252E">
              <w:t>5.65</w:t>
            </w:r>
          </w:p>
        </w:tc>
      </w:tr>
      <w:tr w:rsidR="00F75A5E" w14:paraId="1C12FCEC" w14:textId="77777777" w:rsidTr="00562C88">
        <w:tc>
          <w:tcPr>
            <w:tcW w:w="3114" w:type="dxa"/>
            <w:vMerge/>
          </w:tcPr>
          <w:p w14:paraId="60A78605" w14:textId="77777777" w:rsidR="00F75A5E" w:rsidRDefault="00F75A5E" w:rsidP="00F75A5E">
            <w:pPr>
              <w:pStyle w:val="TableTextLeft"/>
            </w:pPr>
          </w:p>
        </w:tc>
        <w:tc>
          <w:tcPr>
            <w:tcW w:w="3827" w:type="dxa"/>
          </w:tcPr>
          <w:p w14:paraId="15CD6508" w14:textId="5E04ADDE" w:rsidR="00F75A5E" w:rsidRPr="003C1D35" w:rsidRDefault="00F75A5E" w:rsidP="00F75A5E">
            <w:pPr>
              <w:pStyle w:val="TableTextLeft"/>
            </w:pPr>
            <w:r w:rsidRPr="00C8252E">
              <w:t>VC4 – solid door</w:t>
            </w:r>
          </w:p>
        </w:tc>
        <w:tc>
          <w:tcPr>
            <w:tcW w:w="2688" w:type="dxa"/>
          </w:tcPr>
          <w:p w14:paraId="03A99703" w14:textId="748EFBAE" w:rsidR="00F75A5E" w:rsidRDefault="00F75A5E" w:rsidP="00F75A5E">
            <w:pPr>
              <w:pStyle w:val="TableTextLeft"/>
            </w:pPr>
            <w:r w:rsidRPr="00C8252E">
              <w:t>2.13</w:t>
            </w:r>
          </w:p>
        </w:tc>
      </w:tr>
      <w:tr w:rsidR="00F75A5E" w14:paraId="58AF2C11" w14:textId="77777777" w:rsidTr="00562C88">
        <w:tc>
          <w:tcPr>
            <w:tcW w:w="3114" w:type="dxa"/>
            <w:vMerge/>
          </w:tcPr>
          <w:p w14:paraId="2925C433" w14:textId="77777777" w:rsidR="00F75A5E" w:rsidRDefault="00F75A5E" w:rsidP="00F75A5E">
            <w:pPr>
              <w:pStyle w:val="TableTextLeft"/>
            </w:pPr>
          </w:p>
        </w:tc>
        <w:tc>
          <w:tcPr>
            <w:tcW w:w="3827" w:type="dxa"/>
          </w:tcPr>
          <w:p w14:paraId="28E4B00C" w14:textId="2C5A40D7" w:rsidR="00F75A5E" w:rsidRPr="003C1D35" w:rsidRDefault="00F75A5E" w:rsidP="00F75A5E">
            <w:pPr>
              <w:pStyle w:val="TableTextLeft"/>
            </w:pPr>
            <w:r w:rsidRPr="00C8252E">
              <w:t>VC4 – glass door</w:t>
            </w:r>
          </w:p>
        </w:tc>
        <w:tc>
          <w:tcPr>
            <w:tcW w:w="2688" w:type="dxa"/>
          </w:tcPr>
          <w:p w14:paraId="684275D4" w14:textId="1D76510C" w:rsidR="00F75A5E" w:rsidRDefault="00F75A5E" w:rsidP="00F75A5E">
            <w:pPr>
              <w:pStyle w:val="TableTextLeft"/>
            </w:pPr>
            <w:r w:rsidRPr="00C8252E">
              <w:t>3.13</w:t>
            </w:r>
          </w:p>
        </w:tc>
      </w:tr>
      <w:tr w:rsidR="00F75A5E" w14:paraId="7856B605" w14:textId="77777777" w:rsidTr="00562C88">
        <w:tc>
          <w:tcPr>
            <w:tcW w:w="3114" w:type="dxa"/>
            <w:vMerge/>
          </w:tcPr>
          <w:p w14:paraId="26678EA4" w14:textId="77777777" w:rsidR="00F75A5E" w:rsidRDefault="00F75A5E" w:rsidP="00F75A5E">
            <w:pPr>
              <w:pStyle w:val="TableTextLeft"/>
            </w:pPr>
          </w:p>
        </w:tc>
        <w:tc>
          <w:tcPr>
            <w:tcW w:w="3827" w:type="dxa"/>
          </w:tcPr>
          <w:p w14:paraId="6DD7E080" w14:textId="5F100423" w:rsidR="00F75A5E" w:rsidRPr="003C1D35" w:rsidRDefault="00F75A5E" w:rsidP="00F75A5E">
            <w:pPr>
              <w:pStyle w:val="TableTextLeft"/>
            </w:pPr>
            <w:r w:rsidRPr="00C8252E">
              <w:t>HF4</w:t>
            </w:r>
          </w:p>
        </w:tc>
        <w:tc>
          <w:tcPr>
            <w:tcW w:w="2688" w:type="dxa"/>
          </w:tcPr>
          <w:p w14:paraId="0DCC7950" w14:textId="047B9733" w:rsidR="00F75A5E" w:rsidRDefault="00F75A5E" w:rsidP="00F75A5E">
            <w:pPr>
              <w:pStyle w:val="TableTextLeft"/>
            </w:pPr>
            <w:r w:rsidRPr="00C8252E">
              <w:t>5.70</w:t>
            </w:r>
          </w:p>
        </w:tc>
      </w:tr>
      <w:tr w:rsidR="00F75A5E" w14:paraId="6766789F" w14:textId="77777777" w:rsidTr="00562C88">
        <w:tc>
          <w:tcPr>
            <w:tcW w:w="3114" w:type="dxa"/>
            <w:vMerge/>
          </w:tcPr>
          <w:p w14:paraId="30B1E353" w14:textId="77777777" w:rsidR="00F75A5E" w:rsidRDefault="00F75A5E" w:rsidP="00F75A5E">
            <w:pPr>
              <w:pStyle w:val="TableTextLeft"/>
            </w:pPr>
          </w:p>
        </w:tc>
        <w:tc>
          <w:tcPr>
            <w:tcW w:w="3827" w:type="dxa"/>
          </w:tcPr>
          <w:p w14:paraId="336AAD96" w14:textId="146422E6" w:rsidR="00F75A5E" w:rsidRPr="003C1D35" w:rsidRDefault="00F75A5E" w:rsidP="00F75A5E">
            <w:pPr>
              <w:pStyle w:val="TableTextLeft"/>
            </w:pPr>
            <w:r w:rsidRPr="00C8252E">
              <w:t>HF6</w:t>
            </w:r>
          </w:p>
        </w:tc>
        <w:tc>
          <w:tcPr>
            <w:tcW w:w="2688" w:type="dxa"/>
          </w:tcPr>
          <w:p w14:paraId="1E922371" w14:textId="609B7AD7" w:rsidR="00F75A5E" w:rsidRDefault="00F75A5E" w:rsidP="00F75A5E">
            <w:pPr>
              <w:pStyle w:val="TableTextLeft"/>
            </w:pPr>
            <w:r w:rsidRPr="00C8252E">
              <w:t>1.72</w:t>
            </w:r>
          </w:p>
        </w:tc>
      </w:tr>
      <w:tr w:rsidR="00F75A5E" w14:paraId="7BDF8191" w14:textId="77777777" w:rsidTr="00562C88">
        <w:tc>
          <w:tcPr>
            <w:tcW w:w="3114" w:type="dxa"/>
            <w:vMerge/>
          </w:tcPr>
          <w:p w14:paraId="1405D90D" w14:textId="77777777" w:rsidR="00F75A5E" w:rsidRDefault="00F75A5E" w:rsidP="00F75A5E">
            <w:pPr>
              <w:pStyle w:val="TableTextLeft"/>
            </w:pPr>
          </w:p>
        </w:tc>
        <w:tc>
          <w:tcPr>
            <w:tcW w:w="3827" w:type="dxa"/>
          </w:tcPr>
          <w:p w14:paraId="3F647129" w14:textId="47C4672B" w:rsidR="00F75A5E" w:rsidRPr="003C1D35" w:rsidRDefault="00F75A5E" w:rsidP="00F75A5E">
            <w:pPr>
              <w:pStyle w:val="TableTextLeft"/>
            </w:pPr>
            <w:r w:rsidRPr="00C8252E">
              <w:t>VF4 – solid door</w:t>
            </w:r>
          </w:p>
        </w:tc>
        <w:tc>
          <w:tcPr>
            <w:tcW w:w="2688" w:type="dxa"/>
          </w:tcPr>
          <w:p w14:paraId="0B55F688" w14:textId="54B6A706" w:rsidR="00F75A5E" w:rsidRDefault="00F75A5E" w:rsidP="00F75A5E">
            <w:pPr>
              <w:pStyle w:val="TableTextLeft"/>
            </w:pPr>
            <w:r w:rsidRPr="00C8252E">
              <w:t>8.93</w:t>
            </w:r>
          </w:p>
        </w:tc>
      </w:tr>
      <w:tr w:rsidR="00F75A5E" w14:paraId="238542B0" w14:textId="77777777" w:rsidTr="00562C88">
        <w:tc>
          <w:tcPr>
            <w:tcW w:w="3114" w:type="dxa"/>
            <w:vMerge/>
          </w:tcPr>
          <w:p w14:paraId="15EBBF50" w14:textId="77777777" w:rsidR="00F75A5E" w:rsidRDefault="00F75A5E" w:rsidP="00F75A5E">
            <w:pPr>
              <w:pStyle w:val="TableTextLeft"/>
            </w:pPr>
          </w:p>
        </w:tc>
        <w:tc>
          <w:tcPr>
            <w:tcW w:w="3827" w:type="dxa"/>
          </w:tcPr>
          <w:p w14:paraId="1017224D" w14:textId="7E32792D" w:rsidR="00F75A5E" w:rsidRPr="003C1D35" w:rsidRDefault="00F75A5E" w:rsidP="00F75A5E">
            <w:pPr>
              <w:pStyle w:val="TableTextLeft"/>
            </w:pPr>
            <w:r w:rsidRPr="00C8252E">
              <w:t>VF4 – glass door</w:t>
            </w:r>
          </w:p>
        </w:tc>
        <w:tc>
          <w:tcPr>
            <w:tcW w:w="2688" w:type="dxa"/>
          </w:tcPr>
          <w:p w14:paraId="628BAD53" w14:textId="715FB80B" w:rsidR="00F75A5E" w:rsidRDefault="00F75A5E" w:rsidP="00F75A5E">
            <w:pPr>
              <w:pStyle w:val="TableTextLeft"/>
            </w:pPr>
            <w:r w:rsidRPr="00C8252E">
              <w:t>8.93</w:t>
            </w:r>
          </w:p>
        </w:tc>
      </w:tr>
      <w:tr w:rsidR="001A2F96" w14:paraId="0D8F28B8" w14:textId="77777777" w:rsidTr="00562C88">
        <w:tc>
          <w:tcPr>
            <w:tcW w:w="3114" w:type="dxa"/>
          </w:tcPr>
          <w:p w14:paraId="539DEF26" w14:textId="1FE8AB76" w:rsidR="001A2F96" w:rsidRDefault="00F75A5E">
            <w:pPr>
              <w:pStyle w:val="TableTextLeft"/>
            </w:pPr>
            <w:r>
              <w:t>TDA</w:t>
            </w:r>
          </w:p>
        </w:tc>
        <w:tc>
          <w:tcPr>
            <w:tcW w:w="3827" w:type="dxa"/>
          </w:tcPr>
          <w:p w14:paraId="6CEC6F93" w14:textId="77777777" w:rsidR="001A2F96" w:rsidRPr="003C1D35" w:rsidRDefault="001A2F96">
            <w:pPr>
              <w:pStyle w:val="TableTextLeft"/>
            </w:pPr>
          </w:p>
        </w:tc>
        <w:tc>
          <w:tcPr>
            <w:tcW w:w="2688" w:type="dxa"/>
          </w:tcPr>
          <w:p w14:paraId="45815463" w14:textId="190DF81A" w:rsidR="001A2F96" w:rsidRDefault="00F75A5E">
            <w:pPr>
              <w:pStyle w:val="TableTextLeft"/>
            </w:pPr>
            <w:r>
              <w:t>Total display area in m</w:t>
            </w:r>
            <w:r w:rsidRPr="00F75A5E">
              <w:rPr>
                <w:vertAlign w:val="superscript"/>
              </w:rPr>
              <w:t>2</w:t>
            </w:r>
            <w:r>
              <w:t xml:space="preserve"> of the installed item</w:t>
            </w:r>
          </w:p>
        </w:tc>
      </w:tr>
      <w:tr w:rsidR="001A2F96" w14:paraId="15E27094" w14:textId="77777777" w:rsidTr="00562C88">
        <w:tc>
          <w:tcPr>
            <w:tcW w:w="3114" w:type="dxa"/>
          </w:tcPr>
          <w:p w14:paraId="2BD8F945" w14:textId="4E6175FD" w:rsidR="001A2F96" w:rsidRDefault="00F75A5E">
            <w:pPr>
              <w:pStyle w:val="TableTextLeft"/>
            </w:pPr>
            <w:r>
              <w:t>Lifetime</w:t>
            </w:r>
          </w:p>
        </w:tc>
        <w:tc>
          <w:tcPr>
            <w:tcW w:w="3827" w:type="dxa"/>
          </w:tcPr>
          <w:p w14:paraId="3DDF84A3" w14:textId="4EFD11D6" w:rsidR="001A2F96" w:rsidRPr="003C1D35" w:rsidRDefault="00F75A5E">
            <w:pPr>
              <w:pStyle w:val="TableTextLeft"/>
            </w:pPr>
            <w:r>
              <w:t>In every instance</w:t>
            </w:r>
          </w:p>
        </w:tc>
        <w:tc>
          <w:tcPr>
            <w:tcW w:w="2688" w:type="dxa"/>
          </w:tcPr>
          <w:p w14:paraId="42F04060" w14:textId="26ECF461" w:rsidR="001A2F96" w:rsidRDefault="00DE1A78">
            <w:pPr>
              <w:pStyle w:val="TableTextLeft"/>
            </w:pPr>
            <w:r>
              <w:t>8.00</w:t>
            </w:r>
          </w:p>
        </w:tc>
      </w:tr>
      <w:tr w:rsidR="00C4285F" w14:paraId="22DBDDC5" w14:textId="77777777" w:rsidTr="00562C88">
        <w:tc>
          <w:tcPr>
            <w:tcW w:w="3114" w:type="dxa"/>
            <w:vMerge w:val="restart"/>
          </w:tcPr>
          <w:p w14:paraId="07017754" w14:textId="73F4D55B" w:rsidR="00C4285F" w:rsidRDefault="00C4285F" w:rsidP="00C4285F">
            <w:pPr>
              <w:pStyle w:val="TableTextLeft"/>
            </w:pPr>
            <w:r>
              <w:t>Regional Factor</w:t>
            </w:r>
          </w:p>
        </w:tc>
        <w:tc>
          <w:tcPr>
            <w:tcW w:w="3827" w:type="dxa"/>
          </w:tcPr>
          <w:p w14:paraId="5E4B77A7" w14:textId="30D9F3E2" w:rsidR="00C4285F" w:rsidRPr="003C1D35" w:rsidRDefault="00C4285F" w:rsidP="00C4285F">
            <w:pPr>
              <w:pStyle w:val="TableTextLeft"/>
            </w:pPr>
            <w:r w:rsidRPr="00422C60">
              <w:t>For upgrades in Metropolitan Victoria</w:t>
            </w:r>
          </w:p>
        </w:tc>
        <w:tc>
          <w:tcPr>
            <w:tcW w:w="2688" w:type="dxa"/>
          </w:tcPr>
          <w:p w14:paraId="103A2CF8" w14:textId="6A4E6A46" w:rsidR="00C4285F" w:rsidRDefault="00C4285F" w:rsidP="00C4285F">
            <w:pPr>
              <w:pStyle w:val="TableTextLeft"/>
            </w:pPr>
            <w:r>
              <w:t>0.98</w:t>
            </w:r>
          </w:p>
        </w:tc>
      </w:tr>
      <w:tr w:rsidR="00C4285F" w14:paraId="248AE814" w14:textId="77777777" w:rsidTr="00562C88">
        <w:tc>
          <w:tcPr>
            <w:tcW w:w="3114" w:type="dxa"/>
            <w:vMerge/>
          </w:tcPr>
          <w:p w14:paraId="28C9C98F" w14:textId="77777777" w:rsidR="00C4285F" w:rsidRDefault="00C4285F" w:rsidP="00C4285F">
            <w:pPr>
              <w:pStyle w:val="TableTextLeft"/>
            </w:pPr>
          </w:p>
        </w:tc>
        <w:tc>
          <w:tcPr>
            <w:tcW w:w="3827" w:type="dxa"/>
          </w:tcPr>
          <w:p w14:paraId="60463BED" w14:textId="346DEF95" w:rsidR="00C4285F" w:rsidRPr="003C1D35" w:rsidRDefault="00C4285F" w:rsidP="00C4285F">
            <w:pPr>
              <w:pStyle w:val="TableTextLeft"/>
            </w:pPr>
            <w:r w:rsidRPr="00422C60">
              <w:t>For upgrades in Regional Victoria</w:t>
            </w:r>
          </w:p>
        </w:tc>
        <w:tc>
          <w:tcPr>
            <w:tcW w:w="2688" w:type="dxa"/>
          </w:tcPr>
          <w:p w14:paraId="0175F028" w14:textId="1C996C96" w:rsidR="00C4285F" w:rsidRDefault="00C4285F" w:rsidP="00C4285F">
            <w:pPr>
              <w:pStyle w:val="TableTextLeft"/>
            </w:pPr>
            <w:r>
              <w:t>1.04</w:t>
            </w:r>
          </w:p>
        </w:tc>
      </w:tr>
    </w:tbl>
    <w:p w14:paraId="0053BD6B" w14:textId="77777777" w:rsidR="00B02E8B" w:rsidRDefault="00B02E8B" w:rsidP="000B75CF">
      <w:pPr>
        <w:pStyle w:val="BodyText"/>
      </w:pPr>
    </w:p>
    <w:p w14:paraId="784AD83B" w14:textId="77777777" w:rsidR="000134CC" w:rsidRDefault="000134CC" w:rsidP="000134CC">
      <w:pPr>
        <w:pStyle w:val="BodyText"/>
      </w:pPr>
    </w:p>
    <w:p w14:paraId="6A564E83" w14:textId="77777777" w:rsidR="000134CC" w:rsidRDefault="000134CC" w:rsidP="000134CC">
      <w:pPr>
        <w:pStyle w:val="BodyText"/>
        <w:jc w:val="center"/>
      </w:pPr>
      <w:r>
        <w:rPr>
          <w:noProof/>
        </w:rPr>
        <mc:AlternateContent>
          <mc:Choice Requires="wps">
            <w:drawing>
              <wp:inline distT="0" distB="0" distL="0" distR="0" wp14:anchorId="32091DAA" wp14:editId="22C3D9C0">
                <wp:extent cx="5514975" cy="0"/>
                <wp:effectExtent l="38100" t="38100" r="66675" b="95250"/>
                <wp:docPr id="921174333" name="Straight Connector 9211743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2986141B" id="Straight Connector 92117433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C0EE237" w14:textId="77777777" w:rsidR="000134CC" w:rsidRDefault="000134CC" w:rsidP="000134CC"/>
    <w:p w14:paraId="513EC4DE" w14:textId="4E85702B" w:rsidR="000134CC" w:rsidRDefault="000134CC">
      <w:r>
        <w:br w:type="page"/>
      </w:r>
    </w:p>
    <w:tbl>
      <w:tblPr>
        <w:tblStyle w:val="PullOutBoxTable"/>
        <w:tblW w:w="0" w:type="auto"/>
        <w:tblLook w:val="04A0" w:firstRow="1" w:lastRow="0" w:firstColumn="1" w:lastColumn="0" w:noHBand="0" w:noVBand="1"/>
      </w:tblPr>
      <w:tblGrid>
        <w:gridCol w:w="9629"/>
      </w:tblGrid>
      <w:tr w:rsidR="005327C0" w14:paraId="32DD1E87" w14:textId="77777777">
        <w:tc>
          <w:tcPr>
            <w:tcW w:w="9629" w:type="dxa"/>
            <w:shd w:val="clear" w:color="auto" w:fill="CCE3F5" w:themeFill="background2"/>
          </w:tcPr>
          <w:p w14:paraId="736633C6" w14:textId="74A5DD01" w:rsidR="005327C0" w:rsidRDefault="005327C0">
            <w:pPr>
              <w:pStyle w:val="IntroFeatureText"/>
            </w:pPr>
            <w:r w:rsidRPr="00587149">
              <w:lastRenderedPageBreak/>
              <w:t>Scenario 32</w:t>
            </w:r>
            <w:r w:rsidR="00F262E6">
              <w:t>A</w:t>
            </w:r>
            <w:r w:rsidRPr="00587149">
              <w:t>(i): Installing a</w:t>
            </w:r>
            <w:r w:rsidR="00F262E6">
              <w:t xml:space="preserve"> refrigerated display cabinet or a gelato or ice-cream scooping cabinet</w:t>
            </w:r>
          </w:p>
        </w:tc>
      </w:tr>
    </w:tbl>
    <w:p w14:paraId="67E8F496" w14:textId="450A5AE9" w:rsidR="005327C0" w:rsidRDefault="005327C0" w:rsidP="005327C0">
      <w:pPr>
        <w:pStyle w:val="BodyText"/>
      </w:pPr>
      <w:r>
        <w:t>The GHG equivalent emissions reduction for each scenario is given by</w:t>
      </w:r>
      <w:r w:rsidR="00613A80">
        <w:t xml:space="preserve"> </w:t>
      </w:r>
      <w:r w:rsidR="000134CC">
        <w:fldChar w:fldCharType="begin"/>
      </w:r>
      <w:r w:rsidR="000134CC">
        <w:instrText xml:space="preserve"> REF _Ref164176181 \h </w:instrText>
      </w:r>
      <w:r w:rsidR="000134CC">
        <w:fldChar w:fldCharType="separate"/>
      </w:r>
      <w:r w:rsidR="00A51C59">
        <w:t xml:space="preserve">Equation </w:t>
      </w:r>
      <w:r w:rsidR="00A51C59">
        <w:rPr>
          <w:noProof/>
        </w:rPr>
        <w:t>32</w:t>
      </w:r>
      <w:r w:rsidR="00A51C59">
        <w:t>.</w:t>
      </w:r>
      <w:r w:rsidR="00A51C59">
        <w:rPr>
          <w:noProof/>
        </w:rPr>
        <w:t>2</w:t>
      </w:r>
      <w:r w:rsidR="000134CC">
        <w:fldChar w:fldCharType="end"/>
      </w:r>
      <w:r>
        <w:t>, using the variables listed in</w:t>
      </w:r>
      <w:r w:rsidR="000134CC">
        <w:t xml:space="preserve"> </w:t>
      </w:r>
      <w:r w:rsidR="008A60B7">
        <w:fldChar w:fldCharType="begin"/>
      </w:r>
      <w:r w:rsidR="008A60B7">
        <w:instrText xml:space="preserve"> REF _Ref167266719 \h </w:instrText>
      </w:r>
      <w:r w:rsidR="008A60B7">
        <w:fldChar w:fldCharType="separate"/>
      </w:r>
      <w:r w:rsidR="00A51C59">
        <w:t xml:space="preserve">Table </w:t>
      </w:r>
      <w:r w:rsidR="00A51C59">
        <w:rPr>
          <w:noProof/>
        </w:rPr>
        <w:t>32</w:t>
      </w:r>
      <w:r w:rsidR="00A51C59">
        <w:t>.</w:t>
      </w:r>
      <w:r w:rsidR="00A51C59">
        <w:rPr>
          <w:noProof/>
        </w:rPr>
        <w:t>4</w:t>
      </w:r>
      <w:r w:rsidR="008A60B7">
        <w:fldChar w:fldCharType="end"/>
      </w:r>
      <w:r>
        <w:t>.</w:t>
      </w:r>
    </w:p>
    <w:p w14:paraId="2465FB4F" w14:textId="77777777" w:rsidR="000B75CF" w:rsidRDefault="000B75CF" w:rsidP="007130DA">
      <w:pPr>
        <w:pStyle w:val="BodyText"/>
      </w:pPr>
    </w:p>
    <w:p w14:paraId="439E30A7" w14:textId="4065AA79" w:rsidR="00A56DBF" w:rsidRDefault="00A56DBF" w:rsidP="00A56DBF">
      <w:pPr>
        <w:pStyle w:val="Caption"/>
      </w:pPr>
      <w:bookmarkStart w:id="296" w:name="_Ref164176181"/>
      <w:r>
        <w:t xml:space="preserve">Equation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296"/>
      <w:r>
        <w:t xml:space="preserve"> – </w:t>
      </w:r>
      <w:r w:rsidRPr="00B8578B">
        <w:t>GHG</w:t>
      </w:r>
      <w:r>
        <w:t xml:space="preserve"> </w:t>
      </w:r>
      <w:r w:rsidRPr="00B8578B">
        <w:t>equivalent emissions reduction calculation for Scenario</w:t>
      </w:r>
      <w:r>
        <w:t xml:space="preserve"> 32A(i)</w:t>
      </w:r>
    </w:p>
    <w:tbl>
      <w:tblPr>
        <w:tblStyle w:val="PullOutBoxTable"/>
        <w:tblW w:w="5000" w:type="pct"/>
        <w:tblLook w:val="0480" w:firstRow="0" w:lastRow="0" w:firstColumn="1" w:lastColumn="0" w:noHBand="0" w:noVBand="1"/>
      </w:tblPr>
      <w:tblGrid>
        <w:gridCol w:w="9629"/>
      </w:tblGrid>
      <w:tr w:rsidR="00A56DBF" w14:paraId="495BAAAA" w14:textId="77777777">
        <w:tc>
          <w:tcPr>
            <w:tcW w:w="5000" w:type="pct"/>
            <w:shd w:val="clear" w:color="auto" w:fill="CCE3F5" w:themeFill="background2"/>
          </w:tcPr>
          <w:p w14:paraId="26BD5B13" w14:textId="77777777" w:rsidR="00A56DBF" w:rsidRDefault="00A56DBF">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5CAF0F87" w14:textId="77777777" w:rsidR="00A56DBF" w:rsidRDefault="00A56DBF" w:rsidP="00A56DBF">
      <w:pPr>
        <w:pStyle w:val="BodyText"/>
      </w:pPr>
    </w:p>
    <w:p w14:paraId="7E1DFA2C" w14:textId="48909F51" w:rsidR="007130DA" w:rsidRDefault="007130DA" w:rsidP="007130DA">
      <w:pPr>
        <w:pStyle w:val="Caption"/>
      </w:pPr>
      <w:bookmarkStart w:id="297" w:name="_Ref167266719"/>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297"/>
      <w:r>
        <w:t xml:space="preserve"> – </w:t>
      </w:r>
      <w:r w:rsidRPr="0033166B">
        <w:t>GHG</w:t>
      </w:r>
      <w:r>
        <w:t xml:space="preserve"> </w:t>
      </w:r>
      <w:r w:rsidRPr="0033166B">
        <w:t xml:space="preserve">equivalent emissions reduction variables for </w:t>
      </w:r>
      <w:r w:rsidR="00F64A9B" w:rsidRPr="00B8578B">
        <w:t>Scenario</w:t>
      </w:r>
      <w:r w:rsidR="00F64A9B">
        <w:t>s 32A(i)</w:t>
      </w:r>
    </w:p>
    <w:tbl>
      <w:tblPr>
        <w:tblStyle w:val="Calculations"/>
        <w:tblW w:w="0" w:type="auto"/>
        <w:tblLook w:val="04A0" w:firstRow="1" w:lastRow="0" w:firstColumn="1" w:lastColumn="0" w:noHBand="0" w:noVBand="1"/>
      </w:tblPr>
      <w:tblGrid>
        <w:gridCol w:w="992"/>
        <w:gridCol w:w="1227"/>
        <w:gridCol w:w="1407"/>
        <w:gridCol w:w="948"/>
        <w:gridCol w:w="999"/>
        <w:gridCol w:w="766"/>
        <w:gridCol w:w="760"/>
        <w:gridCol w:w="1268"/>
        <w:gridCol w:w="1262"/>
      </w:tblGrid>
      <w:tr w:rsidR="005B2946" w:rsidRPr="006F6D8D" w14:paraId="6DF16ABD" w14:textId="34D6E7A4">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522A97B2" w14:textId="77777777" w:rsidR="005B2946" w:rsidRPr="006F6D8D" w:rsidRDefault="005B2946" w:rsidP="006F6D8D">
            <w:pPr>
              <w:pStyle w:val="TableTextLeft"/>
            </w:pPr>
            <w:r w:rsidRPr="006F6D8D">
              <w:t>Measurement, testings and ratings must be in accordance with the Greenhouse and Energy Minimum Standards (Refrigerated Cabinets) Determination 2020</w:t>
            </w:r>
          </w:p>
          <w:p w14:paraId="470A6CAB" w14:textId="77777777" w:rsidR="005B2946" w:rsidRPr="006F6D8D" w:rsidRDefault="005B2946" w:rsidP="006F6D8D">
            <w:pPr>
              <w:pStyle w:val="TableTextLeft"/>
            </w:pPr>
            <w:r w:rsidRPr="006F6D8D">
              <w:t xml:space="preserve">Where – </w:t>
            </w:r>
          </w:p>
          <w:p w14:paraId="33815772" w14:textId="13D47375" w:rsidR="005B2946" w:rsidRPr="006F6D8D" w:rsidRDefault="005B2946" w:rsidP="006F6D8D">
            <w:pPr>
              <w:pStyle w:val="TableTextLeft"/>
            </w:pPr>
            <w:r w:rsidRPr="006F6D8D">
              <w:rPr>
                <w:b w:val="0"/>
                <w:bCs/>
              </w:rPr>
              <w:t>M and N are the coefficients for the cabinet’s product class, as given by Schedule 1 in the GEMS (Refrigerated Cabinets) Determination 2020.</w:t>
            </w:r>
          </w:p>
        </w:tc>
      </w:tr>
      <w:tr w:rsidR="00DC27D1" w:rsidRPr="006F6D8D" w14:paraId="4D5327F1" w14:textId="1E187B0E" w:rsidTr="005B784F">
        <w:tc>
          <w:tcPr>
            <w:tcW w:w="992" w:type="dxa"/>
            <w:shd w:val="clear" w:color="auto" w:fill="CCE3F5" w:themeFill="background2"/>
          </w:tcPr>
          <w:p w14:paraId="5F135A86" w14:textId="77777777" w:rsidR="005B2946" w:rsidRPr="006F6D8D" w:rsidRDefault="005B2946" w:rsidP="006F6D8D">
            <w:pPr>
              <w:pStyle w:val="TableHeadingLeft"/>
              <w:rPr>
                <w:color w:val="auto"/>
              </w:rPr>
            </w:pPr>
            <w:r w:rsidRPr="006F6D8D">
              <w:rPr>
                <w:color w:val="auto"/>
              </w:rPr>
              <w:t>Input Type</w:t>
            </w:r>
          </w:p>
        </w:tc>
        <w:tc>
          <w:tcPr>
            <w:tcW w:w="3582" w:type="dxa"/>
            <w:gridSpan w:val="3"/>
            <w:tcBorders>
              <w:right w:val="single" w:sz="4" w:space="0" w:color="auto"/>
            </w:tcBorders>
            <w:shd w:val="clear" w:color="auto" w:fill="CCE3F5" w:themeFill="background2"/>
          </w:tcPr>
          <w:p w14:paraId="7551FF14" w14:textId="0F49F070" w:rsidR="005B2946" w:rsidRPr="006F6D8D" w:rsidRDefault="005B2946" w:rsidP="006F6D8D">
            <w:pPr>
              <w:pStyle w:val="TableHeadingLeft"/>
              <w:rPr>
                <w:color w:val="auto"/>
              </w:rPr>
            </w:pPr>
            <w:r w:rsidRPr="006F6D8D">
              <w:rPr>
                <w:color w:val="auto"/>
              </w:rPr>
              <w:t>Condition</w:t>
            </w:r>
          </w:p>
        </w:tc>
        <w:tc>
          <w:tcPr>
            <w:tcW w:w="5055" w:type="dxa"/>
            <w:gridSpan w:val="5"/>
            <w:tcBorders>
              <w:left w:val="single" w:sz="4" w:space="0" w:color="auto"/>
            </w:tcBorders>
            <w:shd w:val="clear" w:color="auto" w:fill="CCE3F5" w:themeFill="background2"/>
          </w:tcPr>
          <w:p w14:paraId="2C359B42" w14:textId="5D6339E0" w:rsidR="005B2946" w:rsidRPr="006F6D8D" w:rsidRDefault="005B2946" w:rsidP="006F6D8D">
            <w:pPr>
              <w:pStyle w:val="TableHeadingLeft"/>
              <w:rPr>
                <w:color w:val="auto"/>
              </w:rPr>
            </w:pPr>
            <w:r w:rsidRPr="006F6D8D">
              <w:rPr>
                <w:color w:val="auto"/>
              </w:rPr>
              <w:t>Input Value</w:t>
            </w:r>
          </w:p>
        </w:tc>
      </w:tr>
      <w:tr w:rsidR="00DC27D1" w14:paraId="0E7481F4" w14:textId="0689AB30" w:rsidTr="005B784F">
        <w:tc>
          <w:tcPr>
            <w:tcW w:w="992" w:type="dxa"/>
          </w:tcPr>
          <w:p w14:paraId="0A301C40" w14:textId="54F15106" w:rsidR="00B609D2" w:rsidRDefault="00B609D2">
            <w:pPr>
              <w:pStyle w:val="TableTextLeft"/>
            </w:pPr>
            <w:r>
              <w:t>Baseline</w:t>
            </w:r>
          </w:p>
        </w:tc>
        <w:tc>
          <w:tcPr>
            <w:tcW w:w="3582" w:type="dxa"/>
            <w:gridSpan w:val="3"/>
            <w:tcBorders>
              <w:right w:val="single" w:sz="4" w:space="0" w:color="auto"/>
            </w:tcBorders>
          </w:tcPr>
          <w:p w14:paraId="1E1F798B" w14:textId="73219C30" w:rsidR="00B609D2" w:rsidRPr="00F944FC" w:rsidRDefault="00B609D2">
            <w:pPr>
              <w:pStyle w:val="TableTextLeft"/>
            </w:pPr>
            <w:r>
              <w:t>In all cases</w:t>
            </w:r>
          </w:p>
        </w:tc>
        <w:tc>
          <w:tcPr>
            <w:tcW w:w="5055" w:type="dxa"/>
            <w:gridSpan w:val="5"/>
            <w:tcBorders>
              <w:left w:val="single" w:sz="4" w:space="0" w:color="auto"/>
            </w:tcBorders>
          </w:tcPr>
          <w:p w14:paraId="6A78FC58" w14:textId="18094717" w:rsidR="00B609D2" w:rsidRPr="00C345C6" w:rsidRDefault="00C345C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r>
      <w:tr w:rsidR="00DC27D1" w14:paraId="7EBD6CDF" w14:textId="5A5B7AB1" w:rsidTr="005B784F">
        <w:tc>
          <w:tcPr>
            <w:tcW w:w="992" w:type="dxa"/>
          </w:tcPr>
          <w:p w14:paraId="26AA3726" w14:textId="6DE709CD" w:rsidR="00B609D2" w:rsidRDefault="00B609D2">
            <w:pPr>
              <w:pStyle w:val="TableTextLeft"/>
            </w:pPr>
            <w:r>
              <w:t>Upgrade</w:t>
            </w:r>
          </w:p>
        </w:tc>
        <w:tc>
          <w:tcPr>
            <w:tcW w:w="3582" w:type="dxa"/>
            <w:gridSpan w:val="3"/>
            <w:tcBorders>
              <w:right w:val="single" w:sz="4" w:space="0" w:color="auto"/>
            </w:tcBorders>
          </w:tcPr>
          <w:p w14:paraId="3437F47C" w14:textId="3CD6357C" w:rsidR="00B609D2" w:rsidRPr="00F944FC" w:rsidRDefault="00B609D2">
            <w:pPr>
              <w:pStyle w:val="TableTextLeft"/>
            </w:pPr>
            <w:r>
              <w:t>In all cases</w:t>
            </w:r>
          </w:p>
        </w:tc>
        <w:tc>
          <w:tcPr>
            <w:tcW w:w="5055" w:type="dxa"/>
            <w:gridSpan w:val="5"/>
            <w:tcBorders>
              <w:left w:val="single" w:sz="4" w:space="0" w:color="auto"/>
            </w:tcBorders>
          </w:tcPr>
          <w:p w14:paraId="027EAE79" w14:textId="00949955" w:rsidR="00B609D2" w:rsidRPr="00F944FC" w:rsidRDefault="00B609D2">
            <w:pPr>
              <w:pStyle w:val="TableTextLeft"/>
            </w:pPr>
            <w:r w:rsidRPr="00B609D2">
              <w:rPr>
                <w:i/>
                <w:iCs/>
              </w:rPr>
              <w:t>TEC</w:t>
            </w:r>
          </w:p>
        </w:tc>
      </w:tr>
      <w:tr w:rsidR="00300581" w14:paraId="48F9E74F" w14:textId="3FE3935F" w:rsidTr="005B784F">
        <w:tc>
          <w:tcPr>
            <w:tcW w:w="992" w:type="dxa"/>
            <w:vMerge w:val="restart"/>
          </w:tcPr>
          <w:p w14:paraId="14502000" w14:textId="044FAFD4" w:rsidR="00300581" w:rsidRDefault="00300581">
            <w:pPr>
              <w:pStyle w:val="TableTextLeft"/>
            </w:pPr>
            <w:r>
              <w:t>Baseline EEI, M and N, Lifetime</w:t>
            </w:r>
          </w:p>
        </w:tc>
        <w:tc>
          <w:tcPr>
            <w:tcW w:w="1227" w:type="dxa"/>
          </w:tcPr>
          <w:p w14:paraId="60E85BF1" w14:textId="342FBC59" w:rsidR="00300581" w:rsidRDefault="00300581">
            <w:pPr>
              <w:pStyle w:val="TableTextLeft"/>
            </w:pPr>
            <w:r>
              <w:t>GEMS 2020 Product class</w:t>
            </w:r>
          </w:p>
        </w:tc>
        <w:tc>
          <w:tcPr>
            <w:tcW w:w="1407" w:type="dxa"/>
          </w:tcPr>
          <w:p w14:paraId="4D1C1261" w14:textId="29E18AE0" w:rsidR="00300581" w:rsidRPr="00F944FC" w:rsidRDefault="00300581">
            <w:pPr>
              <w:pStyle w:val="TableTextLeft"/>
            </w:pPr>
            <w:r>
              <w:t>GEMS 2020 Characteristics (code)</w:t>
            </w:r>
          </w:p>
        </w:tc>
        <w:tc>
          <w:tcPr>
            <w:tcW w:w="948" w:type="dxa"/>
            <w:tcBorders>
              <w:right w:val="single" w:sz="4" w:space="0" w:color="auto"/>
            </w:tcBorders>
          </w:tcPr>
          <w:p w14:paraId="04DFA1C3" w14:textId="62D04827" w:rsidR="00300581" w:rsidRPr="00F944FC" w:rsidRDefault="00300581">
            <w:pPr>
              <w:pStyle w:val="TableTextLeft"/>
            </w:pPr>
            <w:r>
              <w:t>Upgrade EEI</w:t>
            </w:r>
          </w:p>
        </w:tc>
        <w:tc>
          <w:tcPr>
            <w:tcW w:w="999" w:type="dxa"/>
            <w:tcBorders>
              <w:left w:val="single" w:sz="4" w:space="0" w:color="auto"/>
            </w:tcBorders>
          </w:tcPr>
          <w:p w14:paraId="009008F7" w14:textId="66150556" w:rsidR="00300581" w:rsidRPr="00F944FC" w:rsidRDefault="00300581">
            <w:pPr>
              <w:pStyle w:val="TableTextLeft"/>
            </w:pPr>
            <w:r>
              <w:t>Baseline EEI</w:t>
            </w:r>
          </w:p>
        </w:tc>
        <w:tc>
          <w:tcPr>
            <w:tcW w:w="766" w:type="dxa"/>
          </w:tcPr>
          <w:p w14:paraId="0AEABD83" w14:textId="5D99F5B6" w:rsidR="00300581" w:rsidRPr="00F944FC" w:rsidRDefault="00300581">
            <w:pPr>
              <w:pStyle w:val="TableTextLeft"/>
            </w:pPr>
            <w:r>
              <w:t>M</w:t>
            </w:r>
          </w:p>
        </w:tc>
        <w:tc>
          <w:tcPr>
            <w:tcW w:w="760" w:type="dxa"/>
          </w:tcPr>
          <w:p w14:paraId="4C5497F9" w14:textId="767434E2" w:rsidR="00300581" w:rsidRPr="00F944FC" w:rsidRDefault="00300581">
            <w:pPr>
              <w:pStyle w:val="TableTextLeft"/>
            </w:pPr>
            <w:r>
              <w:t>N</w:t>
            </w:r>
          </w:p>
        </w:tc>
        <w:tc>
          <w:tcPr>
            <w:tcW w:w="1268" w:type="dxa"/>
          </w:tcPr>
          <w:p w14:paraId="14269E30" w14:textId="6341E322" w:rsidR="00300581" w:rsidRPr="00C43850" w:rsidRDefault="00300581">
            <w:pPr>
              <w:pStyle w:val="TableTextLeft"/>
            </w:pPr>
            <w:r>
              <w:t>Lifetime (years) (TDA&lt;3.3m</w:t>
            </w:r>
            <w:r w:rsidRPr="00C43850">
              <w:rPr>
                <w:vertAlign w:val="superscript"/>
              </w:rPr>
              <w:t>2</w:t>
            </w:r>
            <w:r>
              <w:t>)</w:t>
            </w:r>
          </w:p>
        </w:tc>
        <w:tc>
          <w:tcPr>
            <w:tcW w:w="1262" w:type="dxa"/>
          </w:tcPr>
          <w:p w14:paraId="1899794F" w14:textId="3D864640" w:rsidR="00300581" w:rsidRPr="00F944FC" w:rsidRDefault="00300581">
            <w:pPr>
              <w:pStyle w:val="TableTextLeft"/>
            </w:pPr>
            <w:r>
              <w:t>Lifetime (years) (TDA</w:t>
            </w:r>
            <w:r>
              <w:rPr>
                <w:rFonts w:cstheme="minorHAnsi"/>
              </w:rPr>
              <w:t>≥</w:t>
            </w:r>
            <w:r>
              <w:t>3.3m</w:t>
            </w:r>
            <w:r w:rsidRPr="00C43850">
              <w:rPr>
                <w:vertAlign w:val="superscript"/>
              </w:rPr>
              <w:t>2</w:t>
            </w:r>
            <w:r w:rsidRPr="00C43850">
              <w:t>)</w:t>
            </w:r>
          </w:p>
        </w:tc>
      </w:tr>
      <w:tr w:rsidR="00300581" w14:paraId="7268945F" w14:textId="12301369" w:rsidTr="005B784F">
        <w:tc>
          <w:tcPr>
            <w:tcW w:w="992" w:type="dxa"/>
            <w:vMerge/>
          </w:tcPr>
          <w:p w14:paraId="58CAE1D0" w14:textId="77777777" w:rsidR="00300581" w:rsidRDefault="00300581" w:rsidP="00300581">
            <w:pPr>
              <w:pStyle w:val="TableTextLeft"/>
            </w:pPr>
          </w:p>
        </w:tc>
        <w:tc>
          <w:tcPr>
            <w:tcW w:w="1227" w:type="dxa"/>
          </w:tcPr>
          <w:p w14:paraId="7A45D069" w14:textId="2421F5F2" w:rsidR="00300581" w:rsidRDefault="00300581" w:rsidP="00300581">
            <w:pPr>
              <w:pStyle w:val="TableTextLeft"/>
            </w:pPr>
            <w:r w:rsidRPr="00DF5C51">
              <w:t xml:space="preserve">Class 1 </w:t>
            </w:r>
          </w:p>
        </w:tc>
        <w:tc>
          <w:tcPr>
            <w:tcW w:w="1407" w:type="dxa"/>
          </w:tcPr>
          <w:p w14:paraId="635942E7" w14:textId="45E4FDEF" w:rsidR="00300581" w:rsidRPr="00F944FC" w:rsidRDefault="00300581" w:rsidP="00300581">
            <w:pPr>
              <w:pStyle w:val="TableTextLeft"/>
            </w:pPr>
            <w:r w:rsidRPr="00DF5C51">
              <w:t>IRH</w:t>
            </w:r>
          </w:p>
        </w:tc>
        <w:tc>
          <w:tcPr>
            <w:tcW w:w="948" w:type="dxa"/>
            <w:tcBorders>
              <w:right w:val="single" w:sz="4" w:space="0" w:color="auto"/>
            </w:tcBorders>
          </w:tcPr>
          <w:p w14:paraId="01E3A668" w14:textId="7CEE9C6D" w:rsidR="00300581" w:rsidRPr="00F944FC" w:rsidRDefault="00300581" w:rsidP="00300581">
            <w:pPr>
              <w:pStyle w:val="TableTextLeft"/>
            </w:pPr>
            <w:r w:rsidRPr="00DF5C51">
              <w:t>81</w:t>
            </w:r>
          </w:p>
        </w:tc>
        <w:tc>
          <w:tcPr>
            <w:tcW w:w="999" w:type="dxa"/>
            <w:tcBorders>
              <w:left w:val="single" w:sz="4" w:space="0" w:color="auto"/>
            </w:tcBorders>
          </w:tcPr>
          <w:p w14:paraId="39B7CE5D" w14:textId="68F4034C" w:rsidR="00300581" w:rsidRPr="00F944FC" w:rsidRDefault="00300581" w:rsidP="00300581">
            <w:pPr>
              <w:pStyle w:val="TableTextLeft"/>
            </w:pPr>
            <w:r w:rsidRPr="00DF5C51">
              <w:t>130</w:t>
            </w:r>
          </w:p>
        </w:tc>
        <w:tc>
          <w:tcPr>
            <w:tcW w:w="766" w:type="dxa"/>
          </w:tcPr>
          <w:p w14:paraId="3BC75D90" w14:textId="742F64A1" w:rsidR="00300581" w:rsidRPr="00F944FC" w:rsidRDefault="00300581" w:rsidP="00300581">
            <w:pPr>
              <w:pStyle w:val="TableTextLeft"/>
            </w:pPr>
            <w:r w:rsidRPr="00DF5C51">
              <w:t>3.7</w:t>
            </w:r>
          </w:p>
        </w:tc>
        <w:tc>
          <w:tcPr>
            <w:tcW w:w="760" w:type="dxa"/>
          </w:tcPr>
          <w:p w14:paraId="6BAD2938" w14:textId="59347583" w:rsidR="00300581" w:rsidRPr="00F944FC" w:rsidRDefault="00300581" w:rsidP="00300581">
            <w:pPr>
              <w:pStyle w:val="TableTextLeft"/>
            </w:pPr>
            <w:r w:rsidRPr="00DF5C51">
              <w:t>3.5</w:t>
            </w:r>
          </w:p>
        </w:tc>
        <w:tc>
          <w:tcPr>
            <w:tcW w:w="1268" w:type="dxa"/>
          </w:tcPr>
          <w:p w14:paraId="7B36FD4D" w14:textId="4C8D1AB3" w:rsidR="00300581" w:rsidRPr="00F944FC" w:rsidRDefault="00300581" w:rsidP="00300581">
            <w:pPr>
              <w:pStyle w:val="TableTextLeft"/>
            </w:pPr>
            <w:r w:rsidRPr="00DF5C51">
              <w:t>8</w:t>
            </w:r>
          </w:p>
        </w:tc>
        <w:tc>
          <w:tcPr>
            <w:tcW w:w="1262" w:type="dxa"/>
          </w:tcPr>
          <w:p w14:paraId="59656D66" w14:textId="5C462562" w:rsidR="00300581" w:rsidRPr="00F944FC" w:rsidRDefault="00300581" w:rsidP="00300581">
            <w:pPr>
              <w:pStyle w:val="TableTextLeft"/>
            </w:pPr>
            <w:r w:rsidRPr="00DF5C51">
              <w:t>8</w:t>
            </w:r>
          </w:p>
        </w:tc>
      </w:tr>
      <w:tr w:rsidR="00300581" w14:paraId="5451BE8A" w14:textId="0480625A" w:rsidTr="005B784F">
        <w:tc>
          <w:tcPr>
            <w:tcW w:w="992" w:type="dxa"/>
            <w:vMerge/>
          </w:tcPr>
          <w:p w14:paraId="76B0E11C" w14:textId="77777777" w:rsidR="00300581" w:rsidRDefault="00300581" w:rsidP="00300581">
            <w:pPr>
              <w:pStyle w:val="TableTextLeft"/>
            </w:pPr>
          </w:p>
        </w:tc>
        <w:tc>
          <w:tcPr>
            <w:tcW w:w="1227" w:type="dxa"/>
          </w:tcPr>
          <w:p w14:paraId="7AB8DDEA" w14:textId="0A151113" w:rsidR="00300581" w:rsidRDefault="00300581" w:rsidP="00300581">
            <w:pPr>
              <w:pStyle w:val="TableTextLeft"/>
            </w:pPr>
            <w:r w:rsidRPr="00DF5C51">
              <w:t xml:space="preserve">Class 2 </w:t>
            </w:r>
          </w:p>
        </w:tc>
        <w:tc>
          <w:tcPr>
            <w:tcW w:w="1407" w:type="dxa"/>
          </w:tcPr>
          <w:p w14:paraId="212645D5" w14:textId="653CABAA" w:rsidR="00300581" w:rsidRPr="00F944FC" w:rsidRDefault="00300581" w:rsidP="00300581">
            <w:pPr>
              <w:pStyle w:val="TableTextLeft"/>
            </w:pPr>
            <w:r w:rsidRPr="00DF5C51">
              <w:t>IFH</w:t>
            </w:r>
          </w:p>
        </w:tc>
        <w:tc>
          <w:tcPr>
            <w:tcW w:w="948" w:type="dxa"/>
            <w:tcBorders>
              <w:right w:val="single" w:sz="4" w:space="0" w:color="auto"/>
            </w:tcBorders>
          </w:tcPr>
          <w:p w14:paraId="577AC70B" w14:textId="63928793" w:rsidR="00300581" w:rsidRPr="00F944FC" w:rsidRDefault="00300581" w:rsidP="00300581">
            <w:pPr>
              <w:pStyle w:val="TableTextLeft"/>
            </w:pPr>
            <w:r w:rsidRPr="00DF5C51">
              <w:t>81</w:t>
            </w:r>
          </w:p>
        </w:tc>
        <w:tc>
          <w:tcPr>
            <w:tcW w:w="999" w:type="dxa"/>
            <w:tcBorders>
              <w:left w:val="single" w:sz="4" w:space="0" w:color="auto"/>
            </w:tcBorders>
          </w:tcPr>
          <w:p w14:paraId="27563F04" w14:textId="0768050C" w:rsidR="00300581" w:rsidRPr="00F944FC" w:rsidRDefault="00300581" w:rsidP="00300581">
            <w:pPr>
              <w:pStyle w:val="TableTextLeft"/>
            </w:pPr>
            <w:r w:rsidRPr="00DF5C51">
              <w:t>92</w:t>
            </w:r>
          </w:p>
        </w:tc>
        <w:tc>
          <w:tcPr>
            <w:tcW w:w="766" w:type="dxa"/>
          </w:tcPr>
          <w:p w14:paraId="0EB40F7F" w14:textId="3C964D64" w:rsidR="00300581" w:rsidRPr="00F944FC" w:rsidRDefault="00300581" w:rsidP="00300581">
            <w:pPr>
              <w:pStyle w:val="TableTextLeft"/>
            </w:pPr>
            <w:r w:rsidRPr="00DF5C51">
              <w:t>4.2</w:t>
            </w:r>
          </w:p>
        </w:tc>
        <w:tc>
          <w:tcPr>
            <w:tcW w:w="760" w:type="dxa"/>
          </w:tcPr>
          <w:p w14:paraId="34A81A6F" w14:textId="6D23B95C" w:rsidR="00300581" w:rsidRPr="00F944FC" w:rsidRDefault="00300581" w:rsidP="00300581">
            <w:pPr>
              <w:pStyle w:val="TableTextLeft"/>
            </w:pPr>
            <w:r w:rsidRPr="00DF5C51">
              <w:t>9.8</w:t>
            </w:r>
          </w:p>
        </w:tc>
        <w:tc>
          <w:tcPr>
            <w:tcW w:w="1268" w:type="dxa"/>
          </w:tcPr>
          <w:p w14:paraId="399DBC57" w14:textId="0E8AFBEE" w:rsidR="00300581" w:rsidRPr="00F944FC" w:rsidRDefault="00300581" w:rsidP="00300581">
            <w:pPr>
              <w:pStyle w:val="TableTextLeft"/>
            </w:pPr>
            <w:r w:rsidRPr="00DF5C51">
              <w:t>8</w:t>
            </w:r>
          </w:p>
        </w:tc>
        <w:tc>
          <w:tcPr>
            <w:tcW w:w="1262" w:type="dxa"/>
          </w:tcPr>
          <w:p w14:paraId="4C49BFAE" w14:textId="04EF9688" w:rsidR="00300581" w:rsidRPr="00F944FC" w:rsidRDefault="00300581" w:rsidP="00300581">
            <w:pPr>
              <w:pStyle w:val="TableTextLeft"/>
            </w:pPr>
            <w:r w:rsidRPr="00DF5C51">
              <w:t>8</w:t>
            </w:r>
          </w:p>
        </w:tc>
      </w:tr>
      <w:tr w:rsidR="00300581" w14:paraId="1B3140AE" w14:textId="5E18B212" w:rsidTr="005B784F">
        <w:tc>
          <w:tcPr>
            <w:tcW w:w="992" w:type="dxa"/>
            <w:vMerge/>
          </w:tcPr>
          <w:p w14:paraId="23E47A08" w14:textId="77777777" w:rsidR="00300581" w:rsidRDefault="00300581" w:rsidP="00300581">
            <w:pPr>
              <w:pStyle w:val="TableTextLeft"/>
            </w:pPr>
          </w:p>
        </w:tc>
        <w:tc>
          <w:tcPr>
            <w:tcW w:w="1227" w:type="dxa"/>
          </w:tcPr>
          <w:p w14:paraId="0F2A5336" w14:textId="766E944D" w:rsidR="00300581" w:rsidRDefault="00300581" w:rsidP="00300581">
            <w:pPr>
              <w:pStyle w:val="TableTextLeft"/>
            </w:pPr>
            <w:r w:rsidRPr="00DF5C51">
              <w:t>Class 6</w:t>
            </w:r>
          </w:p>
        </w:tc>
        <w:tc>
          <w:tcPr>
            <w:tcW w:w="1407" w:type="dxa"/>
          </w:tcPr>
          <w:p w14:paraId="65C6EAF9" w14:textId="0B3C5752" w:rsidR="00300581" w:rsidRPr="00F944FC" w:rsidRDefault="00300581" w:rsidP="00300581">
            <w:pPr>
              <w:pStyle w:val="TableTextLeft"/>
            </w:pPr>
            <w:r w:rsidRPr="00DF5C51">
              <w:t>GSC or ISC</w:t>
            </w:r>
          </w:p>
        </w:tc>
        <w:tc>
          <w:tcPr>
            <w:tcW w:w="948" w:type="dxa"/>
            <w:tcBorders>
              <w:right w:val="single" w:sz="4" w:space="0" w:color="auto"/>
            </w:tcBorders>
          </w:tcPr>
          <w:p w14:paraId="72E4746A" w14:textId="24EE9652" w:rsidR="00300581" w:rsidRPr="00F944FC" w:rsidRDefault="00300581" w:rsidP="00300581">
            <w:pPr>
              <w:pStyle w:val="TableTextLeft"/>
            </w:pPr>
            <w:r w:rsidRPr="00DF5C51">
              <w:t>81</w:t>
            </w:r>
          </w:p>
        </w:tc>
        <w:tc>
          <w:tcPr>
            <w:tcW w:w="999" w:type="dxa"/>
            <w:tcBorders>
              <w:left w:val="single" w:sz="4" w:space="0" w:color="auto"/>
            </w:tcBorders>
          </w:tcPr>
          <w:p w14:paraId="1131929C" w14:textId="70097DBC" w:rsidR="00300581" w:rsidRPr="00F944FC" w:rsidRDefault="00300581" w:rsidP="00300581">
            <w:pPr>
              <w:pStyle w:val="TableTextLeft"/>
            </w:pPr>
            <w:r w:rsidRPr="00DF5C51">
              <w:t>76</w:t>
            </w:r>
          </w:p>
        </w:tc>
        <w:tc>
          <w:tcPr>
            <w:tcW w:w="766" w:type="dxa"/>
          </w:tcPr>
          <w:p w14:paraId="0E641E75" w14:textId="37298D1C" w:rsidR="00300581" w:rsidRPr="00F944FC" w:rsidRDefault="00300581" w:rsidP="00300581">
            <w:pPr>
              <w:pStyle w:val="TableTextLeft"/>
            </w:pPr>
            <w:r w:rsidRPr="00DF5C51">
              <w:t>10.4</w:t>
            </w:r>
          </w:p>
        </w:tc>
        <w:tc>
          <w:tcPr>
            <w:tcW w:w="760" w:type="dxa"/>
          </w:tcPr>
          <w:p w14:paraId="6C3E802B" w14:textId="50172FBB" w:rsidR="00300581" w:rsidRPr="00F944FC" w:rsidRDefault="00300581" w:rsidP="00300581">
            <w:pPr>
              <w:pStyle w:val="TableTextLeft"/>
            </w:pPr>
            <w:r w:rsidRPr="00DF5C51">
              <w:t>30.4</w:t>
            </w:r>
          </w:p>
        </w:tc>
        <w:tc>
          <w:tcPr>
            <w:tcW w:w="1268" w:type="dxa"/>
          </w:tcPr>
          <w:p w14:paraId="23176595" w14:textId="248EFA7E" w:rsidR="00300581" w:rsidRPr="00F944FC" w:rsidRDefault="00300581" w:rsidP="00300581">
            <w:pPr>
              <w:pStyle w:val="TableTextLeft"/>
            </w:pPr>
            <w:r w:rsidRPr="00DF5C51">
              <w:t>8</w:t>
            </w:r>
          </w:p>
        </w:tc>
        <w:tc>
          <w:tcPr>
            <w:tcW w:w="1262" w:type="dxa"/>
          </w:tcPr>
          <w:p w14:paraId="747448F5" w14:textId="1C2C7A49" w:rsidR="00300581" w:rsidRPr="00F944FC" w:rsidRDefault="00300581" w:rsidP="00300581">
            <w:pPr>
              <w:pStyle w:val="TableTextLeft"/>
            </w:pPr>
            <w:r w:rsidRPr="00DF5C51">
              <w:t>8</w:t>
            </w:r>
          </w:p>
        </w:tc>
      </w:tr>
      <w:tr w:rsidR="00300581" w14:paraId="2E795639" w14:textId="76D48585" w:rsidTr="005B784F">
        <w:tc>
          <w:tcPr>
            <w:tcW w:w="992" w:type="dxa"/>
            <w:vMerge/>
          </w:tcPr>
          <w:p w14:paraId="2F8DCE16" w14:textId="77777777" w:rsidR="00300581" w:rsidRDefault="00300581" w:rsidP="00300581">
            <w:pPr>
              <w:pStyle w:val="TableTextLeft"/>
            </w:pPr>
          </w:p>
        </w:tc>
        <w:tc>
          <w:tcPr>
            <w:tcW w:w="1227" w:type="dxa"/>
          </w:tcPr>
          <w:p w14:paraId="6E27E5E0" w14:textId="715BF312" w:rsidR="00300581" w:rsidRDefault="00300581" w:rsidP="00300581">
            <w:pPr>
              <w:pStyle w:val="TableTextLeft"/>
            </w:pPr>
            <w:r w:rsidRPr="00DF5C51">
              <w:t xml:space="preserve">Class 7 </w:t>
            </w:r>
          </w:p>
        </w:tc>
        <w:tc>
          <w:tcPr>
            <w:tcW w:w="1407" w:type="dxa"/>
          </w:tcPr>
          <w:p w14:paraId="0BAAB1F2" w14:textId="6F88EE5A" w:rsidR="00300581" w:rsidRPr="00F944FC" w:rsidRDefault="00300581" w:rsidP="00300581">
            <w:pPr>
              <w:pStyle w:val="TableTextLeft"/>
            </w:pPr>
            <w:r w:rsidRPr="00DF5C51">
              <w:t>IRV</w:t>
            </w:r>
          </w:p>
        </w:tc>
        <w:tc>
          <w:tcPr>
            <w:tcW w:w="948" w:type="dxa"/>
            <w:tcBorders>
              <w:right w:val="single" w:sz="4" w:space="0" w:color="auto"/>
            </w:tcBorders>
          </w:tcPr>
          <w:p w14:paraId="577EA2F6" w14:textId="732CD36D" w:rsidR="00300581" w:rsidRPr="00F944FC" w:rsidRDefault="00300581" w:rsidP="00300581">
            <w:pPr>
              <w:pStyle w:val="TableTextLeft"/>
            </w:pPr>
            <w:r w:rsidRPr="00DF5C51">
              <w:t>81</w:t>
            </w:r>
          </w:p>
        </w:tc>
        <w:tc>
          <w:tcPr>
            <w:tcW w:w="999" w:type="dxa"/>
            <w:tcBorders>
              <w:left w:val="single" w:sz="4" w:space="0" w:color="auto"/>
            </w:tcBorders>
          </w:tcPr>
          <w:p w14:paraId="76970E86" w14:textId="19B7E99F" w:rsidR="00300581" w:rsidRPr="00F944FC" w:rsidRDefault="00300581" w:rsidP="00300581">
            <w:pPr>
              <w:pStyle w:val="TableTextLeft"/>
            </w:pPr>
            <w:r w:rsidRPr="00DF5C51">
              <w:t>90</w:t>
            </w:r>
          </w:p>
        </w:tc>
        <w:tc>
          <w:tcPr>
            <w:tcW w:w="766" w:type="dxa"/>
          </w:tcPr>
          <w:p w14:paraId="04B5CDBF" w14:textId="3F8A3754" w:rsidR="00300581" w:rsidRPr="00F944FC" w:rsidRDefault="00300581" w:rsidP="00300581">
            <w:pPr>
              <w:pStyle w:val="TableTextLeft"/>
            </w:pPr>
            <w:r w:rsidRPr="00DF5C51">
              <w:t>9.1</w:t>
            </w:r>
          </w:p>
        </w:tc>
        <w:tc>
          <w:tcPr>
            <w:tcW w:w="760" w:type="dxa"/>
          </w:tcPr>
          <w:p w14:paraId="04184BAB" w14:textId="34795EB1" w:rsidR="00300581" w:rsidRPr="00F944FC" w:rsidRDefault="00300581" w:rsidP="00300581">
            <w:pPr>
              <w:pStyle w:val="TableTextLeft"/>
            </w:pPr>
            <w:r w:rsidRPr="00DF5C51">
              <w:t>9.1</w:t>
            </w:r>
          </w:p>
        </w:tc>
        <w:tc>
          <w:tcPr>
            <w:tcW w:w="1268" w:type="dxa"/>
          </w:tcPr>
          <w:p w14:paraId="7534ED1D" w14:textId="2F328996" w:rsidR="00300581" w:rsidRPr="00F944FC" w:rsidRDefault="00300581" w:rsidP="00300581">
            <w:pPr>
              <w:pStyle w:val="TableTextLeft"/>
            </w:pPr>
            <w:r w:rsidRPr="00DF5C51">
              <w:t>8</w:t>
            </w:r>
          </w:p>
        </w:tc>
        <w:tc>
          <w:tcPr>
            <w:tcW w:w="1262" w:type="dxa"/>
          </w:tcPr>
          <w:p w14:paraId="5213322E" w14:textId="40D51ECD" w:rsidR="00300581" w:rsidRPr="00F944FC" w:rsidRDefault="00300581" w:rsidP="00300581">
            <w:pPr>
              <w:pStyle w:val="TableTextLeft"/>
            </w:pPr>
            <w:r w:rsidRPr="00DF5C51">
              <w:t>12</w:t>
            </w:r>
          </w:p>
        </w:tc>
      </w:tr>
      <w:tr w:rsidR="00300581" w14:paraId="364201D3" w14:textId="340306FF" w:rsidTr="005B784F">
        <w:tc>
          <w:tcPr>
            <w:tcW w:w="992" w:type="dxa"/>
            <w:vMerge/>
          </w:tcPr>
          <w:p w14:paraId="38965279" w14:textId="77777777" w:rsidR="00300581" w:rsidRDefault="00300581" w:rsidP="00300581">
            <w:pPr>
              <w:pStyle w:val="TableTextLeft"/>
            </w:pPr>
          </w:p>
        </w:tc>
        <w:tc>
          <w:tcPr>
            <w:tcW w:w="1227" w:type="dxa"/>
          </w:tcPr>
          <w:p w14:paraId="79E6C8CA" w14:textId="4B0B7A1C" w:rsidR="00300581" w:rsidRDefault="00300581" w:rsidP="00300581">
            <w:pPr>
              <w:pStyle w:val="TableTextLeft"/>
            </w:pPr>
            <w:r w:rsidRPr="00DF5C51">
              <w:t xml:space="preserve">Class 8 </w:t>
            </w:r>
          </w:p>
        </w:tc>
        <w:tc>
          <w:tcPr>
            <w:tcW w:w="1407" w:type="dxa"/>
          </w:tcPr>
          <w:p w14:paraId="25B1EF9C" w14:textId="125863A2" w:rsidR="00300581" w:rsidRPr="00F944FC" w:rsidRDefault="00300581" w:rsidP="00300581">
            <w:pPr>
              <w:pStyle w:val="TableTextLeft"/>
            </w:pPr>
            <w:r w:rsidRPr="00DF5C51">
              <w:t>IFV</w:t>
            </w:r>
          </w:p>
        </w:tc>
        <w:tc>
          <w:tcPr>
            <w:tcW w:w="948" w:type="dxa"/>
            <w:tcBorders>
              <w:right w:val="single" w:sz="4" w:space="0" w:color="auto"/>
            </w:tcBorders>
          </w:tcPr>
          <w:p w14:paraId="2F3F078E" w14:textId="63F3010F" w:rsidR="00300581" w:rsidRPr="00F944FC" w:rsidRDefault="00300581" w:rsidP="00300581">
            <w:pPr>
              <w:pStyle w:val="TableTextLeft"/>
            </w:pPr>
            <w:r w:rsidRPr="00DF5C51">
              <w:t>81</w:t>
            </w:r>
          </w:p>
        </w:tc>
        <w:tc>
          <w:tcPr>
            <w:tcW w:w="999" w:type="dxa"/>
            <w:tcBorders>
              <w:left w:val="single" w:sz="4" w:space="0" w:color="auto"/>
            </w:tcBorders>
          </w:tcPr>
          <w:p w14:paraId="628A18C4" w14:textId="7C7C9A07" w:rsidR="00300581" w:rsidRPr="00F944FC" w:rsidRDefault="00300581" w:rsidP="00300581">
            <w:pPr>
              <w:pStyle w:val="TableTextLeft"/>
            </w:pPr>
            <w:r w:rsidRPr="00DF5C51">
              <w:t>97</w:t>
            </w:r>
          </w:p>
        </w:tc>
        <w:tc>
          <w:tcPr>
            <w:tcW w:w="766" w:type="dxa"/>
          </w:tcPr>
          <w:p w14:paraId="2B70D2C5" w14:textId="532DE8DE" w:rsidR="00300581" w:rsidRPr="00F944FC" w:rsidRDefault="00300581" w:rsidP="00300581">
            <w:pPr>
              <w:pStyle w:val="TableTextLeft"/>
            </w:pPr>
            <w:r w:rsidRPr="00DF5C51">
              <w:t>1.6</w:t>
            </w:r>
          </w:p>
        </w:tc>
        <w:tc>
          <w:tcPr>
            <w:tcW w:w="760" w:type="dxa"/>
          </w:tcPr>
          <w:p w14:paraId="3C3D6706" w14:textId="234B5CE6" w:rsidR="00300581" w:rsidRPr="00F944FC" w:rsidRDefault="00300581" w:rsidP="00300581">
            <w:pPr>
              <w:pStyle w:val="TableTextLeft"/>
            </w:pPr>
            <w:r w:rsidRPr="00DF5C51">
              <w:t>19.1</w:t>
            </w:r>
          </w:p>
        </w:tc>
        <w:tc>
          <w:tcPr>
            <w:tcW w:w="1268" w:type="dxa"/>
          </w:tcPr>
          <w:p w14:paraId="0066572F" w14:textId="1D37ABA3" w:rsidR="00300581" w:rsidRPr="00F944FC" w:rsidRDefault="00300581" w:rsidP="00300581">
            <w:pPr>
              <w:pStyle w:val="TableTextLeft"/>
            </w:pPr>
            <w:r w:rsidRPr="00DF5C51">
              <w:t>8</w:t>
            </w:r>
          </w:p>
        </w:tc>
        <w:tc>
          <w:tcPr>
            <w:tcW w:w="1262" w:type="dxa"/>
          </w:tcPr>
          <w:p w14:paraId="73303DCC" w14:textId="7BC05C03" w:rsidR="00300581" w:rsidRPr="00F944FC" w:rsidRDefault="00300581" w:rsidP="00300581">
            <w:pPr>
              <w:pStyle w:val="TableTextLeft"/>
            </w:pPr>
            <w:r w:rsidRPr="00DF5C51">
              <w:t>12</w:t>
            </w:r>
          </w:p>
        </w:tc>
      </w:tr>
      <w:tr w:rsidR="00300581" w14:paraId="36185414" w14:textId="5FCFD207" w:rsidTr="005B784F">
        <w:tc>
          <w:tcPr>
            <w:tcW w:w="992" w:type="dxa"/>
            <w:vMerge/>
          </w:tcPr>
          <w:p w14:paraId="16465699" w14:textId="77777777" w:rsidR="00300581" w:rsidRDefault="00300581" w:rsidP="00300581">
            <w:pPr>
              <w:pStyle w:val="TableTextLeft"/>
            </w:pPr>
          </w:p>
        </w:tc>
        <w:tc>
          <w:tcPr>
            <w:tcW w:w="1227" w:type="dxa"/>
          </w:tcPr>
          <w:p w14:paraId="2374E7AD" w14:textId="1D96CA17" w:rsidR="00300581" w:rsidRDefault="00300581" w:rsidP="00300581">
            <w:pPr>
              <w:pStyle w:val="TableTextLeft"/>
            </w:pPr>
            <w:r w:rsidRPr="00DF5C51">
              <w:t xml:space="preserve">Class 11 </w:t>
            </w:r>
          </w:p>
        </w:tc>
        <w:tc>
          <w:tcPr>
            <w:tcW w:w="1407" w:type="dxa"/>
          </w:tcPr>
          <w:p w14:paraId="56E8A53F" w14:textId="3CD39685" w:rsidR="00300581" w:rsidRPr="00F944FC" w:rsidRDefault="00300581" w:rsidP="00300581">
            <w:pPr>
              <w:pStyle w:val="TableTextLeft"/>
            </w:pPr>
            <w:r w:rsidRPr="00DF5C51">
              <w:t>IRV-4</w:t>
            </w:r>
          </w:p>
        </w:tc>
        <w:tc>
          <w:tcPr>
            <w:tcW w:w="948" w:type="dxa"/>
            <w:tcBorders>
              <w:right w:val="single" w:sz="4" w:space="0" w:color="auto"/>
            </w:tcBorders>
          </w:tcPr>
          <w:p w14:paraId="08F6B257" w14:textId="1C422EB5" w:rsidR="00300581" w:rsidRPr="00F944FC" w:rsidRDefault="00300581" w:rsidP="00300581">
            <w:pPr>
              <w:pStyle w:val="TableTextLeft"/>
            </w:pPr>
            <w:r w:rsidRPr="00DF5C51">
              <w:t>81</w:t>
            </w:r>
          </w:p>
        </w:tc>
        <w:tc>
          <w:tcPr>
            <w:tcW w:w="999" w:type="dxa"/>
            <w:tcBorders>
              <w:left w:val="single" w:sz="4" w:space="0" w:color="auto"/>
            </w:tcBorders>
          </w:tcPr>
          <w:p w14:paraId="4AA50744" w14:textId="320686AF" w:rsidR="00300581" w:rsidRPr="00F944FC" w:rsidRDefault="00300581" w:rsidP="00300581">
            <w:pPr>
              <w:pStyle w:val="TableTextLeft"/>
            </w:pPr>
            <w:r w:rsidRPr="00DF5C51">
              <w:t>130</w:t>
            </w:r>
          </w:p>
        </w:tc>
        <w:tc>
          <w:tcPr>
            <w:tcW w:w="766" w:type="dxa"/>
          </w:tcPr>
          <w:p w14:paraId="5ADDEF13" w14:textId="3F69B281" w:rsidR="00300581" w:rsidRPr="00F944FC" w:rsidRDefault="00300581" w:rsidP="00300581">
            <w:pPr>
              <w:pStyle w:val="TableTextLeft"/>
            </w:pPr>
            <w:r w:rsidRPr="00DF5C51">
              <w:t>0.69</w:t>
            </w:r>
          </w:p>
        </w:tc>
        <w:tc>
          <w:tcPr>
            <w:tcW w:w="760" w:type="dxa"/>
          </w:tcPr>
          <w:p w14:paraId="3F62F1B9" w14:textId="54F1CAEA" w:rsidR="00300581" w:rsidRPr="00F944FC" w:rsidRDefault="00300581" w:rsidP="00300581">
            <w:pPr>
              <w:pStyle w:val="TableTextLeft"/>
            </w:pPr>
            <w:r w:rsidRPr="00DF5C51">
              <w:t>5.97</w:t>
            </w:r>
          </w:p>
        </w:tc>
        <w:tc>
          <w:tcPr>
            <w:tcW w:w="1268" w:type="dxa"/>
          </w:tcPr>
          <w:p w14:paraId="1E375FCC" w14:textId="5B025ADB" w:rsidR="00300581" w:rsidRPr="00F944FC" w:rsidRDefault="00300581" w:rsidP="00300581">
            <w:pPr>
              <w:pStyle w:val="TableTextLeft"/>
            </w:pPr>
            <w:r w:rsidRPr="00DF5C51">
              <w:t>8</w:t>
            </w:r>
          </w:p>
        </w:tc>
        <w:tc>
          <w:tcPr>
            <w:tcW w:w="1262" w:type="dxa"/>
          </w:tcPr>
          <w:p w14:paraId="42B93DDF" w14:textId="04647A53" w:rsidR="00300581" w:rsidRPr="00F944FC" w:rsidRDefault="00300581" w:rsidP="00300581">
            <w:pPr>
              <w:pStyle w:val="TableTextLeft"/>
            </w:pPr>
            <w:r w:rsidRPr="00DF5C51">
              <w:t>12</w:t>
            </w:r>
          </w:p>
        </w:tc>
      </w:tr>
      <w:tr w:rsidR="00300581" w14:paraId="4B19E967" w14:textId="1C062204" w:rsidTr="005B784F">
        <w:tc>
          <w:tcPr>
            <w:tcW w:w="992" w:type="dxa"/>
            <w:vMerge/>
          </w:tcPr>
          <w:p w14:paraId="5DF0EE03" w14:textId="77777777" w:rsidR="00300581" w:rsidRDefault="00300581" w:rsidP="00300581">
            <w:pPr>
              <w:pStyle w:val="TableTextLeft"/>
            </w:pPr>
          </w:p>
        </w:tc>
        <w:tc>
          <w:tcPr>
            <w:tcW w:w="1227" w:type="dxa"/>
          </w:tcPr>
          <w:p w14:paraId="7EE7DD4D" w14:textId="1DB571CF" w:rsidR="00300581" w:rsidRDefault="00300581" w:rsidP="00300581">
            <w:pPr>
              <w:pStyle w:val="TableTextLeft"/>
            </w:pPr>
            <w:r w:rsidRPr="00DF5C51">
              <w:t xml:space="preserve">Class 12 </w:t>
            </w:r>
          </w:p>
        </w:tc>
        <w:tc>
          <w:tcPr>
            <w:tcW w:w="1407" w:type="dxa"/>
          </w:tcPr>
          <w:p w14:paraId="2021C89D" w14:textId="54DBD9C1" w:rsidR="00300581" w:rsidRPr="00F944FC" w:rsidRDefault="00300581" w:rsidP="00300581">
            <w:pPr>
              <w:pStyle w:val="TableTextLeft"/>
            </w:pPr>
            <w:r w:rsidRPr="00DF5C51">
              <w:t>RRH</w:t>
            </w:r>
          </w:p>
        </w:tc>
        <w:tc>
          <w:tcPr>
            <w:tcW w:w="948" w:type="dxa"/>
            <w:tcBorders>
              <w:right w:val="single" w:sz="4" w:space="0" w:color="auto"/>
            </w:tcBorders>
          </w:tcPr>
          <w:p w14:paraId="7C4ADBFC" w14:textId="113DACDD" w:rsidR="00300581" w:rsidRPr="00F944FC" w:rsidRDefault="00300581" w:rsidP="00300581">
            <w:pPr>
              <w:pStyle w:val="TableTextLeft"/>
            </w:pPr>
            <w:r w:rsidRPr="00DF5C51">
              <w:t>81</w:t>
            </w:r>
          </w:p>
        </w:tc>
        <w:tc>
          <w:tcPr>
            <w:tcW w:w="999" w:type="dxa"/>
            <w:tcBorders>
              <w:left w:val="single" w:sz="4" w:space="0" w:color="auto"/>
            </w:tcBorders>
          </w:tcPr>
          <w:p w14:paraId="67BDC84A" w14:textId="061D5568" w:rsidR="00300581" w:rsidRPr="00F944FC" w:rsidRDefault="00300581" w:rsidP="00300581">
            <w:pPr>
              <w:pStyle w:val="TableTextLeft"/>
            </w:pPr>
            <w:r w:rsidRPr="00DF5C51">
              <w:t>130</w:t>
            </w:r>
          </w:p>
        </w:tc>
        <w:tc>
          <w:tcPr>
            <w:tcW w:w="766" w:type="dxa"/>
          </w:tcPr>
          <w:p w14:paraId="5281AA52" w14:textId="2E623652" w:rsidR="00300581" w:rsidRPr="00F944FC" w:rsidRDefault="00300581" w:rsidP="00300581">
            <w:pPr>
              <w:pStyle w:val="TableTextLeft"/>
            </w:pPr>
            <w:r w:rsidRPr="00DF5C51">
              <w:t>3.7</w:t>
            </w:r>
          </w:p>
        </w:tc>
        <w:tc>
          <w:tcPr>
            <w:tcW w:w="760" w:type="dxa"/>
          </w:tcPr>
          <w:p w14:paraId="3C23706D" w14:textId="08CAC2D5" w:rsidR="00300581" w:rsidRPr="00F944FC" w:rsidRDefault="00300581" w:rsidP="00300581">
            <w:pPr>
              <w:pStyle w:val="TableTextLeft"/>
            </w:pPr>
            <w:r w:rsidRPr="00DF5C51">
              <w:t>3.5</w:t>
            </w:r>
          </w:p>
        </w:tc>
        <w:tc>
          <w:tcPr>
            <w:tcW w:w="1268" w:type="dxa"/>
          </w:tcPr>
          <w:p w14:paraId="37074324" w14:textId="65A10D17" w:rsidR="00300581" w:rsidRPr="00F944FC" w:rsidRDefault="00300581" w:rsidP="00300581">
            <w:pPr>
              <w:pStyle w:val="TableTextLeft"/>
            </w:pPr>
            <w:r w:rsidRPr="00DF5C51">
              <w:t>12</w:t>
            </w:r>
          </w:p>
        </w:tc>
        <w:tc>
          <w:tcPr>
            <w:tcW w:w="1262" w:type="dxa"/>
          </w:tcPr>
          <w:p w14:paraId="3253AB20" w14:textId="6E800F88" w:rsidR="00300581" w:rsidRPr="00F944FC" w:rsidRDefault="00300581" w:rsidP="00300581">
            <w:pPr>
              <w:pStyle w:val="TableTextLeft"/>
            </w:pPr>
            <w:r w:rsidRPr="00DF5C51">
              <w:t>12</w:t>
            </w:r>
          </w:p>
        </w:tc>
      </w:tr>
      <w:tr w:rsidR="00300581" w14:paraId="20E2C8F8" w14:textId="2314F99B" w:rsidTr="005B784F">
        <w:tc>
          <w:tcPr>
            <w:tcW w:w="992" w:type="dxa"/>
            <w:vMerge/>
          </w:tcPr>
          <w:p w14:paraId="50E1209D" w14:textId="77777777" w:rsidR="00300581" w:rsidRDefault="00300581" w:rsidP="00300581">
            <w:pPr>
              <w:pStyle w:val="TableTextLeft"/>
            </w:pPr>
          </w:p>
        </w:tc>
        <w:tc>
          <w:tcPr>
            <w:tcW w:w="1227" w:type="dxa"/>
          </w:tcPr>
          <w:p w14:paraId="67AD00B9" w14:textId="41E0CEFD" w:rsidR="00300581" w:rsidRDefault="00300581" w:rsidP="00300581">
            <w:pPr>
              <w:pStyle w:val="TableTextLeft"/>
            </w:pPr>
            <w:r w:rsidRPr="00DF5C51">
              <w:t xml:space="preserve">Class 13 </w:t>
            </w:r>
          </w:p>
        </w:tc>
        <w:tc>
          <w:tcPr>
            <w:tcW w:w="1407" w:type="dxa"/>
          </w:tcPr>
          <w:p w14:paraId="7301A34D" w14:textId="6871A00A" w:rsidR="00300581" w:rsidRPr="00F944FC" w:rsidRDefault="00300581" w:rsidP="00300581">
            <w:pPr>
              <w:pStyle w:val="TableTextLeft"/>
            </w:pPr>
            <w:r w:rsidRPr="00DF5C51">
              <w:t>RFH</w:t>
            </w:r>
          </w:p>
        </w:tc>
        <w:tc>
          <w:tcPr>
            <w:tcW w:w="948" w:type="dxa"/>
            <w:tcBorders>
              <w:right w:val="single" w:sz="4" w:space="0" w:color="auto"/>
            </w:tcBorders>
          </w:tcPr>
          <w:p w14:paraId="761D66DA" w14:textId="6A15A18E" w:rsidR="00300581" w:rsidRPr="00F944FC" w:rsidRDefault="00300581" w:rsidP="00300581">
            <w:pPr>
              <w:pStyle w:val="TableTextLeft"/>
            </w:pPr>
            <w:r w:rsidRPr="00DF5C51">
              <w:t>81</w:t>
            </w:r>
          </w:p>
        </w:tc>
        <w:tc>
          <w:tcPr>
            <w:tcW w:w="999" w:type="dxa"/>
            <w:tcBorders>
              <w:left w:val="single" w:sz="4" w:space="0" w:color="auto"/>
            </w:tcBorders>
          </w:tcPr>
          <w:p w14:paraId="3A7E0612" w14:textId="5AE3C370" w:rsidR="00300581" w:rsidRPr="00F944FC" w:rsidRDefault="00300581" w:rsidP="00300581">
            <w:pPr>
              <w:pStyle w:val="TableTextLeft"/>
            </w:pPr>
            <w:r w:rsidRPr="00DF5C51">
              <w:t>80</w:t>
            </w:r>
          </w:p>
        </w:tc>
        <w:tc>
          <w:tcPr>
            <w:tcW w:w="766" w:type="dxa"/>
          </w:tcPr>
          <w:p w14:paraId="7A642C4B" w14:textId="6ECD8D61" w:rsidR="00300581" w:rsidRPr="00F944FC" w:rsidRDefault="00300581" w:rsidP="00300581">
            <w:pPr>
              <w:pStyle w:val="TableTextLeft"/>
            </w:pPr>
            <w:r w:rsidRPr="00DF5C51">
              <w:t>4.2</w:t>
            </w:r>
          </w:p>
        </w:tc>
        <w:tc>
          <w:tcPr>
            <w:tcW w:w="760" w:type="dxa"/>
          </w:tcPr>
          <w:p w14:paraId="444597EC" w14:textId="5EB5BF71" w:rsidR="00300581" w:rsidRPr="00F944FC" w:rsidRDefault="00300581" w:rsidP="00300581">
            <w:pPr>
              <w:pStyle w:val="TableTextLeft"/>
            </w:pPr>
            <w:r w:rsidRPr="00DF5C51">
              <w:t>9.8</w:t>
            </w:r>
          </w:p>
        </w:tc>
        <w:tc>
          <w:tcPr>
            <w:tcW w:w="1268" w:type="dxa"/>
          </w:tcPr>
          <w:p w14:paraId="016986CC" w14:textId="7D7E3FF8" w:rsidR="00300581" w:rsidRPr="00F944FC" w:rsidRDefault="00300581" w:rsidP="00300581">
            <w:pPr>
              <w:pStyle w:val="TableTextLeft"/>
            </w:pPr>
            <w:r w:rsidRPr="00DF5C51">
              <w:t>12</w:t>
            </w:r>
          </w:p>
        </w:tc>
        <w:tc>
          <w:tcPr>
            <w:tcW w:w="1262" w:type="dxa"/>
          </w:tcPr>
          <w:p w14:paraId="76B875AA" w14:textId="6F68F8D7" w:rsidR="00300581" w:rsidRPr="00F944FC" w:rsidRDefault="00300581" w:rsidP="00300581">
            <w:pPr>
              <w:pStyle w:val="TableTextLeft"/>
            </w:pPr>
            <w:r w:rsidRPr="00DF5C51">
              <w:t>12</w:t>
            </w:r>
          </w:p>
        </w:tc>
      </w:tr>
      <w:tr w:rsidR="00300581" w14:paraId="45C81C25" w14:textId="77777777" w:rsidTr="005B784F">
        <w:tc>
          <w:tcPr>
            <w:tcW w:w="992" w:type="dxa"/>
            <w:vMerge/>
          </w:tcPr>
          <w:p w14:paraId="09E3A430" w14:textId="77777777" w:rsidR="00300581" w:rsidRDefault="00300581" w:rsidP="00300581">
            <w:pPr>
              <w:pStyle w:val="TableTextLeft"/>
            </w:pPr>
          </w:p>
        </w:tc>
        <w:tc>
          <w:tcPr>
            <w:tcW w:w="1227" w:type="dxa"/>
          </w:tcPr>
          <w:p w14:paraId="7D1E7769" w14:textId="291F31BD" w:rsidR="00300581" w:rsidRDefault="00300581" w:rsidP="00300581">
            <w:pPr>
              <w:pStyle w:val="TableTextLeft"/>
            </w:pPr>
            <w:r w:rsidRPr="00DF5C51">
              <w:t xml:space="preserve">Class 14 </w:t>
            </w:r>
          </w:p>
        </w:tc>
        <w:tc>
          <w:tcPr>
            <w:tcW w:w="1407" w:type="dxa"/>
          </w:tcPr>
          <w:p w14:paraId="14D7FD45" w14:textId="2CC3ED36" w:rsidR="00300581" w:rsidRPr="00F944FC" w:rsidRDefault="00300581" w:rsidP="00300581">
            <w:pPr>
              <w:pStyle w:val="TableTextLeft"/>
            </w:pPr>
            <w:r w:rsidRPr="00DF5C51">
              <w:t>RRV or RRV-2</w:t>
            </w:r>
          </w:p>
        </w:tc>
        <w:tc>
          <w:tcPr>
            <w:tcW w:w="948" w:type="dxa"/>
            <w:tcBorders>
              <w:right w:val="single" w:sz="4" w:space="0" w:color="auto"/>
            </w:tcBorders>
          </w:tcPr>
          <w:p w14:paraId="3D1BF8F0" w14:textId="73700A61" w:rsidR="00300581" w:rsidRPr="00F944FC" w:rsidRDefault="00300581" w:rsidP="00300581">
            <w:pPr>
              <w:pStyle w:val="TableTextLeft"/>
            </w:pPr>
            <w:r w:rsidRPr="00DF5C51">
              <w:t>81</w:t>
            </w:r>
          </w:p>
        </w:tc>
        <w:tc>
          <w:tcPr>
            <w:tcW w:w="999" w:type="dxa"/>
            <w:tcBorders>
              <w:left w:val="single" w:sz="4" w:space="0" w:color="auto"/>
            </w:tcBorders>
          </w:tcPr>
          <w:p w14:paraId="7529E3DB" w14:textId="2C4B1C4E" w:rsidR="00300581" w:rsidRPr="00F944FC" w:rsidRDefault="00300581" w:rsidP="00300581">
            <w:pPr>
              <w:pStyle w:val="TableTextLeft"/>
            </w:pPr>
            <w:r w:rsidRPr="00DF5C51">
              <w:t>91</w:t>
            </w:r>
          </w:p>
        </w:tc>
        <w:tc>
          <w:tcPr>
            <w:tcW w:w="766" w:type="dxa"/>
          </w:tcPr>
          <w:p w14:paraId="63172C23" w14:textId="5889B9EC" w:rsidR="00300581" w:rsidRPr="00F944FC" w:rsidRDefault="00300581" w:rsidP="00300581">
            <w:pPr>
              <w:pStyle w:val="TableTextLeft"/>
            </w:pPr>
            <w:r w:rsidRPr="00DF5C51">
              <w:t>9.1</w:t>
            </w:r>
          </w:p>
        </w:tc>
        <w:tc>
          <w:tcPr>
            <w:tcW w:w="760" w:type="dxa"/>
          </w:tcPr>
          <w:p w14:paraId="0B0523FE" w14:textId="36AE678E" w:rsidR="00300581" w:rsidRPr="00F944FC" w:rsidRDefault="00300581" w:rsidP="00300581">
            <w:pPr>
              <w:pStyle w:val="TableTextLeft"/>
            </w:pPr>
            <w:r w:rsidRPr="00DF5C51">
              <w:t>9.1</w:t>
            </w:r>
          </w:p>
        </w:tc>
        <w:tc>
          <w:tcPr>
            <w:tcW w:w="1268" w:type="dxa"/>
          </w:tcPr>
          <w:p w14:paraId="5F42829D" w14:textId="5BC77DBD" w:rsidR="00300581" w:rsidRPr="00F944FC" w:rsidRDefault="00300581" w:rsidP="00300581">
            <w:pPr>
              <w:pStyle w:val="TableTextLeft"/>
            </w:pPr>
            <w:r w:rsidRPr="00DF5C51">
              <w:t>12</w:t>
            </w:r>
          </w:p>
        </w:tc>
        <w:tc>
          <w:tcPr>
            <w:tcW w:w="1262" w:type="dxa"/>
          </w:tcPr>
          <w:p w14:paraId="1599BBD8" w14:textId="0F2F9C9F" w:rsidR="00300581" w:rsidRPr="00F944FC" w:rsidRDefault="00300581" w:rsidP="00300581">
            <w:pPr>
              <w:pStyle w:val="TableTextLeft"/>
            </w:pPr>
            <w:r w:rsidRPr="00DF5C51">
              <w:t>12</w:t>
            </w:r>
          </w:p>
        </w:tc>
      </w:tr>
      <w:tr w:rsidR="00300581" w14:paraId="33AC7833" w14:textId="77777777" w:rsidTr="005B784F">
        <w:tc>
          <w:tcPr>
            <w:tcW w:w="992" w:type="dxa"/>
            <w:vMerge/>
          </w:tcPr>
          <w:p w14:paraId="78165910" w14:textId="77777777" w:rsidR="00300581" w:rsidRDefault="00300581" w:rsidP="00300581">
            <w:pPr>
              <w:pStyle w:val="TableTextLeft"/>
            </w:pPr>
          </w:p>
        </w:tc>
        <w:tc>
          <w:tcPr>
            <w:tcW w:w="1227" w:type="dxa"/>
          </w:tcPr>
          <w:p w14:paraId="0C63AE6E" w14:textId="309834E3" w:rsidR="00300581" w:rsidRDefault="00300581" w:rsidP="00300581">
            <w:pPr>
              <w:pStyle w:val="TableTextLeft"/>
            </w:pPr>
            <w:r w:rsidRPr="00DF5C51">
              <w:t>Class 15</w:t>
            </w:r>
          </w:p>
        </w:tc>
        <w:tc>
          <w:tcPr>
            <w:tcW w:w="1407" w:type="dxa"/>
          </w:tcPr>
          <w:p w14:paraId="67276FED" w14:textId="5A31B9FC" w:rsidR="00300581" w:rsidRPr="00F944FC" w:rsidRDefault="00300581" w:rsidP="00300581">
            <w:pPr>
              <w:pStyle w:val="TableTextLeft"/>
            </w:pPr>
            <w:r w:rsidRPr="00DF5C51">
              <w:t>RFV</w:t>
            </w:r>
          </w:p>
        </w:tc>
        <w:tc>
          <w:tcPr>
            <w:tcW w:w="948" w:type="dxa"/>
            <w:tcBorders>
              <w:right w:val="single" w:sz="4" w:space="0" w:color="auto"/>
            </w:tcBorders>
          </w:tcPr>
          <w:p w14:paraId="6EFDB940" w14:textId="40B8EA5D" w:rsidR="00300581" w:rsidRPr="00F944FC" w:rsidRDefault="00300581" w:rsidP="00300581">
            <w:pPr>
              <w:pStyle w:val="TableTextLeft"/>
            </w:pPr>
            <w:r w:rsidRPr="00DF5C51">
              <w:t>81</w:t>
            </w:r>
          </w:p>
        </w:tc>
        <w:tc>
          <w:tcPr>
            <w:tcW w:w="999" w:type="dxa"/>
            <w:tcBorders>
              <w:left w:val="single" w:sz="4" w:space="0" w:color="auto"/>
            </w:tcBorders>
          </w:tcPr>
          <w:p w14:paraId="16B8CA82" w14:textId="1103C841" w:rsidR="00300581" w:rsidRPr="00F944FC" w:rsidRDefault="00300581" w:rsidP="00300581">
            <w:pPr>
              <w:pStyle w:val="TableTextLeft"/>
            </w:pPr>
            <w:r w:rsidRPr="00DF5C51">
              <w:t>106</w:t>
            </w:r>
          </w:p>
        </w:tc>
        <w:tc>
          <w:tcPr>
            <w:tcW w:w="766" w:type="dxa"/>
          </w:tcPr>
          <w:p w14:paraId="4A3D9340" w14:textId="5926309E" w:rsidR="00300581" w:rsidRPr="00F944FC" w:rsidRDefault="00300581" w:rsidP="00300581">
            <w:pPr>
              <w:pStyle w:val="TableTextLeft"/>
            </w:pPr>
            <w:r w:rsidRPr="00DF5C51">
              <w:t>1.6</w:t>
            </w:r>
          </w:p>
        </w:tc>
        <w:tc>
          <w:tcPr>
            <w:tcW w:w="760" w:type="dxa"/>
          </w:tcPr>
          <w:p w14:paraId="3746D6AB" w14:textId="2923F06C" w:rsidR="00300581" w:rsidRPr="00F944FC" w:rsidRDefault="00300581" w:rsidP="00300581">
            <w:pPr>
              <w:pStyle w:val="TableTextLeft"/>
            </w:pPr>
            <w:r w:rsidRPr="00DF5C51">
              <w:t>19.1</w:t>
            </w:r>
          </w:p>
        </w:tc>
        <w:tc>
          <w:tcPr>
            <w:tcW w:w="1268" w:type="dxa"/>
          </w:tcPr>
          <w:p w14:paraId="33A61E7C" w14:textId="62CB1C99" w:rsidR="00300581" w:rsidRPr="00F944FC" w:rsidRDefault="00300581" w:rsidP="00300581">
            <w:pPr>
              <w:pStyle w:val="TableTextLeft"/>
            </w:pPr>
            <w:r w:rsidRPr="00DF5C51">
              <w:t>12</w:t>
            </w:r>
          </w:p>
        </w:tc>
        <w:tc>
          <w:tcPr>
            <w:tcW w:w="1262" w:type="dxa"/>
          </w:tcPr>
          <w:p w14:paraId="06EC5603" w14:textId="251510B8" w:rsidR="00300581" w:rsidRPr="00F944FC" w:rsidRDefault="00300581" w:rsidP="00300581">
            <w:pPr>
              <w:pStyle w:val="TableTextLeft"/>
            </w:pPr>
            <w:r w:rsidRPr="00DF5C51">
              <w:t>12</w:t>
            </w:r>
          </w:p>
        </w:tc>
      </w:tr>
      <w:tr w:rsidR="005B784F" w14:paraId="04D75E04" w14:textId="77777777">
        <w:tc>
          <w:tcPr>
            <w:tcW w:w="992" w:type="dxa"/>
          </w:tcPr>
          <w:p w14:paraId="11C17A59" w14:textId="371D4E17" w:rsidR="005B784F" w:rsidRDefault="005B784F" w:rsidP="005B784F">
            <w:pPr>
              <w:pStyle w:val="TableTextLeft"/>
            </w:pPr>
            <w:r>
              <w:t>TDA</w:t>
            </w:r>
          </w:p>
        </w:tc>
        <w:tc>
          <w:tcPr>
            <w:tcW w:w="3582" w:type="dxa"/>
            <w:gridSpan w:val="3"/>
          </w:tcPr>
          <w:p w14:paraId="647FA19E" w14:textId="750046B5" w:rsidR="005B784F" w:rsidRPr="00F944FC" w:rsidRDefault="005B784F" w:rsidP="005B784F">
            <w:pPr>
              <w:pStyle w:val="TableTextLeft"/>
            </w:pPr>
          </w:p>
        </w:tc>
        <w:tc>
          <w:tcPr>
            <w:tcW w:w="5055" w:type="dxa"/>
            <w:gridSpan w:val="5"/>
          </w:tcPr>
          <w:p w14:paraId="68183C8A" w14:textId="7B7D6677" w:rsidR="005B784F" w:rsidRPr="00F944FC" w:rsidRDefault="005B784F" w:rsidP="005B784F">
            <w:pPr>
              <w:pStyle w:val="TableTextLeft"/>
            </w:pPr>
            <w:r w:rsidRPr="00010001">
              <w:t>Total Display Area in m</w:t>
            </w:r>
            <w:r w:rsidRPr="004A2D3E">
              <w:rPr>
                <w:vertAlign w:val="superscript"/>
              </w:rPr>
              <w:t>2</w:t>
            </w:r>
            <w:r w:rsidRPr="00010001">
              <w:t xml:space="preserve"> of the installed product as recorded in the GEMS Registry</w:t>
            </w:r>
          </w:p>
        </w:tc>
      </w:tr>
      <w:tr w:rsidR="005B784F" w14:paraId="541B911A" w14:textId="77777777">
        <w:tc>
          <w:tcPr>
            <w:tcW w:w="992" w:type="dxa"/>
          </w:tcPr>
          <w:p w14:paraId="11E6DC0A" w14:textId="247AAFC6" w:rsidR="005B784F" w:rsidRDefault="005B784F" w:rsidP="005B784F">
            <w:pPr>
              <w:pStyle w:val="TableTextLeft"/>
            </w:pPr>
            <w:r>
              <w:t>TEC</w:t>
            </w:r>
          </w:p>
        </w:tc>
        <w:tc>
          <w:tcPr>
            <w:tcW w:w="3582" w:type="dxa"/>
            <w:gridSpan w:val="3"/>
          </w:tcPr>
          <w:p w14:paraId="0367A120" w14:textId="77777777" w:rsidR="005B784F" w:rsidRPr="00F944FC" w:rsidRDefault="005B784F" w:rsidP="005B784F">
            <w:pPr>
              <w:pStyle w:val="TableTextLeft"/>
            </w:pPr>
          </w:p>
        </w:tc>
        <w:tc>
          <w:tcPr>
            <w:tcW w:w="5055" w:type="dxa"/>
            <w:gridSpan w:val="5"/>
          </w:tcPr>
          <w:p w14:paraId="0A4354DE" w14:textId="14D0E802" w:rsidR="005B784F" w:rsidRPr="00F944FC" w:rsidRDefault="005B784F" w:rsidP="005B784F">
            <w:pPr>
              <w:pStyle w:val="TableTextLeft"/>
            </w:pPr>
            <w:r w:rsidRPr="00010001">
              <w:t>Total Energy Consumption, in kWh/day, of the installed product as recorded in the GEMS Registry</w:t>
            </w:r>
          </w:p>
        </w:tc>
      </w:tr>
      <w:tr w:rsidR="00E37284" w14:paraId="4FA19D06" w14:textId="77777777">
        <w:tc>
          <w:tcPr>
            <w:tcW w:w="992" w:type="dxa"/>
            <w:vMerge w:val="restart"/>
          </w:tcPr>
          <w:p w14:paraId="2A41AE50" w14:textId="075C5816" w:rsidR="00E37284" w:rsidRDefault="00E37284" w:rsidP="00E37284">
            <w:pPr>
              <w:pStyle w:val="TableTextLeft"/>
            </w:pPr>
            <w:r>
              <w:t>Regional Factor</w:t>
            </w:r>
          </w:p>
        </w:tc>
        <w:tc>
          <w:tcPr>
            <w:tcW w:w="3582" w:type="dxa"/>
            <w:gridSpan w:val="3"/>
          </w:tcPr>
          <w:p w14:paraId="4C7D3703" w14:textId="1A916876" w:rsidR="00E37284" w:rsidRPr="00F944FC" w:rsidRDefault="00E37284" w:rsidP="00E37284">
            <w:pPr>
              <w:pStyle w:val="TableTextLeft"/>
            </w:pPr>
            <w:r w:rsidRPr="00330656">
              <w:t>For upgrades in Metropolitan Victoria</w:t>
            </w:r>
          </w:p>
        </w:tc>
        <w:tc>
          <w:tcPr>
            <w:tcW w:w="5055" w:type="dxa"/>
            <w:gridSpan w:val="5"/>
          </w:tcPr>
          <w:p w14:paraId="18CEC67E" w14:textId="27F29D23" w:rsidR="00E37284" w:rsidRPr="00F944FC" w:rsidRDefault="00E37284" w:rsidP="00E37284">
            <w:pPr>
              <w:pStyle w:val="TableTextLeft"/>
            </w:pPr>
            <w:r>
              <w:t>0.98</w:t>
            </w:r>
          </w:p>
        </w:tc>
      </w:tr>
      <w:tr w:rsidR="00E37284" w14:paraId="092076D0" w14:textId="77777777">
        <w:tc>
          <w:tcPr>
            <w:tcW w:w="992" w:type="dxa"/>
            <w:vMerge/>
          </w:tcPr>
          <w:p w14:paraId="0909835E" w14:textId="77777777" w:rsidR="00E37284" w:rsidRDefault="00E37284" w:rsidP="00E37284">
            <w:pPr>
              <w:pStyle w:val="TableTextLeft"/>
            </w:pPr>
          </w:p>
        </w:tc>
        <w:tc>
          <w:tcPr>
            <w:tcW w:w="3582" w:type="dxa"/>
            <w:gridSpan w:val="3"/>
          </w:tcPr>
          <w:p w14:paraId="77CCD873" w14:textId="576140F9" w:rsidR="00E37284" w:rsidRPr="00F944FC" w:rsidRDefault="00E37284" w:rsidP="00E37284">
            <w:pPr>
              <w:pStyle w:val="TableTextLeft"/>
            </w:pPr>
            <w:r w:rsidRPr="00330656">
              <w:t>For upgrades in Regional Victoria</w:t>
            </w:r>
          </w:p>
        </w:tc>
        <w:tc>
          <w:tcPr>
            <w:tcW w:w="5055" w:type="dxa"/>
            <w:gridSpan w:val="5"/>
          </w:tcPr>
          <w:p w14:paraId="646EC8F6" w14:textId="61EF9EA2" w:rsidR="00E37284" w:rsidRPr="00F944FC" w:rsidRDefault="00E37284" w:rsidP="00E37284">
            <w:pPr>
              <w:pStyle w:val="TableTextLeft"/>
            </w:pPr>
            <w:r>
              <w:t>1.04</w:t>
            </w:r>
          </w:p>
        </w:tc>
      </w:tr>
    </w:tbl>
    <w:p w14:paraId="59524D4E" w14:textId="77777777" w:rsidR="007130DA" w:rsidRDefault="007130DA" w:rsidP="007130DA">
      <w:pPr>
        <w:pStyle w:val="BodyText"/>
      </w:pPr>
    </w:p>
    <w:p w14:paraId="347325EA" w14:textId="77777777" w:rsidR="00A56DBF" w:rsidRDefault="00A56DBF" w:rsidP="007130DA">
      <w:pPr>
        <w:pStyle w:val="BodyText"/>
      </w:pPr>
    </w:p>
    <w:p w14:paraId="7EF4D271" w14:textId="77777777" w:rsidR="00A56DBF" w:rsidRDefault="00A56DBF" w:rsidP="007130DA">
      <w:pPr>
        <w:pStyle w:val="BodyText"/>
      </w:pPr>
    </w:p>
    <w:p w14:paraId="7490EC3B" w14:textId="77777777" w:rsidR="00A56DBF" w:rsidRDefault="00A56DBF" w:rsidP="007130DA">
      <w:pPr>
        <w:pStyle w:val="BodyText"/>
      </w:pPr>
    </w:p>
    <w:tbl>
      <w:tblPr>
        <w:tblStyle w:val="PullOutBoxTable"/>
        <w:tblW w:w="0" w:type="auto"/>
        <w:tblLook w:val="04A0" w:firstRow="1" w:lastRow="0" w:firstColumn="1" w:lastColumn="0" w:noHBand="0" w:noVBand="1"/>
      </w:tblPr>
      <w:tblGrid>
        <w:gridCol w:w="9629"/>
      </w:tblGrid>
      <w:tr w:rsidR="003A0468" w14:paraId="6E8E2440" w14:textId="77777777">
        <w:tc>
          <w:tcPr>
            <w:tcW w:w="9629" w:type="dxa"/>
            <w:shd w:val="clear" w:color="auto" w:fill="CCE3F5" w:themeFill="background2"/>
          </w:tcPr>
          <w:p w14:paraId="06E732A2" w14:textId="08E0DB02" w:rsidR="003A0468" w:rsidRDefault="003A0468">
            <w:pPr>
              <w:pStyle w:val="IntroFeatureText"/>
            </w:pPr>
            <w:r w:rsidRPr="00587149">
              <w:lastRenderedPageBreak/>
              <w:t>Scenario 32</w:t>
            </w:r>
            <w:r>
              <w:t>A</w:t>
            </w:r>
            <w:r w:rsidRPr="00587149">
              <w:t>(i</w:t>
            </w:r>
            <w:r>
              <w:t>i</w:t>
            </w:r>
            <w:r w:rsidRPr="00587149">
              <w:t>): Installing a</w:t>
            </w:r>
            <w:r>
              <w:t>n ice crea</w:t>
            </w:r>
            <w:r w:rsidR="00853FA2">
              <w:t>m</w:t>
            </w:r>
            <w:r>
              <w:t xml:space="preserve"> freezer cabinet</w:t>
            </w:r>
          </w:p>
        </w:tc>
      </w:tr>
    </w:tbl>
    <w:p w14:paraId="5E119C51" w14:textId="0F0DC1FD" w:rsidR="003A0468" w:rsidRDefault="003A0468" w:rsidP="003A0468">
      <w:pPr>
        <w:pStyle w:val="BodyText"/>
      </w:pPr>
      <w:r>
        <w:t>The GHG equivalent emissions reduction for each scenario is given by</w:t>
      </w:r>
      <w:r w:rsidR="004B5C76">
        <w:t xml:space="preserve"> </w:t>
      </w:r>
      <w:r w:rsidR="004B5C76">
        <w:fldChar w:fldCharType="begin"/>
      </w:r>
      <w:r w:rsidR="004B5C76">
        <w:instrText xml:space="preserve"> REF _Ref164176989 \h </w:instrText>
      </w:r>
      <w:r w:rsidR="004B5C76">
        <w:fldChar w:fldCharType="separate"/>
      </w:r>
      <w:r w:rsidR="00A51C59">
        <w:t xml:space="preserve">Equation </w:t>
      </w:r>
      <w:r w:rsidR="00A51C59">
        <w:rPr>
          <w:noProof/>
        </w:rPr>
        <w:t>32</w:t>
      </w:r>
      <w:r w:rsidR="00A51C59">
        <w:t>.</w:t>
      </w:r>
      <w:r w:rsidR="00A51C59">
        <w:rPr>
          <w:noProof/>
        </w:rPr>
        <w:t>3</w:t>
      </w:r>
      <w:r w:rsidR="004B5C76">
        <w:fldChar w:fldCharType="end"/>
      </w:r>
      <w:r>
        <w:t>, using the variables listed in</w:t>
      </w:r>
      <w:r w:rsidR="004B5C76">
        <w:t xml:space="preserve"> </w:t>
      </w:r>
      <w:r w:rsidR="004B5C76">
        <w:fldChar w:fldCharType="begin"/>
      </w:r>
      <w:r w:rsidR="004B5C76">
        <w:instrText xml:space="preserve"> REF _Ref164176969 \h </w:instrText>
      </w:r>
      <w:r w:rsidR="004B5C76">
        <w:fldChar w:fldCharType="separate"/>
      </w:r>
      <w:r w:rsidR="00A51C59">
        <w:t xml:space="preserve">Table </w:t>
      </w:r>
      <w:r w:rsidR="00A51C59">
        <w:rPr>
          <w:noProof/>
        </w:rPr>
        <w:t>32</w:t>
      </w:r>
      <w:r w:rsidR="00A51C59">
        <w:t>.</w:t>
      </w:r>
      <w:r w:rsidR="00A51C59">
        <w:rPr>
          <w:noProof/>
        </w:rPr>
        <w:t>5</w:t>
      </w:r>
      <w:r w:rsidR="004B5C76">
        <w:fldChar w:fldCharType="end"/>
      </w:r>
      <w:r>
        <w:t>.</w:t>
      </w:r>
    </w:p>
    <w:p w14:paraId="31260743" w14:textId="77777777" w:rsidR="00A56DBF" w:rsidRDefault="00A56DBF" w:rsidP="007130DA">
      <w:pPr>
        <w:pStyle w:val="BodyText"/>
      </w:pPr>
    </w:p>
    <w:p w14:paraId="0948DEB4" w14:textId="42253C93" w:rsidR="00113FBB" w:rsidRDefault="00113FBB" w:rsidP="00113FBB">
      <w:pPr>
        <w:pStyle w:val="Caption"/>
      </w:pPr>
      <w:bookmarkStart w:id="298" w:name="_Ref164176989"/>
      <w:r>
        <w:t xml:space="preserve">Equation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298"/>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w:t>
      </w:r>
      <w:r w:rsidR="004B5C76">
        <w:t>i</w:t>
      </w:r>
      <w:r>
        <w:t>)</w:t>
      </w:r>
    </w:p>
    <w:tbl>
      <w:tblPr>
        <w:tblStyle w:val="PullOutBoxTable"/>
        <w:tblW w:w="5000" w:type="pct"/>
        <w:tblLook w:val="0480" w:firstRow="0" w:lastRow="0" w:firstColumn="1" w:lastColumn="0" w:noHBand="0" w:noVBand="1"/>
      </w:tblPr>
      <w:tblGrid>
        <w:gridCol w:w="9629"/>
      </w:tblGrid>
      <w:tr w:rsidR="00481D82" w14:paraId="35E2180E" w14:textId="77777777">
        <w:tc>
          <w:tcPr>
            <w:tcW w:w="5000" w:type="pct"/>
            <w:shd w:val="clear" w:color="auto" w:fill="CCE3F5" w:themeFill="background2"/>
          </w:tcPr>
          <w:p w14:paraId="5A637DE8" w14:textId="77777777" w:rsidR="00481D82" w:rsidRDefault="00481D82">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362FE3B4" w14:textId="77777777" w:rsidR="00113FBB" w:rsidRDefault="00113FBB" w:rsidP="00113FBB">
      <w:pPr>
        <w:pStyle w:val="BodyText"/>
      </w:pPr>
    </w:p>
    <w:p w14:paraId="663F492E" w14:textId="694382FE" w:rsidR="00113FBB" w:rsidRDefault="00113FBB" w:rsidP="00113FBB">
      <w:pPr>
        <w:pStyle w:val="Caption"/>
      </w:pPr>
      <w:bookmarkStart w:id="299" w:name="_Ref164176969"/>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299"/>
      <w:r>
        <w:t xml:space="preserve"> – </w:t>
      </w:r>
      <w:r w:rsidR="000F4945">
        <w:t xml:space="preserve">GHG equivalent emissions reduction variables </w:t>
      </w:r>
      <w:r w:rsidR="000F4945" w:rsidRPr="0033166B">
        <w:t xml:space="preserve">for </w:t>
      </w:r>
      <w:r w:rsidRPr="00B8578B">
        <w:t>Scenario</w:t>
      </w:r>
      <w:r>
        <w:t xml:space="preserve"> 32A(i</w:t>
      </w:r>
      <w:r w:rsidR="004B5C76">
        <w:t>i)</w:t>
      </w:r>
    </w:p>
    <w:tbl>
      <w:tblPr>
        <w:tblStyle w:val="Calculations"/>
        <w:tblW w:w="0" w:type="auto"/>
        <w:tblLook w:val="04A0" w:firstRow="1" w:lastRow="0" w:firstColumn="1" w:lastColumn="0" w:noHBand="0" w:noVBand="1"/>
      </w:tblPr>
      <w:tblGrid>
        <w:gridCol w:w="988"/>
        <w:gridCol w:w="1205"/>
        <w:gridCol w:w="1407"/>
        <w:gridCol w:w="946"/>
        <w:gridCol w:w="1828"/>
        <w:gridCol w:w="1701"/>
        <w:gridCol w:w="1554"/>
      </w:tblGrid>
      <w:tr w:rsidR="0073528B" w:rsidRPr="006F6D8D" w14:paraId="581CDDE1" w14:textId="77777777">
        <w:trPr>
          <w:cnfStyle w:val="100000000000" w:firstRow="1" w:lastRow="0" w:firstColumn="0" w:lastColumn="0" w:oddVBand="0" w:evenVBand="0" w:oddHBand="0" w:evenHBand="0" w:firstRowFirstColumn="0" w:firstRowLastColumn="0" w:lastRowFirstColumn="0" w:lastRowLastColumn="0"/>
        </w:trPr>
        <w:tc>
          <w:tcPr>
            <w:tcW w:w="9629" w:type="dxa"/>
            <w:gridSpan w:val="7"/>
            <w:shd w:val="clear" w:color="auto" w:fill="auto"/>
          </w:tcPr>
          <w:p w14:paraId="5BA7F75B" w14:textId="77777777" w:rsidR="0073528B" w:rsidRPr="006F6D8D" w:rsidRDefault="0073528B">
            <w:pPr>
              <w:pStyle w:val="TableTextLeft"/>
            </w:pPr>
            <w:r w:rsidRPr="006F6D8D">
              <w:t>Measurement, testings and ratings must be in accordance with the Greenhouse and Energy Minimum Standards (Refrigerated Cabinets) Determination 2020</w:t>
            </w:r>
          </w:p>
          <w:p w14:paraId="55C936EC" w14:textId="77777777" w:rsidR="0073528B" w:rsidRPr="006F6D8D" w:rsidRDefault="0073528B">
            <w:pPr>
              <w:pStyle w:val="TableTextLeft"/>
            </w:pPr>
            <w:r w:rsidRPr="006F6D8D">
              <w:t xml:space="preserve">Where – </w:t>
            </w:r>
          </w:p>
          <w:p w14:paraId="234CE5E9" w14:textId="16C4B806" w:rsidR="0073528B" w:rsidRPr="006F6D8D" w:rsidRDefault="0073528B">
            <w:pPr>
              <w:pStyle w:val="TableTextLeft"/>
            </w:pPr>
            <w:r w:rsidRPr="006F6D8D">
              <w:rPr>
                <w:b w:val="0"/>
                <w:bCs/>
              </w:rPr>
              <w:t>M and N are the coefficients for the cabinet’s product class, as given by Schedule 1 in the GEMS (Refrigerated Cabinets) Determination 2020.</w:t>
            </w:r>
          </w:p>
        </w:tc>
      </w:tr>
      <w:tr w:rsidR="0073528B" w:rsidRPr="006F6D8D" w14:paraId="1C549BB3" w14:textId="77777777" w:rsidTr="0072579C">
        <w:tc>
          <w:tcPr>
            <w:tcW w:w="988" w:type="dxa"/>
            <w:shd w:val="clear" w:color="auto" w:fill="CCE3F5" w:themeFill="background2"/>
          </w:tcPr>
          <w:p w14:paraId="6678F074" w14:textId="77777777" w:rsidR="0073528B" w:rsidRPr="006F6D8D" w:rsidRDefault="0073528B">
            <w:pPr>
              <w:pStyle w:val="TableHeadingLeft"/>
              <w:rPr>
                <w:color w:val="auto"/>
              </w:rPr>
            </w:pPr>
            <w:r w:rsidRPr="006F6D8D">
              <w:rPr>
                <w:color w:val="auto"/>
              </w:rPr>
              <w:t>Input Type</w:t>
            </w:r>
          </w:p>
        </w:tc>
        <w:tc>
          <w:tcPr>
            <w:tcW w:w="3558" w:type="dxa"/>
            <w:gridSpan w:val="3"/>
            <w:tcBorders>
              <w:right w:val="single" w:sz="4" w:space="0" w:color="auto"/>
            </w:tcBorders>
            <w:shd w:val="clear" w:color="auto" w:fill="CCE3F5" w:themeFill="background2"/>
          </w:tcPr>
          <w:p w14:paraId="48AD8BAD" w14:textId="77777777" w:rsidR="0073528B" w:rsidRPr="006F6D8D" w:rsidRDefault="0073528B">
            <w:pPr>
              <w:pStyle w:val="TableHeadingLeft"/>
              <w:rPr>
                <w:color w:val="auto"/>
              </w:rPr>
            </w:pPr>
            <w:r w:rsidRPr="006F6D8D">
              <w:rPr>
                <w:color w:val="auto"/>
              </w:rPr>
              <w:t>Condition</w:t>
            </w:r>
          </w:p>
        </w:tc>
        <w:tc>
          <w:tcPr>
            <w:tcW w:w="5083" w:type="dxa"/>
            <w:gridSpan w:val="3"/>
            <w:tcBorders>
              <w:left w:val="single" w:sz="4" w:space="0" w:color="auto"/>
            </w:tcBorders>
            <w:shd w:val="clear" w:color="auto" w:fill="CCE3F5" w:themeFill="background2"/>
          </w:tcPr>
          <w:p w14:paraId="44D43727" w14:textId="77777777" w:rsidR="0073528B" w:rsidRPr="006F6D8D" w:rsidRDefault="0073528B">
            <w:pPr>
              <w:pStyle w:val="TableHeadingLeft"/>
              <w:rPr>
                <w:color w:val="auto"/>
              </w:rPr>
            </w:pPr>
            <w:r w:rsidRPr="006F6D8D">
              <w:rPr>
                <w:color w:val="auto"/>
              </w:rPr>
              <w:t>Input Value</w:t>
            </w:r>
          </w:p>
        </w:tc>
      </w:tr>
      <w:tr w:rsidR="0073528B" w:rsidRPr="00C345C6" w14:paraId="2934C4D6" w14:textId="77777777" w:rsidTr="0072579C">
        <w:tc>
          <w:tcPr>
            <w:tcW w:w="988" w:type="dxa"/>
          </w:tcPr>
          <w:p w14:paraId="74E5F545" w14:textId="77777777" w:rsidR="0073528B" w:rsidRDefault="0073528B">
            <w:pPr>
              <w:pStyle w:val="TableTextLeft"/>
            </w:pPr>
            <w:r>
              <w:t>Baseline</w:t>
            </w:r>
          </w:p>
        </w:tc>
        <w:tc>
          <w:tcPr>
            <w:tcW w:w="3558" w:type="dxa"/>
            <w:gridSpan w:val="3"/>
            <w:tcBorders>
              <w:right w:val="single" w:sz="4" w:space="0" w:color="auto"/>
            </w:tcBorders>
          </w:tcPr>
          <w:p w14:paraId="34FF50B4" w14:textId="77777777" w:rsidR="0073528B" w:rsidRPr="00F944FC" w:rsidRDefault="0073528B">
            <w:pPr>
              <w:pStyle w:val="TableTextLeft"/>
            </w:pPr>
            <w:r>
              <w:t>In all cases</w:t>
            </w:r>
          </w:p>
        </w:tc>
        <w:tc>
          <w:tcPr>
            <w:tcW w:w="5083" w:type="dxa"/>
            <w:gridSpan w:val="3"/>
            <w:tcBorders>
              <w:left w:val="single" w:sz="4" w:space="0" w:color="auto"/>
            </w:tcBorders>
          </w:tcPr>
          <w:p w14:paraId="41C7CDF3" w14:textId="0588975E" w:rsidR="0073528B" w:rsidRPr="00C345C6" w:rsidRDefault="0073528B">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×Vn</m:t>
                            </m:r>
                          </m:e>
                        </m:d>
                        <m:r>
                          <w:rPr>
                            <w:rFonts w:ascii="Cambria Math" w:hAnsi="Cambria Math"/>
                            <w:szCs w:val="18"/>
                          </w:rPr>
                          <m:t>)</m:t>
                        </m:r>
                      </m:num>
                      <m:den>
                        <m:r>
                          <w:rPr>
                            <w:rFonts w:ascii="Cambria Math" w:hAnsi="Cambria Math"/>
                            <w:szCs w:val="18"/>
                          </w:rPr>
                          <m:t>100</m:t>
                        </m:r>
                      </m:den>
                    </m:f>
                  </m:e>
                </m:d>
              </m:oMath>
            </m:oMathPara>
          </w:p>
        </w:tc>
      </w:tr>
      <w:tr w:rsidR="0073528B" w:rsidRPr="00F944FC" w14:paraId="29F06D33" w14:textId="77777777" w:rsidTr="0072579C">
        <w:tc>
          <w:tcPr>
            <w:tcW w:w="988" w:type="dxa"/>
          </w:tcPr>
          <w:p w14:paraId="68700C3F" w14:textId="77777777" w:rsidR="0073528B" w:rsidRDefault="0073528B">
            <w:pPr>
              <w:pStyle w:val="TableTextLeft"/>
            </w:pPr>
            <w:r>
              <w:t>Upgrade</w:t>
            </w:r>
          </w:p>
        </w:tc>
        <w:tc>
          <w:tcPr>
            <w:tcW w:w="3558" w:type="dxa"/>
            <w:gridSpan w:val="3"/>
            <w:tcBorders>
              <w:right w:val="single" w:sz="4" w:space="0" w:color="auto"/>
            </w:tcBorders>
          </w:tcPr>
          <w:p w14:paraId="2D92CA2B" w14:textId="77777777" w:rsidR="0073528B" w:rsidRPr="00F944FC" w:rsidRDefault="0073528B">
            <w:pPr>
              <w:pStyle w:val="TableTextLeft"/>
            </w:pPr>
            <w:r>
              <w:t>In all cases</w:t>
            </w:r>
          </w:p>
        </w:tc>
        <w:tc>
          <w:tcPr>
            <w:tcW w:w="5083" w:type="dxa"/>
            <w:gridSpan w:val="3"/>
            <w:tcBorders>
              <w:left w:val="single" w:sz="4" w:space="0" w:color="auto"/>
            </w:tcBorders>
          </w:tcPr>
          <w:p w14:paraId="7362A211" w14:textId="77777777" w:rsidR="0073528B" w:rsidRPr="00F944FC" w:rsidRDefault="0073528B">
            <w:pPr>
              <w:pStyle w:val="TableTextLeft"/>
            </w:pPr>
            <w:r w:rsidRPr="00B609D2">
              <w:rPr>
                <w:i/>
                <w:iCs/>
              </w:rPr>
              <w:t>TEC</w:t>
            </w:r>
          </w:p>
        </w:tc>
      </w:tr>
      <w:tr w:rsidR="0072579C" w:rsidRPr="00F944FC" w14:paraId="18FB9822" w14:textId="77777777" w:rsidTr="0072579C">
        <w:tc>
          <w:tcPr>
            <w:tcW w:w="988" w:type="dxa"/>
            <w:vMerge w:val="restart"/>
          </w:tcPr>
          <w:p w14:paraId="0799FD4C" w14:textId="77777777" w:rsidR="0072579C" w:rsidRDefault="0072579C" w:rsidP="0072579C">
            <w:pPr>
              <w:pStyle w:val="TableTextLeft"/>
            </w:pPr>
            <w:r>
              <w:t>Baseline EEI, M and N, Lifetime</w:t>
            </w:r>
          </w:p>
        </w:tc>
        <w:tc>
          <w:tcPr>
            <w:tcW w:w="1205" w:type="dxa"/>
          </w:tcPr>
          <w:p w14:paraId="3996EFD4" w14:textId="77777777" w:rsidR="0072579C" w:rsidRDefault="0072579C" w:rsidP="0072579C">
            <w:pPr>
              <w:pStyle w:val="TableTextLeft"/>
            </w:pPr>
            <w:r>
              <w:t>GEMS 2020 Product class</w:t>
            </w:r>
          </w:p>
        </w:tc>
        <w:tc>
          <w:tcPr>
            <w:tcW w:w="1407" w:type="dxa"/>
          </w:tcPr>
          <w:p w14:paraId="6E7B59BA" w14:textId="77777777" w:rsidR="0072579C" w:rsidRPr="00F944FC" w:rsidRDefault="0072579C" w:rsidP="0072579C">
            <w:pPr>
              <w:pStyle w:val="TableTextLeft"/>
            </w:pPr>
            <w:r>
              <w:t>GEMS 2020 Characteristics (code)</w:t>
            </w:r>
          </w:p>
        </w:tc>
        <w:tc>
          <w:tcPr>
            <w:tcW w:w="946" w:type="dxa"/>
            <w:tcBorders>
              <w:right w:val="single" w:sz="4" w:space="0" w:color="auto"/>
            </w:tcBorders>
          </w:tcPr>
          <w:p w14:paraId="0D2E19E0" w14:textId="77777777" w:rsidR="0072579C" w:rsidRPr="00F944FC" w:rsidRDefault="0072579C" w:rsidP="0072579C">
            <w:pPr>
              <w:pStyle w:val="TableTextLeft"/>
            </w:pPr>
            <w:r>
              <w:t>Upgrade EEI</w:t>
            </w:r>
          </w:p>
        </w:tc>
        <w:tc>
          <w:tcPr>
            <w:tcW w:w="1828" w:type="dxa"/>
          </w:tcPr>
          <w:p w14:paraId="587C7AAC" w14:textId="3931B882" w:rsidR="0072579C" w:rsidRPr="00F944FC" w:rsidRDefault="0072579C" w:rsidP="0072579C">
            <w:pPr>
              <w:pStyle w:val="TableTextLeft"/>
            </w:pPr>
            <w:r>
              <w:t>Baseline EEI</w:t>
            </w:r>
          </w:p>
        </w:tc>
        <w:tc>
          <w:tcPr>
            <w:tcW w:w="1701" w:type="dxa"/>
          </w:tcPr>
          <w:p w14:paraId="3A7B08E1" w14:textId="438035C2" w:rsidR="0072579C" w:rsidRPr="00C43850" w:rsidRDefault="0072579C" w:rsidP="0072579C">
            <w:pPr>
              <w:pStyle w:val="TableTextLeft"/>
            </w:pPr>
            <w:r>
              <w:t>M</w:t>
            </w:r>
          </w:p>
        </w:tc>
        <w:tc>
          <w:tcPr>
            <w:tcW w:w="1554" w:type="dxa"/>
          </w:tcPr>
          <w:p w14:paraId="1D1064E6" w14:textId="289B27D9" w:rsidR="0072579C" w:rsidRPr="00F944FC" w:rsidRDefault="0072579C" w:rsidP="0072579C">
            <w:pPr>
              <w:pStyle w:val="TableTextLeft"/>
            </w:pPr>
            <w:r>
              <w:t>N</w:t>
            </w:r>
          </w:p>
        </w:tc>
      </w:tr>
      <w:tr w:rsidR="0072579C" w:rsidRPr="00F944FC" w14:paraId="4650762D" w14:textId="77777777" w:rsidTr="0072579C">
        <w:tc>
          <w:tcPr>
            <w:tcW w:w="988" w:type="dxa"/>
            <w:vMerge/>
          </w:tcPr>
          <w:p w14:paraId="07081C42" w14:textId="77777777" w:rsidR="0072579C" w:rsidRDefault="0072579C" w:rsidP="0072579C">
            <w:pPr>
              <w:pStyle w:val="TableTextLeft"/>
            </w:pPr>
          </w:p>
        </w:tc>
        <w:tc>
          <w:tcPr>
            <w:tcW w:w="1205" w:type="dxa"/>
          </w:tcPr>
          <w:p w14:paraId="5D30C387" w14:textId="053B6212" w:rsidR="0072579C" w:rsidRDefault="00D55638" w:rsidP="0072579C">
            <w:pPr>
              <w:pStyle w:val="TableTextLeft"/>
            </w:pPr>
            <w:r>
              <w:t>Class 5</w:t>
            </w:r>
          </w:p>
        </w:tc>
        <w:tc>
          <w:tcPr>
            <w:tcW w:w="1407" w:type="dxa"/>
          </w:tcPr>
          <w:p w14:paraId="32C9EAAF" w14:textId="6A4F56E3" w:rsidR="0072579C" w:rsidRPr="00F944FC" w:rsidRDefault="00D55638" w:rsidP="0072579C">
            <w:pPr>
              <w:pStyle w:val="TableTextLeft"/>
            </w:pPr>
            <w:r>
              <w:t>IFH</w:t>
            </w:r>
            <w:r w:rsidR="00F954F4">
              <w:t>-5</w:t>
            </w:r>
          </w:p>
        </w:tc>
        <w:tc>
          <w:tcPr>
            <w:tcW w:w="946" w:type="dxa"/>
            <w:tcBorders>
              <w:right w:val="single" w:sz="4" w:space="0" w:color="auto"/>
            </w:tcBorders>
          </w:tcPr>
          <w:p w14:paraId="073D10D9" w14:textId="275F910A" w:rsidR="0072579C" w:rsidRPr="00F944FC" w:rsidRDefault="00F954F4" w:rsidP="0072579C">
            <w:pPr>
              <w:pStyle w:val="TableTextLeft"/>
            </w:pPr>
            <w:r>
              <w:t>51</w:t>
            </w:r>
          </w:p>
        </w:tc>
        <w:tc>
          <w:tcPr>
            <w:tcW w:w="1828" w:type="dxa"/>
          </w:tcPr>
          <w:p w14:paraId="08485A4E" w14:textId="5ED97B2E" w:rsidR="0072579C" w:rsidRPr="00F944FC" w:rsidRDefault="00F954F4" w:rsidP="0072579C">
            <w:pPr>
              <w:pStyle w:val="TableTextLeft"/>
            </w:pPr>
            <w:r>
              <w:t>130</w:t>
            </w:r>
          </w:p>
        </w:tc>
        <w:tc>
          <w:tcPr>
            <w:tcW w:w="1701" w:type="dxa"/>
          </w:tcPr>
          <w:p w14:paraId="5ABD1EBA" w14:textId="58577A83" w:rsidR="0072579C" w:rsidRPr="00F944FC" w:rsidRDefault="00F954F4" w:rsidP="0072579C">
            <w:pPr>
              <w:pStyle w:val="TableTextLeft"/>
            </w:pPr>
            <w:r>
              <w:t>1</w:t>
            </w:r>
          </w:p>
        </w:tc>
        <w:tc>
          <w:tcPr>
            <w:tcW w:w="1554" w:type="dxa"/>
          </w:tcPr>
          <w:p w14:paraId="2450AED9" w14:textId="0AB1235C" w:rsidR="0072579C" w:rsidRPr="00F944FC" w:rsidRDefault="00F954F4" w:rsidP="0072579C">
            <w:pPr>
              <w:pStyle w:val="TableTextLeft"/>
            </w:pPr>
            <w:r>
              <w:t>0.009</w:t>
            </w:r>
          </w:p>
        </w:tc>
      </w:tr>
      <w:tr w:rsidR="0072579C" w:rsidRPr="00F944FC" w14:paraId="2ADF692F" w14:textId="77777777" w:rsidTr="0072579C">
        <w:tc>
          <w:tcPr>
            <w:tcW w:w="988" w:type="dxa"/>
          </w:tcPr>
          <w:p w14:paraId="79C3912A" w14:textId="5FDD847B" w:rsidR="0072579C" w:rsidRDefault="0072579C" w:rsidP="0072579C">
            <w:pPr>
              <w:pStyle w:val="TableTextLeft"/>
            </w:pPr>
            <w:r>
              <w:t>Vn</w:t>
            </w:r>
          </w:p>
        </w:tc>
        <w:tc>
          <w:tcPr>
            <w:tcW w:w="3558" w:type="dxa"/>
            <w:gridSpan w:val="3"/>
          </w:tcPr>
          <w:p w14:paraId="5EA4F04B" w14:textId="77777777" w:rsidR="0072579C" w:rsidRPr="00F944FC" w:rsidRDefault="0072579C" w:rsidP="0072579C">
            <w:pPr>
              <w:pStyle w:val="TableTextLeft"/>
            </w:pPr>
          </w:p>
        </w:tc>
        <w:tc>
          <w:tcPr>
            <w:tcW w:w="5083" w:type="dxa"/>
            <w:gridSpan w:val="3"/>
          </w:tcPr>
          <w:p w14:paraId="78A346C8" w14:textId="68533806" w:rsidR="0072579C" w:rsidRPr="00F944FC" w:rsidRDefault="00FA0162" w:rsidP="0072579C">
            <w:pPr>
              <w:pStyle w:val="TableTextLeft"/>
            </w:pPr>
            <w:r>
              <w:t xml:space="preserve">Net Volume, in litres, of the </w:t>
            </w:r>
            <w:r w:rsidRPr="00010001">
              <w:t>installed product as recorded in the GEMS Registry</w:t>
            </w:r>
          </w:p>
        </w:tc>
      </w:tr>
      <w:tr w:rsidR="0072579C" w:rsidRPr="00F944FC" w14:paraId="40AC8127" w14:textId="77777777" w:rsidTr="0072579C">
        <w:tc>
          <w:tcPr>
            <w:tcW w:w="988" w:type="dxa"/>
          </w:tcPr>
          <w:p w14:paraId="57D2F3BC" w14:textId="77777777" w:rsidR="0072579C" w:rsidRDefault="0072579C" w:rsidP="0072579C">
            <w:pPr>
              <w:pStyle w:val="TableTextLeft"/>
            </w:pPr>
            <w:r>
              <w:t>TEC</w:t>
            </w:r>
          </w:p>
        </w:tc>
        <w:tc>
          <w:tcPr>
            <w:tcW w:w="3558" w:type="dxa"/>
            <w:gridSpan w:val="3"/>
          </w:tcPr>
          <w:p w14:paraId="52DD4DF6" w14:textId="77777777" w:rsidR="0072579C" w:rsidRPr="00F944FC" w:rsidRDefault="0072579C" w:rsidP="0072579C">
            <w:pPr>
              <w:pStyle w:val="TableTextLeft"/>
            </w:pPr>
          </w:p>
        </w:tc>
        <w:tc>
          <w:tcPr>
            <w:tcW w:w="5083" w:type="dxa"/>
            <w:gridSpan w:val="3"/>
          </w:tcPr>
          <w:p w14:paraId="0F04A7F8" w14:textId="77777777" w:rsidR="0072579C" w:rsidRPr="00F944FC" w:rsidRDefault="0072579C" w:rsidP="0072579C">
            <w:pPr>
              <w:pStyle w:val="TableTextLeft"/>
            </w:pPr>
            <w:r w:rsidRPr="00010001">
              <w:t>Total Energy Consumption, in kWh/day, of the installed product as recorded in the GEMS Registry</w:t>
            </w:r>
          </w:p>
        </w:tc>
      </w:tr>
      <w:tr w:rsidR="00D55638" w:rsidRPr="00F944FC" w14:paraId="1B6F7611" w14:textId="77777777" w:rsidTr="0072579C">
        <w:tc>
          <w:tcPr>
            <w:tcW w:w="988" w:type="dxa"/>
          </w:tcPr>
          <w:p w14:paraId="3CA991B7" w14:textId="7EEC422A" w:rsidR="00D55638" w:rsidRDefault="00D55638" w:rsidP="0072579C">
            <w:pPr>
              <w:pStyle w:val="TableTextLeft"/>
            </w:pPr>
            <w:r>
              <w:t>Lifetime</w:t>
            </w:r>
          </w:p>
        </w:tc>
        <w:tc>
          <w:tcPr>
            <w:tcW w:w="3558" w:type="dxa"/>
            <w:gridSpan w:val="3"/>
          </w:tcPr>
          <w:p w14:paraId="5047EB3A" w14:textId="1CFE9F4D" w:rsidR="00D55638" w:rsidRPr="00F944FC" w:rsidRDefault="00D55638" w:rsidP="0072579C">
            <w:pPr>
              <w:pStyle w:val="TableTextLeft"/>
            </w:pPr>
            <w:r>
              <w:t>In all cases</w:t>
            </w:r>
          </w:p>
        </w:tc>
        <w:tc>
          <w:tcPr>
            <w:tcW w:w="5083" w:type="dxa"/>
            <w:gridSpan w:val="3"/>
          </w:tcPr>
          <w:p w14:paraId="7217F06D" w14:textId="2FE1A7B9" w:rsidR="00D55638" w:rsidRPr="00010001" w:rsidRDefault="00D55638" w:rsidP="0072579C">
            <w:pPr>
              <w:pStyle w:val="TableTextLeft"/>
            </w:pPr>
            <w:r>
              <w:t>8.00</w:t>
            </w:r>
          </w:p>
        </w:tc>
      </w:tr>
      <w:tr w:rsidR="0072579C" w:rsidRPr="00F944FC" w14:paraId="532F425D" w14:textId="77777777" w:rsidTr="0072579C">
        <w:tc>
          <w:tcPr>
            <w:tcW w:w="988" w:type="dxa"/>
            <w:vMerge w:val="restart"/>
          </w:tcPr>
          <w:p w14:paraId="34E38784" w14:textId="77777777" w:rsidR="0072579C" w:rsidRDefault="0072579C" w:rsidP="0072579C">
            <w:pPr>
              <w:pStyle w:val="TableTextLeft"/>
            </w:pPr>
            <w:r>
              <w:t>Regional Factor</w:t>
            </w:r>
          </w:p>
        </w:tc>
        <w:tc>
          <w:tcPr>
            <w:tcW w:w="3558" w:type="dxa"/>
            <w:gridSpan w:val="3"/>
          </w:tcPr>
          <w:p w14:paraId="17D29E55" w14:textId="77777777" w:rsidR="0072579C" w:rsidRPr="00F944FC" w:rsidRDefault="0072579C" w:rsidP="0072579C">
            <w:pPr>
              <w:pStyle w:val="TableTextLeft"/>
            </w:pPr>
            <w:r w:rsidRPr="00330656">
              <w:t>For upgrades in Metropolitan Victoria</w:t>
            </w:r>
          </w:p>
        </w:tc>
        <w:tc>
          <w:tcPr>
            <w:tcW w:w="5083" w:type="dxa"/>
            <w:gridSpan w:val="3"/>
          </w:tcPr>
          <w:p w14:paraId="0610F262" w14:textId="77777777" w:rsidR="0072579C" w:rsidRPr="00F944FC" w:rsidRDefault="0072579C" w:rsidP="0072579C">
            <w:pPr>
              <w:pStyle w:val="TableTextLeft"/>
            </w:pPr>
            <w:r>
              <w:t>0.98</w:t>
            </w:r>
          </w:p>
        </w:tc>
      </w:tr>
      <w:tr w:rsidR="0072579C" w:rsidRPr="00F944FC" w14:paraId="6A9CFA42" w14:textId="77777777" w:rsidTr="0072579C">
        <w:tc>
          <w:tcPr>
            <w:tcW w:w="988" w:type="dxa"/>
            <w:vMerge/>
          </w:tcPr>
          <w:p w14:paraId="5711BC6E" w14:textId="77777777" w:rsidR="0072579C" w:rsidRDefault="0072579C" w:rsidP="0072579C">
            <w:pPr>
              <w:pStyle w:val="TableTextLeft"/>
            </w:pPr>
          </w:p>
        </w:tc>
        <w:tc>
          <w:tcPr>
            <w:tcW w:w="3558" w:type="dxa"/>
            <w:gridSpan w:val="3"/>
          </w:tcPr>
          <w:p w14:paraId="5E76AF36" w14:textId="77777777" w:rsidR="0072579C" w:rsidRPr="00F944FC" w:rsidRDefault="0072579C" w:rsidP="0072579C">
            <w:pPr>
              <w:pStyle w:val="TableTextLeft"/>
            </w:pPr>
            <w:r w:rsidRPr="00330656">
              <w:t>For upgrades in Regional Victoria</w:t>
            </w:r>
          </w:p>
        </w:tc>
        <w:tc>
          <w:tcPr>
            <w:tcW w:w="5083" w:type="dxa"/>
            <w:gridSpan w:val="3"/>
          </w:tcPr>
          <w:p w14:paraId="0A2C9000" w14:textId="77777777" w:rsidR="0072579C" w:rsidRPr="00F944FC" w:rsidRDefault="0072579C" w:rsidP="0072579C">
            <w:pPr>
              <w:pStyle w:val="TableTextLeft"/>
            </w:pPr>
            <w:r>
              <w:t>1.04</w:t>
            </w:r>
          </w:p>
        </w:tc>
      </w:tr>
    </w:tbl>
    <w:p w14:paraId="6DC06803" w14:textId="77777777" w:rsidR="009445C9" w:rsidRDefault="009445C9" w:rsidP="00113FBB">
      <w:pPr>
        <w:pStyle w:val="BodyText"/>
      </w:pPr>
    </w:p>
    <w:p w14:paraId="5DF77927" w14:textId="77777777" w:rsidR="009445C9" w:rsidRDefault="009445C9" w:rsidP="00113FBB">
      <w:pPr>
        <w:pStyle w:val="BodyText"/>
      </w:pPr>
    </w:p>
    <w:p w14:paraId="549A32C2" w14:textId="77777777" w:rsidR="00995EE6" w:rsidRDefault="00995EE6" w:rsidP="00995EE6">
      <w:pPr>
        <w:pStyle w:val="BodyText"/>
        <w:jc w:val="center"/>
      </w:pPr>
      <w:r>
        <w:rPr>
          <w:noProof/>
        </w:rPr>
        <mc:AlternateContent>
          <mc:Choice Requires="wps">
            <w:drawing>
              <wp:inline distT="0" distB="0" distL="0" distR="0" wp14:anchorId="4342FF83" wp14:editId="7C5129F7">
                <wp:extent cx="5514975" cy="0"/>
                <wp:effectExtent l="38100" t="38100" r="66675" b="95250"/>
                <wp:docPr id="41" name="Straight Connector 4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81D6C01" id="Straight Connector 4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0471964" w14:textId="4B8B781A" w:rsidR="002823F1" w:rsidRDefault="002823F1">
      <w:r>
        <w:br w:type="page"/>
      </w:r>
    </w:p>
    <w:tbl>
      <w:tblPr>
        <w:tblStyle w:val="PullOutBoxTable"/>
        <w:tblW w:w="0" w:type="auto"/>
        <w:tblLook w:val="04A0" w:firstRow="1" w:lastRow="0" w:firstColumn="1" w:lastColumn="0" w:noHBand="0" w:noVBand="1"/>
      </w:tblPr>
      <w:tblGrid>
        <w:gridCol w:w="9629"/>
      </w:tblGrid>
      <w:tr w:rsidR="006D4647" w14:paraId="46A2AB99" w14:textId="77777777">
        <w:tc>
          <w:tcPr>
            <w:tcW w:w="9629" w:type="dxa"/>
            <w:shd w:val="clear" w:color="auto" w:fill="CCE3F5" w:themeFill="background2"/>
          </w:tcPr>
          <w:p w14:paraId="53643719" w14:textId="205B4462" w:rsidR="006D4647" w:rsidRDefault="006D4647">
            <w:pPr>
              <w:pStyle w:val="IntroFeatureText"/>
            </w:pPr>
            <w:r w:rsidRPr="00587149">
              <w:lastRenderedPageBreak/>
              <w:t>Scenario 32</w:t>
            </w:r>
            <w:r>
              <w:t>A</w:t>
            </w:r>
            <w:r w:rsidRPr="00587149">
              <w:t>(i</w:t>
            </w:r>
            <w:r w:rsidR="00EF1F40">
              <w:t>ii</w:t>
            </w:r>
            <w:r w:rsidRPr="00587149">
              <w:t>): Installing a</w:t>
            </w:r>
            <w:r w:rsidR="00EF1F40">
              <w:t xml:space="preserve"> refrigerated storage cabinet</w:t>
            </w:r>
          </w:p>
        </w:tc>
      </w:tr>
    </w:tbl>
    <w:p w14:paraId="699DED89" w14:textId="5EEDBAB6" w:rsidR="006D4647" w:rsidRDefault="006D4647" w:rsidP="006D4647">
      <w:pPr>
        <w:pStyle w:val="BodyText"/>
      </w:pPr>
      <w:r>
        <w:t>The GHG equivalent emissions reduction for each scenario is given by</w:t>
      </w:r>
      <w:r w:rsidR="00B61332">
        <w:t xml:space="preserve"> </w:t>
      </w:r>
      <w:r w:rsidR="00B61332">
        <w:fldChar w:fldCharType="begin"/>
      </w:r>
      <w:r w:rsidR="00B61332">
        <w:instrText xml:space="preserve"> REF _Ref167273027 \h </w:instrText>
      </w:r>
      <w:r w:rsidR="00B61332">
        <w:fldChar w:fldCharType="separate"/>
      </w:r>
      <w:r w:rsidR="00A51C59">
        <w:t xml:space="preserve">Equation </w:t>
      </w:r>
      <w:r w:rsidR="00A51C59">
        <w:rPr>
          <w:noProof/>
        </w:rPr>
        <w:t>32</w:t>
      </w:r>
      <w:r w:rsidR="00A51C59">
        <w:t>.</w:t>
      </w:r>
      <w:r w:rsidR="00A51C59">
        <w:rPr>
          <w:noProof/>
        </w:rPr>
        <w:t>4</w:t>
      </w:r>
      <w:r w:rsidR="00B61332">
        <w:fldChar w:fldCharType="end"/>
      </w:r>
      <w:r>
        <w:t>, using the variables listed in</w:t>
      </w:r>
      <w:r w:rsidR="00B61332">
        <w:t xml:space="preserve"> </w:t>
      </w:r>
      <w:r w:rsidR="00B61332">
        <w:fldChar w:fldCharType="begin"/>
      </w:r>
      <w:r w:rsidR="00B61332">
        <w:instrText xml:space="preserve"> REF _Ref167273050 \h </w:instrText>
      </w:r>
      <w:r w:rsidR="00B61332">
        <w:fldChar w:fldCharType="separate"/>
      </w:r>
      <w:r w:rsidR="00A51C59">
        <w:t xml:space="preserve">Table </w:t>
      </w:r>
      <w:r w:rsidR="00A51C59">
        <w:rPr>
          <w:noProof/>
        </w:rPr>
        <w:t>32</w:t>
      </w:r>
      <w:r w:rsidR="00A51C59">
        <w:t>.</w:t>
      </w:r>
      <w:r w:rsidR="00A51C59">
        <w:rPr>
          <w:noProof/>
        </w:rPr>
        <w:t>6</w:t>
      </w:r>
      <w:r w:rsidR="00B61332">
        <w:fldChar w:fldCharType="end"/>
      </w:r>
      <w:r>
        <w:t>.</w:t>
      </w:r>
    </w:p>
    <w:p w14:paraId="6AAEA29E" w14:textId="77777777" w:rsidR="006D4647" w:rsidRDefault="006D4647" w:rsidP="006D4647">
      <w:pPr>
        <w:pStyle w:val="BodyText"/>
      </w:pPr>
    </w:p>
    <w:p w14:paraId="48A17F49" w14:textId="136EB73F" w:rsidR="006D4647" w:rsidRDefault="006D4647" w:rsidP="006D4647">
      <w:pPr>
        <w:pStyle w:val="Caption"/>
      </w:pPr>
      <w:bookmarkStart w:id="300" w:name="_Ref167273027"/>
      <w:r>
        <w:t xml:space="preserve">Equation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4</w:t>
      </w:r>
      <w:r w:rsidR="00013442">
        <w:rPr>
          <w:noProof/>
        </w:rPr>
        <w:fldChar w:fldCharType="end"/>
      </w:r>
      <w:bookmarkEnd w:id="300"/>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32A(ii</w:t>
      </w:r>
      <w:r w:rsidR="00EF1F40">
        <w:t>i</w:t>
      </w:r>
      <w:r>
        <w:t>)</w:t>
      </w:r>
    </w:p>
    <w:tbl>
      <w:tblPr>
        <w:tblStyle w:val="PullOutBoxTable"/>
        <w:tblW w:w="5000" w:type="pct"/>
        <w:tblLook w:val="0480" w:firstRow="0" w:lastRow="0" w:firstColumn="1" w:lastColumn="0" w:noHBand="0" w:noVBand="1"/>
      </w:tblPr>
      <w:tblGrid>
        <w:gridCol w:w="9629"/>
      </w:tblGrid>
      <w:tr w:rsidR="006D4647" w14:paraId="7B22CCEC" w14:textId="77777777">
        <w:tc>
          <w:tcPr>
            <w:tcW w:w="5000" w:type="pct"/>
            <w:shd w:val="clear" w:color="auto" w:fill="CCE3F5" w:themeFill="background2"/>
          </w:tcPr>
          <w:p w14:paraId="769CDEF8" w14:textId="18F0819F" w:rsidR="006D4647" w:rsidRDefault="006D4647">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011C6B41" w14:textId="77777777" w:rsidR="006D4647" w:rsidRDefault="006D4647" w:rsidP="006D4647">
      <w:pPr>
        <w:pStyle w:val="BodyText"/>
      </w:pPr>
    </w:p>
    <w:p w14:paraId="3A4B5748" w14:textId="09C1A33B" w:rsidR="006D4647" w:rsidRDefault="006D4647" w:rsidP="006D4647">
      <w:pPr>
        <w:pStyle w:val="Caption"/>
      </w:pPr>
      <w:bookmarkStart w:id="301" w:name="_Ref167273050"/>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301"/>
      <w:r>
        <w:t xml:space="preserve"> – </w:t>
      </w:r>
      <w:r w:rsidR="00B61332">
        <w:t xml:space="preserve">GHG </w:t>
      </w:r>
      <w:r w:rsidR="000F4945">
        <w:t>equivalent</w:t>
      </w:r>
      <w:r w:rsidR="00B61332">
        <w:t xml:space="preserve"> emissions reduction</w:t>
      </w:r>
      <w:r w:rsidR="000F4945">
        <w:t xml:space="preserve"> variables </w:t>
      </w:r>
      <w:r w:rsidRPr="0033166B">
        <w:t xml:space="preserve">for </w:t>
      </w:r>
      <w:r w:rsidR="000F4945">
        <w:t>S</w:t>
      </w:r>
      <w:r w:rsidRPr="00B8578B">
        <w:t>cenario</w:t>
      </w:r>
      <w:r>
        <w:t xml:space="preserve"> 32A(ii</w:t>
      </w:r>
      <w:r w:rsidR="00EF1F40">
        <w:t>i</w:t>
      </w:r>
      <w:r>
        <w:t>)</w:t>
      </w:r>
    </w:p>
    <w:tbl>
      <w:tblPr>
        <w:tblStyle w:val="Calculations"/>
        <w:tblW w:w="0" w:type="auto"/>
        <w:tblLook w:val="04A0" w:firstRow="1" w:lastRow="0" w:firstColumn="1" w:lastColumn="0" w:noHBand="0" w:noVBand="1"/>
      </w:tblPr>
      <w:tblGrid>
        <w:gridCol w:w="957"/>
        <w:gridCol w:w="1016"/>
        <w:gridCol w:w="1407"/>
        <w:gridCol w:w="926"/>
        <w:gridCol w:w="1327"/>
        <w:gridCol w:w="122"/>
        <w:gridCol w:w="1284"/>
        <w:gridCol w:w="1285"/>
        <w:gridCol w:w="1305"/>
      </w:tblGrid>
      <w:tr w:rsidR="003823FF" w:rsidRPr="006F6D8D" w14:paraId="1FD5BEEA" w14:textId="77777777" w:rsidTr="003823FF">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47B75658" w14:textId="77777777" w:rsidR="003823FF" w:rsidRPr="006F6D8D" w:rsidRDefault="003823FF" w:rsidP="003823FF">
            <w:pPr>
              <w:pStyle w:val="TableTextLeft"/>
            </w:pPr>
            <w:r w:rsidRPr="006F6D8D">
              <w:t>Measurement, testings and ratings must be in accordance with the Greenhouse and Energy Minimum Standards (Refrigerated Cabinets) Determination 2020</w:t>
            </w:r>
          </w:p>
          <w:p w14:paraId="5F78463C" w14:textId="77777777" w:rsidR="003823FF" w:rsidRPr="006F6D8D" w:rsidRDefault="003823FF" w:rsidP="003823FF">
            <w:pPr>
              <w:pStyle w:val="TableTextLeft"/>
            </w:pPr>
            <w:r w:rsidRPr="006F6D8D">
              <w:t xml:space="preserve">Where – </w:t>
            </w:r>
          </w:p>
          <w:p w14:paraId="2582A3E1" w14:textId="16FD842F" w:rsidR="003823FF" w:rsidRPr="006F6D8D" w:rsidRDefault="003823FF">
            <w:pPr>
              <w:pStyle w:val="TableTextLeft"/>
            </w:pPr>
            <w:r w:rsidRPr="006F6D8D">
              <w:rPr>
                <w:b w:val="0"/>
                <w:bCs/>
              </w:rPr>
              <w:t>M and N are the coefficients for the cabinet’s product class, as given by Schedule 1 in the GEMS (Refrigerated Cabinets) Determination 2020.</w:t>
            </w:r>
          </w:p>
        </w:tc>
      </w:tr>
      <w:tr w:rsidR="007416B8" w:rsidRPr="006F6D8D" w14:paraId="070414EE" w14:textId="77777777" w:rsidTr="00915840">
        <w:tc>
          <w:tcPr>
            <w:tcW w:w="957" w:type="dxa"/>
            <w:shd w:val="clear" w:color="auto" w:fill="CCE3F5" w:themeFill="background2"/>
          </w:tcPr>
          <w:p w14:paraId="6609D81E" w14:textId="77777777" w:rsidR="007416B8" w:rsidRPr="006F6D8D" w:rsidRDefault="007416B8">
            <w:pPr>
              <w:pStyle w:val="TableHeadingLeft"/>
              <w:rPr>
                <w:color w:val="auto"/>
              </w:rPr>
            </w:pPr>
            <w:r w:rsidRPr="006F6D8D">
              <w:rPr>
                <w:color w:val="auto"/>
              </w:rPr>
              <w:t>Input Type</w:t>
            </w:r>
          </w:p>
        </w:tc>
        <w:tc>
          <w:tcPr>
            <w:tcW w:w="3349" w:type="dxa"/>
            <w:gridSpan w:val="3"/>
            <w:tcBorders>
              <w:right w:val="single" w:sz="4" w:space="0" w:color="auto"/>
            </w:tcBorders>
            <w:shd w:val="clear" w:color="auto" w:fill="CCE3F5" w:themeFill="background2"/>
          </w:tcPr>
          <w:p w14:paraId="22B4F12F" w14:textId="77777777" w:rsidR="007416B8" w:rsidRPr="006F6D8D" w:rsidRDefault="007416B8">
            <w:pPr>
              <w:pStyle w:val="TableHeadingLeft"/>
              <w:rPr>
                <w:color w:val="auto"/>
              </w:rPr>
            </w:pPr>
            <w:r w:rsidRPr="006F6D8D">
              <w:rPr>
                <w:color w:val="auto"/>
              </w:rPr>
              <w:t>Condition</w:t>
            </w:r>
          </w:p>
        </w:tc>
        <w:tc>
          <w:tcPr>
            <w:tcW w:w="5323" w:type="dxa"/>
            <w:gridSpan w:val="5"/>
            <w:shd w:val="clear" w:color="auto" w:fill="CCE3F5" w:themeFill="background2"/>
          </w:tcPr>
          <w:p w14:paraId="12955C56" w14:textId="19B0C633" w:rsidR="007416B8" w:rsidRPr="006F6D8D" w:rsidRDefault="007416B8">
            <w:pPr>
              <w:pStyle w:val="TableHeadingLeft"/>
              <w:rPr>
                <w:color w:val="auto"/>
              </w:rPr>
            </w:pPr>
            <w:r w:rsidRPr="006F6D8D">
              <w:rPr>
                <w:color w:val="auto"/>
              </w:rPr>
              <w:t>Input Value</w:t>
            </w:r>
          </w:p>
        </w:tc>
      </w:tr>
      <w:tr w:rsidR="007416B8" w:rsidRPr="00C345C6" w14:paraId="355EFD95" w14:textId="77777777" w:rsidTr="00915840">
        <w:tc>
          <w:tcPr>
            <w:tcW w:w="957" w:type="dxa"/>
          </w:tcPr>
          <w:p w14:paraId="42A39F17" w14:textId="77777777" w:rsidR="007416B8" w:rsidRDefault="007416B8">
            <w:pPr>
              <w:pStyle w:val="TableTextLeft"/>
            </w:pPr>
            <w:r>
              <w:t>Baseline</w:t>
            </w:r>
          </w:p>
        </w:tc>
        <w:tc>
          <w:tcPr>
            <w:tcW w:w="3349" w:type="dxa"/>
            <w:gridSpan w:val="3"/>
            <w:tcBorders>
              <w:right w:val="single" w:sz="4" w:space="0" w:color="auto"/>
            </w:tcBorders>
          </w:tcPr>
          <w:p w14:paraId="1A1B0AC7" w14:textId="77777777" w:rsidR="007416B8" w:rsidRPr="00F944FC" w:rsidRDefault="007416B8">
            <w:pPr>
              <w:pStyle w:val="TableTextLeft"/>
            </w:pPr>
            <w:r>
              <w:t>In all cases</w:t>
            </w:r>
          </w:p>
        </w:tc>
        <w:tc>
          <w:tcPr>
            <w:tcW w:w="5323" w:type="dxa"/>
            <w:gridSpan w:val="5"/>
          </w:tcPr>
          <w:p w14:paraId="1A792A78" w14:textId="60057E5F" w:rsidR="007416B8" w:rsidRPr="00C345C6" w:rsidRDefault="00CF38A0">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7416B8" w:rsidRPr="00F944FC" w14:paraId="1401DB18" w14:textId="77777777" w:rsidTr="00915840">
        <w:tc>
          <w:tcPr>
            <w:tcW w:w="957" w:type="dxa"/>
          </w:tcPr>
          <w:p w14:paraId="18331B9E" w14:textId="77777777" w:rsidR="007416B8" w:rsidRDefault="007416B8">
            <w:pPr>
              <w:pStyle w:val="TableTextLeft"/>
            </w:pPr>
            <w:r>
              <w:t>Upgrade</w:t>
            </w:r>
          </w:p>
        </w:tc>
        <w:tc>
          <w:tcPr>
            <w:tcW w:w="3349" w:type="dxa"/>
            <w:gridSpan w:val="3"/>
            <w:tcBorders>
              <w:right w:val="single" w:sz="4" w:space="0" w:color="auto"/>
            </w:tcBorders>
          </w:tcPr>
          <w:p w14:paraId="7BB731BE" w14:textId="77777777" w:rsidR="007416B8" w:rsidRPr="00F944FC" w:rsidRDefault="007416B8">
            <w:pPr>
              <w:pStyle w:val="TableTextLeft"/>
            </w:pPr>
            <w:r>
              <w:t>In all cases</w:t>
            </w:r>
          </w:p>
        </w:tc>
        <w:tc>
          <w:tcPr>
            <w:tcW w:w="5323" w:type="dxa"/>
            <w:gridSpan w:val="5"/>
          </w:tcPr>
          <w:p w14:paraId="3DFC52D0" w14:textId="06FD3F82" w:rsidR="007416B8" w:rsidRPr="007416B8" w:rsidRDefault="007416B8" w:rsidP="007416B8">
            <w:pPr>
              <w:pStyle w:val="TableTextLeft"/>
              <w:jc w:val="both"/>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r>
      <w:tr w:rsidR="00CF38A0" w:rsidRPr="00F944FC" w14:paraId="7D59CD1B" w14:textId="77777777" w:rsidTr="00915840">
        <w:tc>
          <w:tcPr>
            <w:tcW w:w="957" w:type="dxa"/>
            <w:vMerge w:val="restart"/>
          </w:tcPr>
          <w:p w14:paraId="263EDFEB" w14:textId="77777777" w:rsidR="00CF38A0" w:rsidRDefault="00CF38A0">
            <w:pPr>
              <w:pStyle w:val="TableTextLeft"/>
            </w:pPr>
            <w:r>
              <w:t>Baseline EEI, M and N, Lifetime</w:t>
            </w:r>
          </w:p>
        </w:tc>
        <w:tc>
          <w:tcPr>
            <w:tcW w:w="1016" w:type="dxa"/>
            <w:vMerge w:val="restart"/>
          </w:tcPr>
          <w:p w14:paraId="5520F6B0" w14:textId="77777777" w:rsidR="00CF38A0" w:rsidRDefault="00CF38A0">
            <w:pPr>
              <w:pStyle w:val="TableTextLeft"/>
            </w:pPr>
            <w:r>
              <w:t>GEMS 2020 Product class</w:t>
            </w:r>
          </w:p>
        </w:tc>
        <w:tc>
          <w:tcPr>
            <w:tcW w:w="1407" w:type="dxa"/>
            <w:vMerge w:val="restart"/>
          </w:tcPr>
          <w:p w14:paraId="6CA4A03E" w14:textId="77777777" w:rsidR="00CF38A0" w:rsidRPr="00F944FC" w:rsidRDefault="00CF38A0">
            <w:pPr>
              <w:pStyle w:val="TableTextLeft"/>
            </w:pPr>
            <w:r>
              <w:t>GEMS 2020 Characteristics (code)</w:t>
            </w:r>
          </w:p>
        </w:tc>
        <w:tc>
          <w:tcPr>
            <w:tcW w:w="926" w:type="dxa"/>
            <w:vMerge w:val="restart"/>
            <w:tcBorders>
              <w:right w:val="single" w:sz="4" w:space="0" w:color="auto"/>
            </w:tcBorders>
          </w:tcPr>
          <w:p w14:paraId="02A4505B" w14:textId="77777777" w:rsidR="00CF38A0" w:rsidRPr="00F944FC" w:rsidRDefault="00CF38A0">
            <w:pPr>
              <w:pStyle w:val="TableTextLeft"/>
            </w:pPr>
            <w:r>
              <w:t>Upgrade EEI</w:t>
            </w:r>
          </w:p>
        </w:tc>
        <w:tc>
          <w:tcPr>
            <w:tcW w:w="2733" w:type="dxa"/>
            <w:gridSpan w:val="3"/>
          </w:tcPr>
          <w:p w14:paraId="2EE4DA6A" w14:textId="7AD6E341" w:rsidR="00CF38A0" w:rsidRDefault="00CF38A0">
            <w:pPr>
              <w:pStyle w:val="TableTextLeft"/>
            </w:pPr>
            <w:r>
              <w:t>Baseline EEI</w:t>
            </w:r>
          </w:p>
        </w:tc>
        <w:tc>
          <w:tcPr>
            <w:tcW w:w="1285" w:type="dxa"/>
            <w:vMerge w:val="restart"/>
          </w:tcPr>
          <w:p w14:paraId="6DAEF145" w14:textId="410D1B80" w:rsidR="00CF38A0" w:rsidRPr="00C43850" w:rsidRDefault="00CF38A0">
            <w:pPr>
              <w:pStyle w:val="TableTextLeft"/>
            </w:pPr>
            <w:r>
              <w:t>M</w:t>
            </w:r>
          </w:p>
        </w:tc>
        <w:tc>
          <w:tcPr>
            <w:tcW w:w="1305" w:type="dxa"/>
            <w:vMerge w:val="restart"/>
          </w:tcPr>
          <w:p w14:paraId="6B6ADAD3" w14:textId="77777777" w:rsidR="00CF38A0" w:rsidRPr="00F944FC" w:rsidRDefault="00CF38A0">
            <w:pPr>
              <w:pStyle w:val="TableTextLeft"/>
            </w:pPr>
            <w:r>
              <w:t>N</w:t>
            </w:r>
          </w:p>
        </w:tc>
      </w:tr>
      <w:tr w:rsidR="00CF38A0" w:rsidRPr="00F944FC" w14:paraId="7948B43F" w14:textId="77777777" w:rsidTr="00915840">
        <w:tc>
          <w:tcPr>
            <w:tcW w:w="957" w:type="dxa"/>
            <w:vMerge/>
          </w:tcPr>
          <w:p w14:paraId="791E79C5" w14:textId="77777777" w:rsidR="00CF38A0" w:rsidRDefault="00CF38A0">
            <w:pPr>
              <w:pStyle w:val="TableTextLeft"/>
            </w:pPr>
          </w:p>
        </w:tc>
        <w:tc>
          <w:tcPr>
            <w:tcW w:w="1016" w:type="dxa"/>
            <w:vMerge/>
          </w:tcPr>
          <w:p w14:paraId="2132693D" w14:textId="63CF0C99" w:rsidR="00CF38A0" w:rsidRDefault="00CF38A0">
            <w:pPr>
              <w:pStyle w:val="TableTextLeft"/>
            </w:pPr>
          </w:p>
        </w:tc>
        <w:tc>
          <w:tcPr>
            <w:tcW w:w="1407" w:type="dxa"/>
            <w:vMerge/>
          </w:tcPr>
          <w:p w14:paraId="25FC0794" w14:textId="7C40FA4B" w:rsidR="00CF38A0" w:rsidRPr="00F944FC" w:rsidRDefault="00CF38A0">
            <w:pPr>
              <w:pStyle w:val="TableTextLeft"/>
            </w:pPr>
          </w:p>
        </w:tc>
        <w:tc>
          <w:tcPr>
            <w:tcW w:w="926" w:type="dxa"/>
            <w:vMerge/>
            <w:tcBorders>
              <w:right w:val="single" w:sz="4" w:space="0" w:color="auto"/>
            </w:tcBorders>
          </w:tcPr>
          <w:p w14:paraId="50BB7801" w14:textId="3D5EE341" w:rsidR="00CF38A0" w:rsidRPr="00F944FC" w:rsidRDefault="00CF38A0">
            <w:pPr>
              <w:pStyle w:val="TableTextLeft"/>
            </w:pPr>
          </w:p>
        </w:tc>
        <w:tc>
          <w:tcPr>
            <w:tcW w:w="1449" w:type="dxa"/>
            <w:gridSpan w:val="2"/>
          </w:tcPr>
          <w:p w14:paraId="42F7A3E4" w14:textId="0278D390" w:rsidR="00CF38A0" w:rsidRPr="00F944FC" w:rsidRDefault="00CF38A0">
            <w:pPr>
              <w:pStyle w:val="TableTextLeft"/>
            </w:pPr>
            <w:r>
              <w:t>Heavy Duty</w:t>
            </w:r>
          </w:p>
        </w:tc>
        <w:tc>
          <w:tcPr>
            <w:tcW w:w="1284" w:type="dxa"/>
          </w:tcPr>
          <w:p w14:paraId="49EE9BDB" w14:textId="151DC6C8" w:rsidR="00CF38A0" w:rsidRDefault="00CF38A0">
            <w:pPr>
              <w:pStyle w:val="TableTextLeft"/>
            </w:pPr>
            <w:r>
              <w:t>Normal and Light Duty</w:t>
            </w:r>
          </w:p>
        </w:tc>
        <w:tc>
          <w:tcPr>
            <w:tcW w:w="1285" w:type="dxa"/>
            <w:vMerge/>
          </w:tcPr>
          <w:p w14:paraId="31574064" w14:textId="48894132" w:rsidR="00CF38A0" w:rsidRPr="00F944FC" w:rsidRDefault="00CF38A0">
            <w:pPr>
              <w:pStyle w:val="TableTextLeft"/>
            </w:pPr>
          </w:p>
        </w:tc>
        <w:tc>
          <w:tcPr>
            <w:tcW w:w="1305" w:type="dxa"/>
            <w:vMerge/>
          </w:tcPr>
          <w:p w14:paraId="7B4DF8A4" w14:textId="642DB518" w:rsidR="00CF38A0" w:rsidRPr="00F944FC" w:rsidRDefault="00CF38A0">
            <w:pPr>
              <w:pStyle w:val="TableTextLeft"/>
            </w:pPr>
          </w:p>
        </w:tc>
      </w:tr>
      <w:tr w:rsidR="00AB0683" w:rsidRPr="00F944FC" w14:paraId="12D00111" w14:textId="77777777" w:rsidTr="00915840">
        <w:tc>
          <w:tcPr>
            <w:tcW w:w="957" w:type="dxa"/>
            <w:vMerge/>
          </w:tcPr>
          <w:p w14:paraId="154E9CD4" w14:textId="77777777" w:rsidR="00AB0683" w:rsidRDefault="00AB0683" w:rsidP="00AB0683">
            <w:pPr>
              <w:pStyle w:val="TableTextLeft"/>
            </w:pPr>
          </w:p>
        </w:tc>
        <w:tc>
          <w:tcPr>
            <w:tcW w:w="1016" w:type="dxa"/>
          </w:tcPr>
          <w:p w14:paraId="03E333B5" w14:textId="74BE5283" w:rsidR="00AB0683" w:rsidRDefault="00AB0683" w:rsidP="00AB0683">
            <w:pPr>
              <w:pStyle w:val="TableTextLeft"/>
            </w:pPr>
            <w:r w:rsidRPr="0049302A">
              <w:t>Class 3</w:t>
            </w:r>
          </w:p>
        </w:tc>
        <w:tc>
          <w:tcPr>
            <w:tcW w:w="1407" w:type="dxa"/>
          </w:tcPr>
          <w:p w14:paraId="3E434D31" w14:textId="44706413" w:rsidR="00AB0683" w:rsidRDefault="00AB0683" w:rsidP="00AB0683">
            <w:pPr>
              <w:pStyle w:val="TableTextLeft"/>
            </w:pPr>
            <w:r w:rsidRPr="0049302A">
              <w:t>SRH</w:t>
            </w:r>
          </w:p>
        </w:tc>
        <w:tc>
          <w:tcPr>
            <w:tcW w:w="926" w:type="dxa"/>
            <w:tcBorders>
              <w:right w:val="single" w:sz="4" w:space="0" w:color="auto"/>
            </w:tcBorders>
          </w:tcPr>
          <w:p w14:paraId="36F5319C" w14:textId="26BC09BE" w:rsidR="00AB0683" w:rsidRDefault="00AB0683" w:rsidP="00AB0683">
            <w:pPr>
              <w:pStyle w:val="TableTextLeft"/>
            </w:pPr>
            <w:r w:rsidRPr="0049302A">
              <w:t xml:space="preserve"> 81</w:t>
            </w:r>
          </w:p>
        </w:tc>
        <w:tc>
          <w:tcPr>
            <w:tcW w:w="1449" w:type="dxa"/>
            <w:gridSpan w:val="2"/>
          </w:tcPr>
          <w:p w14:paraId="777CFB38" w14:textId="16CE7386" w:rsidR="00AB0683" w:rsidRDefault="00AB0683" w:rsidP="00AB0683">
            <w:pPr>
              <w:pStyle w:val="TableTextLeft"/>
            </w:pPr>
            <w:r w:rsidRPr="0049302A">
              <w:t>73</w:t>
            </w:r>
          </w:p>
        </w:tc>
        <w:tc>
          <w:tcPr>
            <w:tcW w:w="1284" w:type="dxa"/>
          </w:tcPr>
          <w:p w14:paraId="10BE9379" w14:textId="0932A9AF" w:rsidR="00AB0683" w:rsidRDefault="00AB0683" w:rsidP="00AB0683">
            <w:pPr>
              <w:pStyle w:val="TableTextLeft"/>
            </w:pPr>
            <w:r w:rsidRPr="0049302A">
              <w:t>71</w:t>
            </w:r>
          </w:p>
        </w:tc>
        <w:tc>
          <w:tcPr>
            <w:tcW w:w="1285" w:type="dxa"/>
          </w:tcPr>
          <w:p w14:paraId="7A2C53CF" w14:textId="77A4556B" w:rsidR="00AB0683" w:rsidRDefault="00AB0683" w:rsidP="00AB0683">
            <w:pPr>
              <w:pStyle w:val="TableTextLeft"/>
            </w:pPr>
            <w:r w:rsidRPr="0049302A">
              <w:t>2.555</w:t>
            </w:r>
          </w:p>
        </w:tc>
        <w:tc>
          <w:tcPr>
            <w:tcW w:w="1305" w:type="dxa"/>
          </w:tcPr>
          <w:p w14:paraId="119817A6" w14:textId="766DE892" w:rsidR="00AB0683" w:rsidRDefault="00AB0683" w:rsidP="00AB0683">
            <w:pPr>
              <w:pStyle w:val="TableTextLeft"/>
            </w:pPr>
            <w:r w:rsidRPr="0049302A">
              <w:t>1,790</w:t>
            </w:r>
          </w:p>
        </w:tc>
      </w:tr>
      <w:tr w:rsidR="00AB0683" w:rsidRPr="00F944FC" w14:paraId="5AC443C0" w14:textId="77777777" w:rsidTr="00915840">
        <w:tc>
          <w:tcPr>
            <w:tcW w:w="957" w:type="dxa"/>
            <w:vMerge/>
          </w:tcPr>
          <w:p w14:paraId="5A83A34F" w14:textId="77777777" w:rsidR="00AB0683" w:rsidRDefault="00AB0683" w:rsidP="00AB0683">
            <w:pPr>
              <w:pStyle w:val="TableTextLeft"/>
            </w:pPr>
          </w:p>
        </w:tc>
        <w:tc>
          <w:tcPr>
            <w:tcW w:w="1016" w:type="dxa"/>
          </w:tcPr>
          <w:p w14:paraId="071CFCE6" w14:textId="71802F3C" w:rsidR="00AB0683" w:rsidRDefault="00AB0683" w:rsidP="00AB0683">
            <w:pPr>
              <w:pStyle w:val="TableTextLeft"/>
            </w:pPr>
            <w:r w:rsidRPr="0049302A">
              <w:t>Class 4</w:t>
            </w:r>
          </w:p>
        </w:tc>
        <w:tc>
          <w:tcPr>
            <w:tcW w:w="1407" w:type="dxa"/>
          </w:tcPr>
          <w:p w14:paraId="7E1EA5F1" w14:textId="5DA0F6EC" w:rsidR="00AB0683" w:rsidRDefault="00AB0683" w:rsidP="00AB0683">
            <w:pPr>
              <w:pStyle w:val="TableTextLeft"/>
            </w:pPr>
            <w:r w:rsidRPr="0049302A">
              <w:t>SFH</w:t>
            </w:r>
          </w:p>
        </w:tc>
        <w:tc>
          <w:tcPr>
            <w:tcW w:w="926" w:type="dxa"/>
            <w:tcBorders>
              <w:right w:val="single" w:sz="4" w:space="0" w:color="auto"/>
            </w:tcBorders>
          </w:tcPr>
          <w:p w14:paraId="78D11D10" w14:textId="032DABC2" w:rsidR="00AB0683" w:rsidRDefault="00AB0683" w:rsidP="00AB0683">
            <w:pPr>
              <w:pStyle w:val="TableTextLeft"/>
            </w:pPr>
            <w:r w:rsidRPr="0049302A">
              <w:t xml:space="preserve"> 81</w:t>
            </w:r>
          </w:p>
        </w:tc>
        <w:tc>
          <w:tcPr>
            <w:tcW w:w="1449" w:type="dxa"/>
            <w:gridSpan w:val="2"/>
          </w:tcPr>
          <w:p w14:paraId="0954DB3D" w14:textId="0A22D3CC" w:rsidR="00AB0683" w:rsidRDefault="00AB0683" w:rsidP="00AB0683">
            <w:pPr>
              <w:pStyle w:val="TableTextLeft"/>
            </w:pPr>
            <w:r w:rsidRPr="0049302A">
              <w:t>89</w:t>
            </w:r>
          </w:p>
        </w:tc>
        <w:tc>
          <w:tcPr>
            <w:tcW w:w="1284" w:type="dxa"/>
          </w:tcPr>
          <w:p w14:paraId="176B6058" w14:textId="7523F3ED" w:rsidR="00AB0683" w:rsidRDefault="00AB0683" w:rsidP="00AB0683">
            <w:pPr>
              <w:pStyle w:val="TableTextLeft"/>
            </w:pPr>
            <w:r w:rsidRPr="0049302A">
              <w:t>80</w:t>
            </w:r>
          </w:p>
        </w:tc>
        <w:tc>
          <w:tcPr>
            <w:tcW w:w="1285" w:type="dxa"/>
          </w:tcPr>
          <w:p w14:paraId="0D5BD7C1" w14:textId="7F51D27B" w:rsidR="00AB0683" w:rsidRDefault="00AB0683" w:rsidP="00AB0683">
            <w:pPr>
              <w:pStyle w:val="TableTextLeft"/>
            </w:pPr>
            <w:r w:rsidRPr="0049302A">
              <w:t>5.84</w:t>
            </w:r>
          </w:p>
        </w:tc>
        <w:tc>
          <w:tcPr>
            <w:tcW w:w="1305" w:type="dxa"/>
          </w:tcPr>
          <w:p w14:paraId="1770BB0B" w14:textId="0104B24C" w:rsidR="00AB0683" w:rsidRDefault="00AB0683" w:rsidP="00AB0683">
            <w:pPr>
              <w:pStyle w:val="TableTextLeft"/>
            </w:pPr>
            <w:r w:rsidRPr="0049302A">
              <w:t>2,380</w:t>
            </w:r>
          </w:p>
        </w:tc>
      </w:tr>
      <w:tr w:rsidR="00AB0683" w:rsidRPr="00F944FC" w14:paraId="3A6D0ED1" w14:textId="77777777" w:rsidTr="00915840">
        <w:tc>
          <w:tcPr>
            <w:tcW w:w="957" w:type="dxa"/>
            <w:vMerge/>
          </w:tcPr>
          <w:p w14:paraId="6B70B7FA" w14:textId="77777777" w:rsidR="00AB0683" w:rsidRDefault="00AB0683" w:rsidP="00AB0683">
            <w:pPr>
              <w:pStyle w:val="TableTextLeft"/>
            </w:pPr>
          </w:p>
        </w:tc>
        <w:tc>
          <w:tcPr>
            <w:tcW w:w="1016" w:type="dxa"/>
          </w:tcPr>
          <w:p w14:paraId="5E4EE283" w14:textId="2C38B998" w:rsidR="00AB0683" w:rsidRDefault="00AB0683" w:rsidP="00AB0683">
            <w:pPr>
              <w:pStyle w:val="TableTextLeft"/>
            </w:pPr>
            <w:r w:rsidRPr="0049302A">
              <w:t>Class 9</w:t>
            </w:r>
          </w:p>
        </w:tc>
        <w:tc>
          <w:tcPr>
            <w:tcW w:w="1407" w:type="dxa"/>
          </w:tcPr>
          <w:p w14:paraId="13549CA0" w14:textId="1734C79A" w:rsidR="00AB0683" w:rsidRDefault="00AB0683" w:rsidP="00AB0683">
            <w:pPr>
              <w:pStyle w:val="TableTextLeft"/>
            </w:pPr>
            <w:r w:rsidRPr="0049302A">
              <w:t>SRV</w:t>
            </w:r>
          </w:p>
        </w:tc>
        <w:tc>
          <w:tcPr>
            <w:tcW w:w="926" w:type="dxa"/>
            <w:tcBorders>
              <w:right w:val="single" w:sz="4" w:space="0" w:color="auto"/>
            </w:tcBorders>
          </w:tcPr>
          <w:p w14:paraId="30096238" w14:textId="5EDA1395" w:rsidR="00AB0683" w:rsidRDefault="00AB0683" w:rsidP="00AB0683">
            <w:pPr>
              <w:pStyle w:val="TableTextLeft"/>
            </w:pPr>
            <w:r w:rsidRPr="0049302A">
              <w:t xml:space="preserve"> 81</w:t>
            </w:r>
          </w:p>
        </w:tc>
        <w:tc>
          <w:tcPr>
            <w:tcW w:w="1449" w:type="dxa"/>
            <w:gridSpan w:val="2"/>
          </w:tcPr>
          <w:p w14:paraId="7309CBBE" w14:textId="6F2E18E6" w:rsidR="00AB0683" w:rsidRDefault="00AB0683" w:rsidP="00AB0683">
            <w:pPr>
              <w:pStyle w:val="TableTextLeft"/>
            </w:pPr>
            <w:r w:rsidRPr="0049302A">
              <w:t>91</w:t>
            </w:r>
          </w:p>
        </w:tc>
        <w:tc>
          <w:tcPr>
            <w:tcW w:w="1284" w:type="dxa"/>
          </w:tcPr>
          <w:p w14:paraId="59DA2A37" w14:textId="567E28F0" w:rsidR="00AB0683" w:rsidRDefault="00AB0683" w:rsidP="00AB0683">
            <w:pPr>
              <w:pStyle w:val="TableTextLeft"/>
            </w:pPr>
            <w:r w:rsidRPr="0049302A">
              <w:t>79</w:t>
            </w:r>
          </w:p>
        </w:tc>
        <w:tc>
          <w:tcPr>
            <w:tcW w:w="1285" w:type="dxa"/>
          </w:tcPr>
          <w:p w14:paraId="219252EE" w14:textId="40F562EB" w:rsidR="00AB0683" w:rsidRDefault="00AB0683" w:rsidP="00AB0683">
            <w:pPr>
              <w:pStyle w:val="TableTextLeft"/>
            </w:pPr>
            <w:r w:rsidRPr="0049302A">
              <w:t>1.643</w:t>
            </w:r>
          </w:p>
        </w:tc>
        <w:tc>
          <w:tcPr>
            <w:tcW w:w="1305" w:type="dxa"/>
          </w:tcPr>
          <w:p w14:paraId="05842ADD" w14:textId="20E0A225" w:rsidR="00AB0683" w:rsidRDefault="00AB0683" w:rsidP="00AB0683">
            <w:pPr>
              <w:pStyle w:val="TableTextLeft"/>
            </w:pPr>
            <w:r w:rsidRPr="0049302A">
              <w:t>609</w:t>
            </w:r>
          </w:p>
        </w:tc>
      </w:tr>
      <w:tr w:rsidR="00AB0683" w:rsidRPr="00F944FC" w14:paraId="765CE0EC" w14:textId="77777777" w:rsidTr="00915840">
        <w:tc>
          <w:tcPr>
            <w:tcW w:w="957" w:type="dxa"/>
            <w:vMerge/>
          </w:tcPr>
          <w:p w14:paraId="5118CB41" w14:textId="77777777" w:rsidR="00AB0683" w:rsidRDefault="00AB0683" w:rsidP="00AB0683">
            <w:pPr>
              <w:pStyle w:val="TableTextLeft"/>
            </w:pPr>
          </w:p>
        </w:tc>
        <w:tc>
          <w:tcPr>
            <w:tcW w:w="1016" w:type="dxa"/>
          </w:tcPr>
          <w:p w14:paraId="3F3A6031" w14:textId="64B937EF" w:rsidR="00AB0683" w:rsidRDefault="00AB0683" w:rsidP="00AB0683">
            <w:pPr>
              <w:pStyle w:val="TableTextLeft"/>
            </w:pPr>
            <w:r w:rsidRPr="0049302A">
              <w:t>Class 10</w:t>
            </w:r>
          </w:p>
        </w:tc>
        <w:tc>
          <w:tcPr>
            <w:tcW w:w="1407" w:type="dxa"/>
          </w:tcPr>
          <w:p w14:paraId="3D892100" w14:textId="30A3CB81" w:rsidR="00AB0683" w:rsidRDefault="00AB0683" w:rsidP="00AB0683">
            <w:pPr>
              <w:pStyle w:val="TableTextLeft"/>
            </w:pPr>
            <w:r w:rsidRPr="0049302A">
              <w:t>SFV</w:t>
            </w:r>
          </w:p>
        </w:tc>
        <w:tc>
          <w:tcPr>
            <w:tcW w:w="926" w:type="dxa"/>
            <w:tcBorders>
              <w:right w:val="single" w:sz="4" w:space="0" w:color="auto"/>
            </w:tcBorders>
          </w:tcPr>
          <w:p w14:paraId="50C3D7BD" w14:textId="16C2DB1F" w:rsidR="00AB0683" w:rsidRDefault="00AB0683" w:rsidP="00AB0683">
            <w:pPr>
              <w:pStyle w:val="TableTextLeft"/>
            </w:pPr>
            <w:r w:rsidRPr="0049302A">
              <w:t xml:space="preserve"> 81</w:t>
            </w:r>
          </w:p>
        </w:tc>
        <w:tc>
          <w:tcPr>
            <w:tcW w:w="1449" w:type="dxa"/>
            <w:gridSpan w:val="2"/>
          </w:tcPr>
          <w:p w14:paraId="0438463B" w14:textId="4C5D0423" w:rsidR="00AB0683" w:rsidRDefault="00AB0683" w:rsidP="00AB0683">
            <w:pPr>
              <w:pStyle w:val="TableTextLeft"/>
            </w:pPr>
            <w:r w:rsidRPr="0049302A">
              <w:t>96</w:t>
            </w:r>
          </w:p>
        </w:tc>
        <w:tc>
          <w:tcPr>
            <w:tcW w:w="1284" w:type="dxa"/>
          </w:tcPr>
          <w:p w14:paraId="7DEAED5E" w14:textId="27747E52" w:rsidR="00AB0683" w:rsidRDefault="00AB0683" w:rsidP="00AB0683">
            <w:pPr>
              <w:pStyle w:val="TableTextLeft"/>
            </w:pPr>
            <w:r w:rsidRPr="0049302A">
              <w:t>80</w:t>
            </w:r>
          </w:p>
        </w:tc>
        <w:tc>
          <w:tcPr>
            <w:tcW w:w="1285" w:type="dxa"/>
          </w:tcPr>
          <w:p w14:paraId="38A1283C" w14:textId="3B1ECDD5" w:rsidR="00AB0683" w:rsidRDefault="00AB0683" w:rsidP="00AB0683">
            <w:pPr>
              <w:pStyle w:val="TableTextLeft"/>
            </w:pPr>
            <w:r w:rsidRPr="0049302A">
              <w:t>4.928</w:t>
            </w:r>
          </w:p>
        </w:tc>
        <w:tc>
          <w:tcPr>
            <w:tcW w:w="1305" w:type="dxa"/>
          </w:tcPr>
          <w:p w14:paraId="19914DA8" w14:textId="27CB2724" w:rsidR="00AB0683" w:rsidRDefault="00AB0683" w:rsidP="00AB0683">
            <w:pPr>
              <w:pStyle w:val="TableTextLeft"/>
            </w:pPr>
            <w:r w:rsidRPr="0049302A">
              <w:t>1,472</w:t>
            </w:r>
          </w:p>
        </w:tc>
      </w:tr>
      <w:tr w:rsidR="00915840" w:rsidRPr="00F944FC" w14:paraId="5A0E5F83" w14:textId="77777777" w:rsidTr="00915840">
        <w:tc>
          <w:tcPr>
            <w:tcW w:w="957" w:type="dxa"/>
          </w:tcPr>
          <w:p w14:paraId="7537BAB6" w14:textId="77777777" w:rsidR="00915840" w:rsidRDefault="00915840">
            <w:pPr>
              <w:pStyle w:val="TableTextLeft"/>
            </w:pPr>
            <w:r>
              <w:t>Vn</w:t>
            </w:r>
          </w:p>
        </w:tc>
        <w:tc>
          <w:tcPr>
            <w:tcW w:w="3349" w:type="dxa"/>
            <w:gridSpan w:val="3"/>
          </w:tcPr>
          <w:p w14:paraId="7602D29F" w14:textId="77777777" w:rsidR="00915840" w:rsidRPr="00F944FC" w:rsidRDefault="00915840">
            <w:pPr>
              <w:pStyle w:val="TableTextLeft"/>
            </w:pPr>
          </w:p>
        </w:tc>
        <w:tc>
          <w:tcPr>
            <w:tcW w:w="5323" w:type="dxa"/>
            <w:gridSpan w:val="5"/>
          </w:tcPr>
          <w:p w14:paraId="65571D5D" w14:textId="0EE80F8A" w:rsidR="00915840" w:rsidRPr="00F944FC" w:rsidRDefault="00915840">
            <w:pPr>
              <w:pStyle w:val="TableTextLeft"/>
            </w:pPr>
            <w:r>
              <w:t xml:space="preserve">Net Volume, in litres, of the </w:t>
            </w:r>
            <w:r w:rsidRPr="00010001">
              <w:t>installed product as recorded in the GEMS Registry</w:t>
            </w:r>
          </w:p>
        </w:tc>
      </w:tr>
      <w:tr w:rsidR="00915840" w:rsidRPr="00F944FC" w14:paraId="0157B6BD" w14:textId="77777777">
        <w:tc>
          <w:tcPr>
            <w:tcW w:w="957" w:type="dxa"/>
          </w:tcPr>
          <w:p w14:paraId="7472FF8D" w14:textId="77777777" w:rsidR="00915840" w:rsidRDefault="00915840" w:rsidP="00915840">
            <w:pPr>
              <w:pStyle w:val="TableTextLeft"/>
            </w:pPr>
            <w:r>
              <w:t>TEC</w:t>
            </w:r>
          </w:p>
        </w:tc>
        <w:tc>
          <w:tcPr>
            <w:tcW w:w="3349" w:type="dxa"/>
            <w:gridSpan w:val="3"/>
          </w:tcPr>
          <w:p w14:paraId="7AC2B1B1" w14:textId="77777777" w:rsidR="00915840" w:rsidRPr="00F944FC" w:rsidRDefault="00915840" w:rsidP="00915840">
            <w:pPr>
              <w:pStyle w:val="TableTextLeft"/>
            </w:pPr>
          </w:p>
        </w:tc>
        <w:tc>
          <w:tcPr>
            <w:tcW w:w="5323" w:type="dxa"/>
            <w:gridSpan w:val="5"/>
          </w:tcPr>
          <w:p w14:paraId="1A27BBAE" w14:textId="7AB42E76" w:rsidR="00915840" w:rsidRPr="00F944FC" w:rsidRDefault="00915840" w:rsidP="00915840">
            <w:pPr>
              <w:pStyle w:val="TableTextLeft"/>
            </w:pPr>
            <w:r w:rsidRPr="00010001">
              <w:t>Total Energy Consumption, in kWh/day, of the installed product as recorded in the GEMS Registry</w:t>
            </w:r>
          </w:p>
        </w:tc>
      </w:tr>
      <w:tr w:rsidR="00915840" w:rsidRPr="00F944FC" w14:paraId="24FF1750" w14:textId="77777777">
        <w:tc>
          <w:tcPr>
            <w:tcW w:w="957" w:type="dxa"/>
          </w:tcPr>
          <w:p w14:paraId="7EDC32B3" w14:textId="33C68F94" w:rsidR="00915840" w:rsidRDefault="00915840" w:rsidP="00915840">
            <w:pPr>
              <w:pStyle w:val="TableTextLeft"/>
            </w:pPr>
            <w:r>
              <w:t>af</w:t>
            </w:r>
          </w:p>
        </w:tc>
        <w:tc>
          <w:tcPr>
            <w:tcW w:w="3349" w:type="dxa"/>
            <w:gridSpan w:val="3"/>
          </w:tcPr>
          <w:p w14:paraId="6091F43D" w14:textId="77777777" w:rsidR="00915840" w:rsidRPr="00F944FC" w:rsidRDefault="00915840" w:rsidP="00915840">
            <w:pPr>
              <w:pStyle w:val="TableTextLeft"/>
            </w:pPr>
          </w:p>
        </w:tc>
        <w:tc>
          <w:tcPr>
            <w:tcW w:w="5323" w:type="dxa"/>
            <w:gridSpan w:val="5"/>
          </w:tcPr>
          <w:p w14:paraId="556F2C30" w14:textId="2DC472EF" w:rsidR="00915840" w:rsidRPr="00010001" w:rsidRDefault="00915840" w:rsidP="00915840">
            <w:pPr>
              <w:pStyle w:val="TableTextLeft"/>
            </w:pPr>
            <w:r>
              <w:t xml:space="preserve">Adjustment factor for refrigerated storage cabinets as determined by </w:t>
            </w:r>
            <w:r>
              <w:fldChar w:fldCharType="begin"/>
            </w:r>
            <w:r>
              <w:instrText xml:space="preserve"> REF _Ref167273603 \h </w:instrText>
            </w:r>
            <w:r>
              <w:fldChar w:fldCharType="separate"/>
            </w:r>
            <w:r w:rsidR="00A51C59">
              <w:t xml:space="preserve">Table </w:t>
            </w:r>
            <w:r w:rsidR="00A51C59">
              <w:rPr>
                <w:noProof/>
              </w:rPr>
              <w:t>32</w:t>
            </w:r>
            <w:r w:rsidR="00A51C59">
              <w:t>.</w:t>
            </w:r>
            <w:r w:rsidR="00A51C59">
              <w:rPr>
                <w:noProof/>
              </w:rPr>
              <w:t>7</w:t>
            </w:r>
            <w:r>
              <w:fldChar w:fldCharType="end"/>
            </w:r>
          </w:p>
        </w:tc>
      </w:tr>
      <w:tr w:rsidR="00915840" w:rsidRPr="00F944FC" w14:paraId="6F8E76B2" w14:textId="77777777" w:rsidTr="00915840">
        <w:tc>
          <w:tcPr>
            <w:tcW w:w="957" w:type="dxa"/>
          </w:tcPr>
          <w:p w14:paraId="1D0A30CD" w14:textId="77777777" w:rsidR="00915840" w:rsidRDefault="00915840" w:rsidP="00915840">
            <w:pPr>
              <w:pStyle w:val="TableTextLeft"/>
            </w:pPr>
            <w:r>
              <w:t>Lifetime</w:t>
            </w:r>
          </w:p>
        </w:tc>
        <w:tc>
          <w:tcPr>
            <w:tcW w:w="3349" w:type="dxa"/>
            <w:gridSpan w:val="3"/>
          </w:tcPr>
          <w:p w14:paraId="2AFEEE89" w14:textId="77777777" w:rsidR="00915840" w:rsidRPr="00F944FC" w:rsidRDefault="00915840" w:rsidP="00915840">
            <w:pPr>
              <w:pStyle w:val="TableTextLeft"/>
            </w:pPr>
            <w:r>
              <w:t>In all cases</w:t>
            </w:r>
          </w:p>
        </w:tc>
        <w:tc>
          <w:tcPr>
            <w:tcW w:w="1327" w:type="dxa"/>
          </w:tcPr>
          <w:p w14:paraId="520E5DCC" w14:textId="77777777" w:rsidR="00915840" w:rsidRDefault="00915840" w:rsidP="00915840">
            <w:pPr>
              <w:pStyle w:val="TableTextLeft"/>
            </w:pPr>
          </w:p>
        </w:tc>
        <w:tc>
          <w:tcPr>
            <w:tcW w:w="3996" w:type="dxa"/>
            <w:gridSpan w:val="4"/>
          </w:tcPr>
          <w:p w14:paraId="1111B662" w14:textId="48A08B57" w:rsidR="00915840" w:rsidRPr="00010001" w:rsidRDefault="00915840" w:rsidP="00915840">
            <w:pPr>
              <w:pStyle w:val="TableTextLeft"/>
            </w:pPr>
            <w:r>
              <w:t>8.00</w:t>
            </w:r>
          </w:p>
        </w:tc>
      </w:tr>
      <w:tr w:rsidR="00915840" w:rsidRPr="00F944FC" w14:paraId="37396C5E" w14:textId="77777777" w:rsidTr="00915840">
        <w:tc>
          <w:tcPr>
            <w:tcW w:w="957" w:type="dxa"/>
            <w:vMerge w:val="restart"/>
          </w:tcPr>
          <w:p w14:paraId="476C8FD9" w14:textId="77777777" w:rsidR="00915840" w:rsidRDefault="00915840" w:rsidP="00915840">
            <w:pPr>
              <w:pStyle w:val="TableTextLeft"/>
            </w:pPr>
            <w:r>
              <w:t>Regional Factor</w:t>
            </w:r>
          </w:p>
        </w:tc>
        <w:tc>
          <w:tcPr>
            <w:tcW w:w="3349" w:type="dxa"/>
            <w:gridSpan w:val="3"/>
          </w:tcPr>
          <w:p w14:paraId="2AD75FC2" w14:textId="77777777" w:rsidR="00915840" w:rsidRPr="00F944FC" w:rsidRDefault="00915840" w:rsidP="00915840">
            <w:pPr>
              <w:pStyle w:val="TableTextLeft"/>
            </w:pPr>
            <w:r w:rsidRPr="00330656">
              <w:t>For upgrades in Metropolitan Victoria</w:t>
            </w:r>
          </w:p>
        </w:tc>
        <w:tc>
          <w:tcPr>
            <w:tcW w:w="1327" w:type="dxa"/>
          </w:tcPr>
          <w:p w14:paraId="03FA62E5" w14:textId="77777777" w:rsidR="00915840" w:rsidRDefault="00915840" w:rsidP="00915840">
            <w:pPr>
              <w:pStyle w:val="TableTextLeft"/>
            </w:pPr>
          </w:p>
        </w:tc>
        <w:tc>
          <w:tcPr>
            <w:tcW w:w="3996" w:type="dxa"/>
            <w:gridSpan w:val="4"/>
          </w:tcPr>
          <w:p w14:paraId="23816CD8" w14:textId="5CD8CB41" w:rsidR="00915840" w:rsidRPr="00F944FC" w:rsidRDefault="00915840" w:rsidP="00915840">
            <w:pPr>
              <w:pStyle w:val="TableTextLeft"/>
            </w:pPr>
            <w:r>
              <w:t>0.98</w:t>
            </w:r>
          </w:p>
        </w:tc>
      </w:tr>
      <w:tr w:rsidR="00915840" w:rsidRPr="00F944FC" w14:paraId="2ECEDF15" w14:textId="77777777" w:rsidTr="00915840">
        <w:tc>
          <w:tcPr>
            <w:tcW w:w="957" w:type="dxa"/>
            <w:vMerge/>
          </w:tcPr>
          <w:p w14:paraId="30FF1A15" w14:textId="77777777" w:rsidR="00915840" w:rsidRDefault="00915840" w:rsidP="00915840">
            <w:pPr>
              <w:pStyle w:val="TableTextLeft"/>
            </w:pPr>
          </w:p>
        </w:tc>
        <w:tc>
          <w:tcPr>
            <w:tcW w:w="3349" w:type="dxa"/>
            <w:gridSpan w:val="3"/>
          </w:tcPr>
          <w:p w14:paraId="4598597E" w14:textId="77777777" w:rsidR="00915840" w:rsidRPr="00F944FC" w:rsidRDefault="00915840" w:rsidP="00915840">
            <w:pPr>
              <w:pStyle w:val="TableTextLeft"/>
            </w:pPr>
            <w:r w:rsidRPr="00330656">
              <w:t>For upgrades in Regional Victoria</w:t>
            </w:r>
          </w:p>
        </w:tc>
        <w:tc>
          <w:tcPr>
            <w:tcW w:w="1327" w:type="dxa"/>
          </w:tcPr>
          <w:p w14:paraId="4D4936A7" w14:textId="77777777" w:rsidR="00915840" w:rsidRDefault="00915840" w:rsidP="00915840">
            <w:pPr>
              <w:pStyle w:val="TableTextLeft"/>
            </w:pPr>
          </w:p>
        </w:tc>
        <w:tc>
          <w:tcPr>
            <w:tcW w:w="3996" w:type="dxa"/>
            <w:gridSpan w:val="4"/>
          </w:tcPr>
          <w:p w14:paraId="00AE03A7" w14:textId="52B38D86" w:rsidR="00915840" w:rsidRPr="00F944FC" w:rsidRDefault="00915840" w:rsidP="00915840">
            <w:pPr>
              <w:pStyle w:val="TableTextLeft"/>
            </w:pPr>
            <w:r>
              <w:t>1.04</w:t>
            </w:r>
          </w:p>
        </w:tc>
      </w:tr>
    </w:tbl>
    <w:p w14:paraId="5150F20F" w14:textId="77777777" w:rsidR="006D4647" w:rsidRDefault="006D4647" w:rsidP="006D4647">
      <w:pPr>
        <w:pStyle w:val="BodyText"/>
      </w:pPr>
    </w:p>
    <w:p w14:paraId="23F364CC" w14:textId="696D0507" w:rsidR="002823F1" w:rsidRDefault="00CE3560" w:rsidP="00CE3560">
      <w:pPr>
        <w:pStyle w:val="Caption"/>
      </w:pPr>
      <w:bookmarkStart w:id="302" w:name="_Ref167273603"/>
      <w:r>
        <w:t xml:space="preserve">Table </w:t>
      </w:r>
      <w:r w:rsidR="00013442">
        <w:fldChar w:fldCharType="begin"/>
      </w:r>
      <w:r w:rsidR="00013442">
        <w:instrText xml:space="preserve"> STYLEREF 1 \s </w:instrText>
      </w:r>
      <w:r w:rsidR="00013442">
        <w:fldChar w:fldCharType="separate"/>
      </w:r>
      <w:r w:rsidR="00A51C59">
        <w:rPr>
          <w:noProof/>
        </w:rPr>
        <w:t>32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7</w:t>
      </w:r>
      <w:r w:rsidR="00013442">
        <w:rPr>
          <w:noProof/>
        </w:rPr>
        <w:fldChar w:fldCharType="end"/>
      </w:r>
      <w:bookmarkEnd w:id="302"/>
      <w:r>
        <w:t xml:space="preserve"> – af input value for Scenario 32A(iii)</w:t>
      </w:r>
    </w:p>
    <w:tbl>
      <w:tblPr>
        <w:tblStyle w:val="Calculations"/>
        <w:tblW w:w="0" w:type="auto"/>
        <w:tblLook w:val="04A0" w:firstRow="1" w:lastRow="0" w:firstColumn="1" w:lastColumn="0" w:noHBand="0" w:noVBand="1"/>
      </w:tblPr>
      <w:tblGrid>
        <w:gridCol w:w="1696"/>
        <w:gridCol w:w="4723"/>
        <w:gridCol w:w="3210"/>
      </w:tblGrid>
      <w:tr w:rsidR="00FB211E" w:rsidRPr="00FB211E" w14:paraId="6B392C06" w14:textId="77777777" w:rsidTr="00415843">
        <w:trPr>
          <w:cnfStyle w:val="100000000000" w:firstRow="1" w:lastRow="0" w:firstColumn="0" w:lastColumn="0" w:oddVBand="0" w:evenVBand="0" w:oddHBand="0" w:evenHBand="0" w:firstRowFirstColumn="0" w:firstRowLastColumn="0" w:lastRowFirstColumn="0" w:lastRowLastColumn="0"/>
        </w:trPr>
        <w:tc>
          <w:tcPr>
            <w:tcW w:w="1696" w:type="dxa"/>
          </w:tcPr>
          <w:p w14:paraId="02B07EDB" w14:textId="72419397" w:rsidR="009D1DC8" w:rsidRPr="00FB211E" w:rsidRDefault="009D1DC8" w:rsidP="00FB211E">
            <w:pPr>
              <w:pStyle w:val="TableHeadingLeft"/>
              <w:rPr>
                <w:b/>
                <w:bCs/>
                <w:color w:val="auto"/>
              </w:rPr>
            </w:pPr>
            <w:r w:rsidRPr="00FB211E">
              <w:rPr>
                <w:b/>
                <w:bCs/>
                <w:color w:val="auto"/>
              </w:rPr>
              <w:t>Input Type</w:t>
            </w:r>
          </w:p>
        </w:tc>
        <w:tc>
          <w:tcPr>
            <w:tcW w:w="4723" w:type="dxa"/>
          </w:tcPr>
          <w:p w14:paraId="47FF371A" w14:textId="21DFCB94" w:rsidR="009D1DC8" w:rsidRPr="00FB211E" w:rsidRDefault="009D1DC8" w:rsidP="00FB211E">
            <w:pPr>
              <w:pStyle w:val="TableHeadingLeft"/>
              <w:rPr>
                <w:b/>
                <w:bCs/>
                <w:color w:val="auto"/>
              </w:rPr>
            </w:pPr>
            <w:r w:rsidRPr="00FB211E">
              <w:rPr>
                <w:b/>
                <w:bCs/>
                <w:color w:val="auto"/>
              </w:rPr>
              <w:t>Condition</w:t>
            </w:r>
          </w:p>
        </w:tc>
        <w:tc>
          <w:tcPr>
            <w:tcW w:w="3210" w:type="dxa"/>
          </w:tcPr>
          <w:p w14:paraId="24F1CC59" w14:textId="034ADAC1" w:rsidR="009D1DC8" w:rsidRPr="00FB211E" w:rsidRDefault="009D1DC8" w:rsidP="00FB211E">
            <w:pPr>
              <w:pStyle w:val="TableHeadingLeft"/>
              <w:rPr>
                <w:b/>
                <w:bCs/>
                <w:color w:val="auto"/>
              </w:rPr>
            </w:pPr>
            <w:r w:rsidRPr="00FB211E">
              <w:rPr>
                <w:b/>
                <w:bCs/>
                <w:color w:val="auto"/>
              </w:rPr>
              <w:t>Input Value</w:t>
            </w:r>
          </w:p>
        </w:tc>
      </w:tr>
      <w:tr w:rsidR="00415843" w14:paraId="45FEB336" w14:textId="77777777" w:rsidTr="00415843">
        <w:tc>
          <w:tcPr>
            <w:tcW w:w="1696" w:type="dxa"/>
            <w:vMerge w:val="restart"/>
          </w:tcPr>
          <w:p w14:paraId="0B5ADD24" w14:textId="24660537" w:rsidR="00415843" w:rsidRDefault="00415843" w:rsidP="00FB211E">
            <w:pPr>
              <w:pStyle w:val="TableTextLeft"/>
            </w:pPr>
            <w:r>
              <w:t>af</w:t>
            </w:r>
          </w:p>
        </w:tc>
        <w:tc>
          <w:tcPr>
            <w:tcW w:w="4723" w:type="dxa"/>
          </w:tcPr>
          <w:p w14:paraId="37E26467" w14:textId="0C88AC6E" w:rsidR="00415843" w:rsidRDefault="00415843" w:rsidP="00FB211E">
            <w:pPr>
              <w:pStyle w:val="TableTextLeft"/>
            </w:pPr>
            <w:r w:rsidRPr="00C028CA">
              <w:t>Light Duty (LD) chiller</w:t>
            </w:r>
          </w:p>
        </w:tc>
        <w:tc>
          <w:tcPr>
            <w:tcW w:w="3210" w:type="dxa"/>
          </w:tcPr>
          <w:p w14:paraId="03329159" w14:textId="724BAF7B" w:rsidR="00415843" w:rsidRDefault="00415843" w:rsidP="00FB211E">
            <w:pPr>
              <w:pStyle w:val="TableTextLeft"/>
            </w:pPr>
            <w:r w:rsidRPr="00C028CA">
              <w:t>1.2</w:t>
            </w:r>
          </w:p>
        </w:tc>
      </w:tr>
      <w:tr w:rsidR="00415843" w14:paraId="6A7D716A" w14:textId="77777777" w:rsidTr="00415843">
        <w:tc>
          <w:tcPr>
            <w:tcW w:w="1696" w:type="dxa"/>
            <w:vMerge/>
          </w:tcPr>
          <w:p w14:paraId="572DFB14" w14:textId="77777777" w:rsidR="00415843" w:rsidRDefault="00415843" w:rsidP="00FB211E">
            <w:pPr>
              <w:pStyle w:val="TableTextLeft"/>
            </w:pPr>
          </w:p>
        </w:tc>
        <w:tc>
          <w:tcPr>
            <w:tcW w:w="4723" w:type="dxa"/>
          </w:tcPr>
          <w:p w14:paraId="1A0624A8" w14:textId="5C97F260" w:rsidR="00415843" w:rsidRDefault="00415843" w:rsidP="00FB211E">
            <w:pPr>
              <w:pStyle w:val="TableTextLeft"/>
            </w:pPr>
            <w:r w:rsidRPr="00C028CA">
              <w:t>Light Duty (LD) freezer</w:t>
            </w:r>
          </w:p>
        </w:tc>
        <w:tc>
          <w:tcPr>
            <w:tcW w:w="3210" w:type="dxa"/>
          </w:tcPr>
          <w:p w14:paraId="78B8F434" w14:textId="4C3A2DE8" w:rsidR="00415843" w:rsidRDefault="00415843" w:rsidP="00FB211E">
            <w:pPr>
              <w:pStyle w:val="TableTextLeft"/>
            </w:pPr>
            <w:r w:rsidRPr="00C028CA">
              <w:t>1.1</w:t>
            </w:r>
          </w:p>
        </w:tc>
      </w:tr>
      <w:tr w:rsidR="00415843" w14:paraId="0B815E24" w14:textId="77777777" w:rsidTr="00415843">
        <w:tc>
          <w:tcPr>
            <w:tcW w:w="1696" w:type="dxa"/>
            <w:vMerge/>
          </w:tcPr>
          <w:p w14:paraId="6974D987" w14:textId="77777777" w:rsidR="00415843" w:rsidRDefault="00415843" w:rsidP="00FB211E">
            <w:pPr>
              <w:pStyle w:val="TableTextLeft"/>
            </w:pPr>
          </w:p>
        </w:tc>
        <w:tc>
          <w:tcPr>
            <w:tcW w:w="4723" w:type="dxa"/>
          </w:tcPr>
          <w:p w14:paraId="42CA1112" w14:textId="6EFFFFBC" w:rsidR="00415843" w:rsidRDefault="00415843" w:rsidP="00FB211E">
            <w:pPr>
              <w:pStyle w:val="TableTextLeft"/>
            </w:pPr>
            <w:r w:rsidRPr="00C028CA">
              <w:t xml:space="preserve">Normal Duty (ND) chiller or freezer </w:t>
            </w:r>
          </w:p>
        </w:tc>
        <w:tc>
          <w:tcPr>
            <w:tcW w:w="3210" w:type="dxa"/>
          </w:tcPr>
          <w:p w14:paraId="5CFDB122" w14:textId="6E02C30F" w:rsidR="00415843" w:rsidRDefault="00415843" w:rsidP="00FB211E">
            <w:pPr>
              <w:pStyle w:val="TableTextLeft"/>
            </w:pPr>
            <w:r w:rsidRPr="00C028CA">
              <w:t>1.0</w:t>
            </w:r>
          </w:p>
        </w:tc>
      </w:tr>
      <w:tr w:rsidR="00415843" w14:paraId="7419AD7E" w14:textId="77777777" w:rsidTr="00415843">
        <w:tc>
          <w:tcPr>
            <w:tcW w:w="1696" w:type="dxa"/>
            <w:vMerge/>
          </w:tcPr>
          <w:p w14:paraId="2C381829" w14:textId="77777777" w:rsidR="00415843" w:rsidRDefault="00415843" w:rsidP="00FB211E">
            <w:pPr>
              <w:pStyle w:val="TableTextLeft"/>
            </w:pPr>
          </w:p>
        </w:tc>
        <w:tc>
          <w:tcPr>
            <w:tcW w:w="4723" w:type="dxa"/>
          </w:tcPr>
          <w:p w14:paraId="7F03995C" w14:textId="7B0208B6" w:rsidR="00415843" w:rsidRDefault="00415843" w:rsidP="00FB211E">
            <w:pPr>
              <w:pStyle w:val="TableTextLeft"/>
            </w:pPr>
            <w:r w:rsidRPr="00C028CA">
              <w:t xml:space="preserve">Heavy Duty (HD) chiller or freezer </w:t>
            </w:r>
          </w:p>
        </w:tc>
        <w:tc>
          <w:tcPr>
            <w:tcW w:w="3210" w:type="dxa"/>
          </w:tcPr>
          <w:p w14:paraId="481F4EAA" w14:textId="18152E79" w:rsidR="00415843" w:rsidRDefault="00415843" w:rsidP="00FB211E">
            <w:pPr>
              <w:pStyle w:val="TableTextLeft"/>
            </w:pPr>
            <w:r w:rsidRPr="00C028CA">
              <w:t>1.0</w:t>
            </w:r>
          </w:p>
        </w:tc>
      </w:tr>
    </w:tbl>
    <w:p w14:paraId="4D92C69D" w14:textId="41491CA0" w:rsidR="00E4412D" w:rsidRDefault="00E4412D" w:rsidP="002E69F8">
      <w:pPr>
        <w:pStyle w:val="Heading1"/>
        <w:numPr>
          <w:ilvl w:val="0"/>
          <w:numId w:val="26"/>
        </w:numPr>
      </w:pPr>
      <w:bookmarkStart w:id="303" w:name="_Toc178238568"/>
      <w:bookmarkStart w:id="304" w:name="_Toc189203718"/>
      <w:r w:rsidRPr="00EC4027">
        <w:lastRenderedPageBreak/>
        <w:t xml:space="preserve">Part </w:t>
      </w:r>
      <w:r>
        <w:t>33</w:t>
      </w:r>
      <w:r w:rsidRPr="00EC4027">
        <w:t xml:space="preserve"> Activity– </w:t>
      </w:r>
      <w:r>
        <w:t>Refrigeration fan motor and ventilation fan motor</w:t>
      </w:r>
      <w:bookmarkEnd w:id="303"/>
      <w:bookmarkEnd w:id="304"/>
    </w:p>
    <w:p w14:paraId="6CF4D262" w14:textId="77777777" w:rsidR="003F17A1" w:rsidRDefault="003F17A1" w:rsidP="003F17A1">
      <w:pPr>
        <w:pStyle w:val="Heading3"/>
      </w:pPr>
      <w:bookmarkStart w:id="305" w:name="_Toc178238569"/>
      <w:bookmarkStart w:id="306" w:name="_Toc189203719"/>
      <w:r>
        <w:t>Activity description (Guidance)</w:t>
      </w:r>
      <w:bookmarkEnd w:id="305"/>
      <w:bookmarkEnd w:id="306"/>
    </w:p>
    <w:tbl>
      <w:tblPr>
        <w:tblStyle w:val="TableGrid"/>
        <w:tblW w:w="0" w:type="auto"/>
        <w:shd w:val="clear" w:color="auto" w:fill="C2E3FF" w:themeFill="accent1" w:themeFillTint="33"/>
        <w:tblLook w:val="0480" w:firstRow="0" w:lastRow="0" w:firstColumn="1" w:lastColumn="0" w:noHBand="0" w:noVBand="1"/>
      </w:tblPr>
      <w:tblGrid>
        <w:gridCol w:w="9629"/>
      </w:tblGrid>
      <w:tr w:rsidR="003F17A1" w14:paraId="56A225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56F1C41" w14:textId="77777777" w:rsidR="00203F91" w:rsidRDefault="00203F91" w:rsidP="00203F91">
            <w:pPr>
              <w:pStyle w:val="TableTextLeft"/>
            </w:pPr>
            <w:r>
              <w:t>Part 33 of Schedule 2 of the Regulations prescribes the upgrade of fan motors used for refrigeration or ventilation as an eligible activity for the purposes of the Victorian Energy Upgrades program.</w:t>
            </w:r>
          </w:p>
          <w:p w14:paraId="429BF19C" w14:textId="77777777" w:rsidR="00203F91" w:rsidRDefault="00203F91" w:rsidP="00203F91">
            <w:pPr>
              <w:pStyle w:val="TableTextLeft"/>
            </w:pPr>
            <w:r>
              <w:t>Table 33.1 lists the types of fan motors that may be installed. Each type of upgrade is known as a scenario. Each scenario has its own method for determining GHG equivalent reduction.</w:t>
            </w:r>
          </w:p>
          <w:p w14:paraId="7390BB38" w14:textId="77777777" w:rsidR="00203F91" w:rsidRDefault="00203F91" w:rsidP="00203F91">
            <w:pPr>
              <w:pStyle w:val="TableTextLeft"/>
            </w:pPr>
            <w:r>
              <w:t xml:space="preserve">At a later date, the Secretary may specify requirements for a fan motor or fan motors that may be installed in accordance with the Secretary’s installation specifications as a prescribed activity under Part 33 of Schedule 2 to the Regulations, which will be listed as scenario number 33C once specified. </w:t>
            </w:r>
          </w:p>
          <w:p w14:paraId="1D4762B3" w14:textId="126B5379" w:rsidR="003F17A1" w:rsidRPr="00CD372E" w:rsidRDefault="00203F91" w:rsidP="00203F91">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58EFD7C" w14:textId="77777777" w:rsidR="003F17A1" w:rsidRDefault="003F17A1" w:rsidP="003F17A1">
      <w:pPr>
        <w:pStyle w:val="BodyText"/>
      </w:pPr>
    </w:p>
    <w:p w14:paraId="799F4381" w14:textId="534AAA4B" w:rsidR="003F17A1" w:rsidRDefault="003F17A1" w:rsidP="003F17A1">
      <w:pPr>
        <w:pStyle w:val="Caption"/>
      </w:pPr>
      <w:r>
        <w:t xml:space="preserve">Table </w:t>
      </w:r>
      <w:r w:rsidR="00013442">
        <w:fldChar w:fldCharType="begin"/>
      </w:r>
      <w:r w:rsidR="00013442">
        <w:instrText xml:space="preserve"> STYLEREF 1 \s </w:instrText>
      </w:r>
      <w:r w:rsidR="00013442">
        <w:fldChar w:fldCharType="separate"/>
      </w:r>
      <w:r w:rsidR="00A51C59">
        <w:rPr>
          <w:noProof/>
        </w:rPr>
        <w:t>33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203F91">
        <w:t>fan motor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2"/>
        <w:gridCol w:w="1133"/>
      </w:tblGrid>
      <w:tr w:rsidR="003F17A1" w:rsidRPr="00284922" w14:paraId="5B3BE257" w14:textId="77777777" w:rsidTr="0098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DED9450" w14:textId="77777777" w:rsidR="003F17A1" w:rsidRPr="00284922" w:rsidRDefault="003F17A1">
            <w:pPr>
              <w:pStyle w:val="TableHeadingLeft"/>
            </w:pPr>
            <w:r w:rsidRPr="00284922">
              <w:t>Product category number</w:t>
            </w:r>
          </w:p>
        </w:tc>
        <w:tc>
          <w:tcPr>
            <w:tcW w:w="513" w:type="pct"/>
          </w:tcPr>
          <w:p w14:paraId="4E5FA2FE"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45FCD3B3"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5" w:type="pct"/>
          </w:tcPr>
          <w:p w14:paraId="0F52434F" w14:textId="20ABBB18"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6A4E91">
              <w:rPr>
                <w:rStyle w:val="FootnoteReference"/>
              </w:rPr>
              <w:footnoteReference w:id="53"/>
            </w:r>
          </w:p>
        </w:tc>
        <w:tc>
          <w:tcPr>
            <w:tcW w:w="588" w:type="pct"/>
          </w:tcPr>
          <w:p w14:paraId="61ECF9E6"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6091" w:rsidRPr="00BD16C1" w14:paraId="099071BA"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23671220" w14:textId="7871C690" w:rsidR="007A6091" w:rsidRPr="00BD16C1" w:rsidRDefault="007A6091" w:rsidP="007A6091">
            <w:pPr>
              <w:pStyle w:val="TableTextLeft"/>
            </w:pPr>
            <w:r>
              <w:t>33A</w:t>
            </w:r>
          </w:p>
        </w:tc>
        <w:tc>
          <w:tcPr>
            <w:tcW w:w="513" w:type="pct"/>
          </w:tcPr>
          <w:p w14:paraId="442F2C64" w14:textId="6E988FB3"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c>
          <w:tcPr>
            <w:tcW w:w="945" w:type="pct"/>
          </w:tcPr>
          <w:p w14:paraId="60C6DF34" w14:textId="3E0A05AE"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BF67E5C" w14:textId="77777777" w:rsidR="00B7689D" w:rsidRDefault="00B7689D" w:rsidP="00B7689D">
            <w:pPr>
              <w:pStyle w:val="TableTextLeft"/>
              <w:cnfStyle w:val="000000000000" w:firstRow="0" w:lastRow="0" w:firstColumn="0" w:lastColumn="0" w:oddVBand="0" w:evenVBand="0" w:oddHBand="0" w:evenHBand="0" w:firstRowFirstColumn="0" w:firstRowLastColumn="0" w:lastRowFirstColumn="0" w:lastRowLastColumn="0"/>
            </w:pPr>
            <w:r>
              <w:t>A fan motor, installed into a fan in a refrigerated cabinet or cold room, that:</w:t>
            </w:r>
          </w:p>
          <w:p w14:paraId="4A5A7746" w14:textId="4D1BE3D7" w:rsidR="00B7689D" w:rsidRDefault="00B7689D" w:rsidP="00E6305B">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0B9E88D5" w14:textId="6C17627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internal rotor motor, has a rated motor output of not more than 600 Watts; or</w:t>
            </w:r>
          </w:p>
          <w:p w14:paraId="5BF40308" w14:textId="14DEE08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486DB6CA" w14:textId="3D10D6E5" w:rsidR="007A6091" w:rsidRPr="00BD16C1" w:rsidRDefault="00B7689D" w:rsidP="00B7689D">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fan in a refrigerated cabinet or cold room.</w:t>
            </w:r>
          </w:p>
        </w:tc>
        <w:tc>
          <w:tcPr>
            <w:tcW w:w="588" w:type="pct"/>
          </w:tcPr>
          <w:p w14:paraId="340A489D" w14:textId="717DA2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r>
      <w:tr w:rsidR="007A6091" w:rsidRPr="00BD16C1" w14:paraId="2BFBEB33"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7D49F51B" w14:textId="4FF67C9C" w:rsidR="007A6091" w:rsidRPr="00BD16C1" w:rsidRDefault="007A6091" w:rsidP="007A6091">
            <w:pPr>
              <w:pStyle w:val="TableTextLeft"/>
            </w:pPr>
            <w:r>
              <w:t>33B</w:t>
            </w:r>
          </w:p>
        </w:tc>
        <w:tc>
          <w:tcPr>
            <w:tcW w:w="513" w:type="pct"/>
          </w:tcPr>
          <w:p w14:paraId="194CFA0F" w14:textId="6DCDC388"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c>
          <w:tcPr>
            <w:tcW w:w="945" w:type="pct"/>
          </w:tcPr>
          <w:p w14:paraId="3921BEA2" w14:textId="085F3C86"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EDC4AA2" w14:textId="77777777" w:rsidR="0092145E" w:rsidRDefault="0092145E" w:rsidP="0092145E">
            <w:pPr>
              <w:pStyle w:val="TableTextLeft"/>
              <w:cnfStyle w:val="000000000000" w:firstRow="0" w:lastRow="0" w:firstColumn="0" w:lastColumn="0" w:oddVBand="0" w:evenVBand="0" w:oddHBand="0" w:evenHBand="0" w:firstRowFirstColumn="0" w:firstRowLastColumn="0" w:lastRowFirstColumn="0" w:lastRowLastColumn="0"/>
            </w:pPr>
            <w:r>
              <w:t>A fan motor, installed into a ducted fan or partition fan in an air-handling system as defined in ISO 13349:2010, that:</w:t>
            </w:r>
          </w:p>
          <w:p w14:paraId="7427FE6B" w14:textId="69A330A5" w:rsidR="0092145E" w:rsidRDefault="0092145E" w:rsidP="00E6305B">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3D583958" w14:textId="267F9E67"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rsidRPr="0092145E">
              <w:t>in</w:t>
            </w:r>
            <w:r>
              <w:t xml:space="preserve"> the case of an internal rotor motor, has a rated motor output of not more than 600 Watts; or</w:t>
            </w:r>
          </w:p>
          <w:p w14:paraId="7C9CC326" w14:textId="72C607F2"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5E9B14A2" w14:textId="45F00AAC" w:rsidR="007A6091" w:rsidRPr="00BD16C1" w:rsidRDefault="0092145E" w:rsidP="0092145E">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ducted fan or partition fan in an air-handling system as defined in ISO 13349:2010.</w:t>
            </w:r>
          </w:p>
        </w:tc>
        <w:tc>
          <w:tcPr>
            <w:tcW w:w="588" w:type="pct"/>
          </w:tcPr>
          <w:p w14:paraId="7E736523" w14:textId="7BD310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r>
    </w:tbl>
    <w:p w14:paraId="0E3DA547" w14:textId="77777777" w:rsidR="009851AC" w:rsidRDefault="009851AC" w:rsidP="009851AC">
      <w:pPr>
        <w:pStyle w:val="Heading3"/>
      </w:pPr>
      <w:bookmarkStart w:id="307" w:name="_Toc178238570"/>
      <w:bookmarkStart w:id="308" w:name="_Toc189203720"/>
      <w:r>
        <w:lastRenderedPageBreak/>
        <w:t>Specified Minimum Energy Efficiency</w:t>
      </w:r>
      <w:bookmarkEnd w:id="307"/>
      <w:bookmarkEnd w:id="308"/>
    </w:p>
    <w:p w14:paraId="0F02944F" w14:textId="34B6B68D" w:rsidR="009221E2" w:rsidRDefault="006628DE" w:rsidP="009221E2">
      <w:pPr>
        <w:pStyle w:val="BodyText"/>
      </w:pPr>
      <w:r>
        <w:t xml:space="preserve">There are no additional requirements that must be met by the product installed. </w:t>
      </w:r>
    </w:p>
    <w:p w14:paraId="10E72A3C" w14:textId="77777777" w:rsidR="006628DE" w:rsidRDefault="006628DE" w:rsidP="009221E2">
      <w:pPr>
        <w:pStyle w:val="BodyText"/>
      </w:pPr>
    </w:p>
    <w:p w14:paraId="6E002A46" w14:textId="355F9888" w:rsidR="006628DE" w:rsidRDefault="006628DE" w:rsidP="006628DE">
      <w:pPr>
        <w:pStyle w:val="Heading3"/>
      </w:pPr>
      <w:bookmarkStart w:id="309" w:name="_Toc178238571"/>
      <w:bookmarkStart w:id="310" w:name="_Toc189203721"/>
      <w:r>
        <w:t>Other Specified matters</w:t>
      </w:r>
      <w:bookmarkEnd w:id="309"/>
      <w:bookmarkEnd w:id="310"/>
    </w:p>
    <w:p w14:paraId="44CFD07C" w14:textId="5EAF10EC" w:rsidR="006628DE" w:rsidRDefault="006628DE" w:rsidP="009221E2">
      <w:pPr>
        <w:pStyle w:val="BodyText"/>
      </w:pPr>
      <w:r>
        <w:t xml:space="preserve">None. </w:t>
      </w:r>
    </w:p>
    <w:p w14:paraId="319F541A" w14:textId="77777777" w:rsidR="00B87371" w:rsidRDefault="00B87371" w:rsidP="009221E2">
      <w:pPr>
        <w:pStyle w:val="BodyText"/>
      </w:pPr>
    </w:p>
    <w:p w14:paraId="2E45E6C6" w14:textId="77777777" w:rsidR="006628DE" w:rsidRDefault="006628DE" w:rsidP="006628DE">
      <w:pPr>
        <w:pStyle w:val="Heading3"/>
      </w:pPr>
      <w:bookmarkStart w:id="311" w:name="_Toc178238572"/>
      <w:bookmarkStart w:id="312" w:name="_Toc189203722"/>
      <w:r w:rsidRPr="000F3969">
        <w:t>Method for Determining GHG Equivalent Reduction</w:t>
      </w:r>
      <w:bookmarkEnd w:id="311"/>
      <w:bookmarkEnd w:id="312"/>
    </w:p>
    <w:tbl>
      <w:tblPr>
        <w:tblStyle w:val="PullOutBoxTable"/>
        <w:tblW w:w="0" w:type="auto"/>
        <w:tblLook w:val="04A0" w:firstRow="1" w:lastRow="0" w:firstColumn="1" w:lastColumn="0" w:noHBand="0" w:noVBand="1"/>
      </w:tblPr>
      <w:tblGrid>
        <w:gridCol w:w="9629"/>
      </w:tblGrid>
      <w:tr w:rsidR="006628DE" w14:paraId="52F05F67" w14:textId="77777777">
        <w:tc>
          <w:tcPr>
            <w:tcW w:w="9629" w:type="dxa"/>
            <w:shd w:val="clear" w:color="auto" w:fill="CCE3F5" w:themeFill="background2"/>
          </w:tcPr>
          <w:p w14:paraId="4AB31318" w14:textId="46327A41" w:rsidR="006628DE" w:rsidRDefault="006628DE">
            <w:pPr>
              <w:pStyle w:val="IntroFeatureText"/>
            </w:pPr>
            <w:r w:rsidRPr="006D1B7B">
              <w:t xml:space="preserve">Scenario </w:t>
            </w:r>
            <w:r w:rsidR="00B05FDA">
              <w:t xml:space="preserve">33A: </w:t>
            </w:r>
            <w:r w:rsidR="00B05FDA" w:rsidRPr="00B05FDA">
              <w:t>Installing motored fans in refrigerated cabinet or cold room</w:t>
            </w:r>
          </w:p>
        </w:tc>
      </w:tr>
    </w:tbl>
    <w:p w14:paraId="6A88CA88" w14:textId="36CF6AB8" w:rsidR="006628DE" w:rsidRDefault="006628DE" w:rsidP="006628DE">
      <w:pPr>
        <w:pStyle w:val="BodyText"/>
      </w:pPr>
      <w:r>
        <w:t>The GHG equivalent emissions reduction for each scenario is given by</w:t>
      </w:r>
      <w:r w:rsidR="00B5243D">
        <w:t xml:space="preserve"> </w:t>
      </w:r>
      <w:r w:rsidR="00B5243D">
        <w:fldChar w:fldCharType="begin"/>
      </w:r>
      <w:r w:rsidR="00B5243D">
        <w:instrText xml:space="preserve"> REF _Ref164246468 \h </w:instrText>
      </w:r>
      <w:r w:rsidR="00B5243D">
        <w:fldChar w:fldCharType="separate"/>
      </w:r>
      <w:r w:rsidR="00A51C59">
        <w:t xml:space="preserve">Equation </w:t>
      </w:r>
      <w:r w:rsidR="00A51C59">
        <w:rPr>
          <w:noProof/>
        </w:rPr>
        <w:t>33</w:t>
      </w:r>
      <w:r w:rsidR="00A51C59">
        <w:t>.</w:t>
      </w:r>
      <w:r w:rsidR="00A51C59">
        <w:rPr>
          <w:noProof/>
        </w:rPr>
        <w:t>1</w:t>
      </w:r>
      <w:r w:rsidR="00B5243D">
        <w:fldChar w:fldCharType="end"/>
      </w:r>
      <w:r>
        <w:t>, using the variables listed in</w:t>
      </w:r>
      <w:r w:rsidR="00B5243D">
        <w:t xml:space="preserve"> </w:t>
      </w:r>
      <w:r w:rsidR="00B5243D">
        <w:fldChar w:fldCharType="begin"/>
      </w:r>
      <w:r w:rsidR="00B5243D">
        <w:instrText xml:space="preserve"> REF _Ref164246487 \h </w:instrText>
      </w:r>
      <w:r w:rsidR="00B5243D">
        <w:fldChar w:fldCharType="separate"/>
      </w:r>
      <w:r w:rsidR="00A51C59">
        <w:t xml:space="preserve">Table </w:t>
      </w:r>
      <w:r w:rsidR="00A51C59">
        <w:rPr>
          <w:noProof/>
        </w:rPr>
        <w:t>33</w:t>
      </w:r>
      <w:r w:rsidR="00A51C59">
        <w:t>.</w:t>
      </w:r>
      <w:r w:rsidR="00A51C59">
        <w:rPr>
          <w:noProof/>
        </w:rPr>
        <w:t>2</w:t>
      </w:r>
      <w:r w:rsidR="00B5243D">
        <w:fldChar w:fldCharType="end"/>
      </w:r>
      <w:r w:rsidR="00B5243D">
        <w:t>.</w:t>
      </w:r>
      <w:r>
        <w:t>.</w:t>
      </w:r>
    </w:p>
    <w:p w14:paraId="1CCEB4A0" w14:textId="77777777" w:rsidR="006628DE" w:rsidRDefault="006628DE" w:rsidP="006628DE">
      <w:pPr>
        <w:pStyle w:val="BodyText"/>
      </w:pPr>
    </w:p>
    <w:p w14:paraId="40F42336" w14:textId="47FDA6E1" w:rsidR="006628DE" w:rsidRDefault="006628DE" w:rsidP="006628DE">
      <w:pPr>
        <w:pStyle w:val="Caption"/>
      </w:pPr>
      <w:bookmarkStart w:id="313" w:name="_Ref164246468"/>
      <w:r>
        <w:t xml:space="preserve">Equation </w:t>
      </w:r>
      <w:r w:rsidR="00013442">
        <w:fldChar w:fldCharType="begin"/>
      </w:r>
      <w:r w:rsidR="00013442">
        <w:instrText xml:space="preserve"> STYLEREF 1 \s </w:instrText>
      </w:r>
      <w:r w:rsidR="00013442">
        <w:fldChar w:fldCharType="separate"/>
      </w:r>
      <w:r w:rsidR="00A51C59">
        <w:rPr>
          <w:noProof/>
        </w:rPr>
        <w:t>33</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313"/>
      <w:r>
        <w:t xml:space="preserve"> – </w:t>
      </w:r>
      <w:r w:rsidRPr="00B8578B">
        <w:t>GHG</w:t>
      </w:r>
      <w:r>
        <w:t xml:space="preserve"> </w:t>
      </w:r>
      <w:r w:rsidRPr="00B8578B">
        <w:t>equivalent emissions reduction calculation for Scenario</w:t>
      </w:r>
      <w:r>
        <w:t xml:space="preserve"> 33A</w:t>
      </w:r>
    </w:p>
    <w:tbl>
      <w:tblPr>
        <w:tblStyle w:val="PullOutBoxTable"/>
        <w:tblW w:w="5000" w:type="pct"/>
        <w:tblLook w:val="0480" w:firstRow="0" w:lastRow="0" w:firstColumn="1" w:lastColumn="0" w:noHBand="0" w:noVBand="1"/>
      </w:tblPr>
      <w:tblGrid>
        <w:gridCol w:w="9629"/>
      </w:tblGrid>
      <w:tr w:rsidR="006628DE" w14:paraId="64FE4518" w14:textId="77777777">
        <w:tc>
          <w:tcPr>
            <w:tcW w:w="5000" w:type="pct"/>
            <w:shd w:val="clear" w:color="auto" w:fill="CCE3F5" w:themeFill="background2"/>
          </w:tcPr>
          <w:p w14:paraId="70F79439" w14:textId="7120730F" w:rsidR="006628DE" w:rsidRDefault="00B5243D">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AD8343" w14:textId="77777777" w:rsidR="006628DE" w:rsidRDefault="006628DE" w:rsidP="006628DE">
      <w:pPr>
        <w:pStyle w:val="BodyText"/>
      </w:pPr>
    </w:p>
    <w:p w14:paraId="60915723" w14:textId="1909D8BD" w:rsidR="006628DE" w:rsidRDefault="006628DE" w:rsidP="006628DE">
      <w:pPr>
        <w:pStyle w:val="Caption"/>
      </w:pPr>
      <w:bookmarkStart w:id="314" w:name="_Ref164246487"/>
      <w:r>
        <w:t xml:space="preserve">Table </w:t>
      </w:r>
      <w:r w:rsidR="00013442">
        <w:fldChar w:fldCharType="begin"/>
      </w:r>
      <w:r w:rsidR="00013442">
        <w:instrText xml:space="preserve"> STYLEREF 1 \s </w:instrText>
      </w:r>
      <w:r w:rsidR="00013442">
        <w:fldChar w:fldCharType="separate"/>
      </w:r>
      <w:r w:rsidR="00A51C59">
        <w:rPr>
          <w:noProof/>
        </w:rPr>
        <w:t>33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14"/>
      <w:r>
        <w:t xml:space="preserve"> – </w:t>
      </w:r>
      <w:r w:rsidRPr="0033166B">
        <w:t>GHG</w:t>
      </w:r>
      <w:r>
        <w:t xml:space="preserve"> </w:t>
      </w:r>
      <w:r w:rsidRPr="0033166B">
        <w:t xml:space="preserve">equivalent emissions reduction variables for </w:t>
      </w:r>
      <w:r w:rsidRPr="00B8578B">
        <w:t>Scenario</w:t>
      </w:r>
      <w:r>
        <w:t xml:space="preserve"> 33A</w:t>
      </w:r>
    </w:p>
    <w:tbl>
      <w:tblPr>
        <w:tblStyle w:val="Calculations"/>
        <w:tblW w:w="0" w:type="auto"/>
        <w:tblLook w:val="04A0" w:firstRow="1" w:lastRow="0" w:firstColumn="1" w:lastColumn="0" w:noHBand="0" w:noVBand="1"/>
      </w:tblPr>
      <w:tblGrid>
        <w:gridCol w:w="1696"/>
        <w:gridCol w:w="3261"/>
        <w:gridCol w:w="4672"/>
      </w:tblGrid>
      <w:tr w:rsidR="006628DE" w:rsidRPr="00021839" w14:paraId="5834B8C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2C8C397" w14:textId="77777777" w:rsidR="006628DE" w:rsidRPr="00021839" w:rsidRDefault="006628DE">
            <w:pPr>
              <w:pStyle w:val="BodyText"/>
              <w:rPr>
                <w:b w:val="0"/>
                <w:bCs/>
              </w:rPr>
            </w:pPr>
            <w:r w:rsidRPr="00021839">
              <w:rPr>
                <w:bCs/>
              </w:rPr>
              <w:t>Input Type</w:t>
            </w:r>
          </w:p>
        </w:tc>
        <w:tc>
          <w:tcPr>
            <w:tcW w:w="3261" w:type="dxa"/>
          </w:tcPr>
          <w:p w14:paraId="2B044495" w14:textId="77777777" w:rsidR="006628DE" w:rsidRPr="00021839" w:rsidRDefault="006628DE">
            <w:pPr>
              <w:pStyle w:val="BodyText"/>
              <w:rPr>
                <w:b w:val="0"/>
                <w:bCs/>
              </w:rPr>
            </w:pPr>
            <w:r w:rsidRPr="00021839">
              <w:rPr>
                <w:bCs/>
              </w:rPr>
              <w:t>Condition</w:t>
            </w:r>
          </w:p>
        </w:tc>
        <w:tc>
          <w:tcPr>
            <w:tcW w:w="4672" w:type="dxa"/>
          </w:tcPr>
          <w:p w14:paraId="5DC7E1F7" w14:textId="77777777" w:rsidR="006628DE" w:rsidRPr="00021839" w:rsidRDefault="006628DE">
            <w:pPr>
              <w:pStyle w:val="BodyText"/>
              <w:rPr>
                <w:b w:val="0"/>
                <w:bCs/>
              </w:rPr>
            </w:pPr>
            <w:r w:rsidRPr="00021839">
              <w:rPr>
                <w:bCs/>
              </w:rPr>
              <w:t xml:space="preserve">Input Value </w:t>
            </w:r>
          </w:p>
        </w:tc>
      </w:tr>
      <w:tr w:rsidR="006628DE" w14:paraId="07EA479A" w14:textId="77777777">
        <w:tc>
          <w:tcPr>
            <w:tcW w:w="1696" w:type="dxa"/>
          </w:tcPr>
          <w:p w14:paraId="79A11097" w14:textId="12017289" w:rsidR="006628DE" w:rsidRDefault="008A2976">
            <w:pPr>
              <w:pStyle w:val="TableTextLeft"/>
            </w:pPr>
            <w:r>
              <w:t>Baseline*</w:t>
            </w:r>
          </w:p>
        </w:tc>
        <w:tc>
          <w:tcPr>
            <w:tcW w:w="3261" w:type="dxa"/>
          </w:tcPr>
          <w:p w14:paraId="33066572" w14:textId="78B0D573" w:rsidR="006628DE" w:rsidRDefault="008A2976">
            <w:pPr>
              <w:pStyle w:val="TableTextLeft"/>
            </w:pPr>
            <w:r>
              <w:t>In every instance</w:t>
            </w:r>
          </w:p>
        </w:tc>
        <w:tc>
          <w:tcPr>
            <w:tcW w:w="4672" w:type="dxa"/>
          </w:tcPr>
          <w:p w14:paraId="176E922B" w14:textId="47B82061" w:rsidR="006628DE" w:rsidRPr="000774C6" w:rsidRDefault="00E2016C">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5EFC672E" w14:textId="77777777">
        <w:tc>
          <w:tcPr>
            <w:tcW w:w="1696" w:type="dxa"/>
          </w:tcPr>
          <w:p w14:paraId="1829E57E" w14:textId="4C422FA7" w:rsidR="004D3D1E" w:rsidRDefault="008A2976">
            <w:pPr>
              <w:pStyle w:val="TableTextLeft"/>
            </w:pPr>
            <w:r>
              <w:t>Upgrade*</w:t>
            </w:r>
          </w:p>
        </w:tc>
        <w:tc>
          <w:tcPr>
            <w:tcW w:w="3261" w:type="dxa"/>
          </w:tcPr>
          <w:p w14:paraId="1A55BF5C" w14:textId="15B7B8AB" w:rsidR="004D3D1E" w:rsidRDefault="008A2976">
            <w:pPr>
              <w:pStyle w:val="TableTextLeft"/>
            </w:pPr>
            <w:r>
              <w:t>In every instance</w:t>
            </w:r>
          </w:p>
        </w:tc>
        <w:tc>
          <w:tcPr>
            <w:tcW w:w="4672" w:type="dxa"/>
          </w:tcPr>
          <w:p w14:paraId="669AE2D1" w14:textId="203EB379" w:rsidR="004D3D1E" w:rsidRPr="000774C6" w:rsidRDefault="000774C6">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0978A631" w14:textId="77777777">
        <w:tc>
          <w:tcPr>
            <w:tcW w:w="1696" w:type="dxa"/>
          </w:tcPr>
          <w:p w14:paraId="33125649" w14:textId="09266233" w:rsidR="004D3D1E" w:rsidRDefault="008A2976">
            <w:pPr>
              <w:pStyle w:val="TableTextLeft"/>
            </w:pPr>
            <w:r>
              <w:t>Lifetime</w:t>
            </w:r>
          </w:p>
        </w:tc>
        <w:tc>
          <w:tcPr>
            <w:tcW w:w="3261" w:type="dxa"/>
          </w:tcPr>
          <w:p w14:paraId="61850BBB" w14:textId="44343F87" w:rsidR="004D3D1E" w:rsidRDefault="008A2976">
            <w:pPr>
              <w:pStyle w:val="TableTextLeft"/>
            </w:pPr>
            <w:r>
              <w:t>In every instance</w:t>
            </w:r>
          </w:p>
        </w:tc>
        <w:tc>
          <w:tcPr>
            <w:tcW w:w="4672" w:type="dxa"/>
          </w:tcPr>
          <w:p w14:paraId="481FDD46" w14:textId="1D44372C" w:rsidR="004D3D1E" w:rsidRPr="00F944FC" w:rsidRDefault="00D01A1D">
            <w:pPr>
              <w:pStyle w:val="TableTextLeft"/>
            </w:pPr>
            <w:r>
              <w:t>7.00</w:t>
            </w:r>
          </w:p>
        </w:tc>
      </w:tr>
      <w:tr w:rsidR="008A2976" w14:paraId="50290F34" w14:textId="77777777">
        <w:tc>
          <w:tcPr>
            <w:tcW w:w="1696" w:type="dxa"/>
            <w:vMerge w:val="restart"/>
          </w:tcPr>
          <w:p w14:paraId="2958A5A8" w14:textId="634BCF06" w:rsidR="008A2976" w:rsidRDefault="008A2976" w:rsidP="008A2976">
            <w:pPr>
              <w:pStyle w:val="TableTextLeft"/>
            </w:pPr>
            <w:r>
              <w:t>Regional Factor</w:t>
            </w:r>
          </w:p>
        </w:tc>
        <w:tc>
          <w:tcPr>
            <w:tcW w:w="3261" w:type="dxa"/>
          </w:tcPr>
          <w:p w14:paraId="48D7E118" w14:textId="407CD385" w:rsidR="008A2976" w:rsidRDefault="008A2976" w:rsidP="008A2976">
            <w:pPr>
              <w:pStyle w:val="TableTextLeft"/>
            </w:pPr>
            <w:r w:rsidRPr="003C1D35">
              <w:t xml:space="preserve">For upgrades in Metropolitan Victoria </w:t>
            </w:r>
          </w:p>
        </w:tc>
        <w:tc>
          <w:tcPr>
            <w:tcW w:w="4672" w:type="dxa"/>
          </w:tcPr>
          <w:p w14:paraId="1CE31F00" w14:textId="0FCB7A2C" w:rsidR="008A2976" w:rsidRPr="00F944FC" w:rsidRDefault="008A2976" w:rsidP="008A2976">
            <w:pPr>
              <w:pStyle w:val="TableTextLeft"/>
            </w:pPr>
            <w:r>
              <w:t>0.98</w:t>
            </w:r>
          </w:p>
        </w:tc>
      </w:tr>
      <w:tr w:rsidR="008A2976" w14:paraId="53337F0B" w14:textId="77777777">
        <w:tc>
          <w:tcPr>
            <w:tcW w:w="1696" w:type="dxa"/>
            <w:vMerge/>
          </w:tcPr>
          <w:p w14:paraId="7D0DBAD0" w14:textId="77777777" w:rsidR="008A2976" w:rsidRDefault="008A2976" w:rsidP="008A2976">
            <w:pPr>
              <w:pStyle w:val="TableTextLeft"/>
            </w:pPr>
          </w:p>
        </w:tc>
        <w:tc>
          <w:tcPr>
            <w:tcW w:w="3261" w:type="dxa"/>
          </w:tcPr>
          <w:p w14:paraId="12C4C0EA" w14:textId="0C1AB032" w:rsidR="008A2976" w:rsidRDefault="008A2976" w:rsidP="008A2976">
            <w:pPr>
              <w:pStyle w:val="TableTextLeft"/>
            </w:pPr>
            <w:r w:rsidRPr="003C1D35">
              <w:t xml:space="preserve">For upgrades in Regional Victoria </w:t>
            </w:r>
          </w:p>
        </w:tc>
        <w:tc>
          <w:tcPr>
            <w:tcW w:w="4672" w:type="dxa"/>
          </w:tcPr>
          <w:p w14:paraId="21299485" w14:textId="76E62934" w:rsidR="008A2976" w:rsidRPr="00F944FC" w:rsidRDefault="008A2976" w:rsidP="008A2976">
            <w:pPr>
              <w:pStyle w:val="TableTextLeft"/>
            </w:pPr>
            <w:r>
              <w:t>1.04</w:t>
            </w:r>
          </w:p>
        </w:tc>
      </w:tr>
    </w:tbl>
    <w:p w14:paraId="5A26CACF" w14:textId="59919BCF" w:rsidR="00903912" w:rsidRDefault="004D3D1E" w:rsidP="004D3D1E">
      <w:pPr>
        <w:pStyle w:val="NoteHeading"/>
      </w:pPr>
      <w:r w:rsidRPr="004D3D1E">
        <w:t xml:space="preserve">*The COP is determined from </w:t>
      </w:r>
      <w:r w:rsidR="00E95F2E">
        <w:fldChar w:fldCharType="begin"/>
      </w:r>
      <w:r w:rsidR="00E95F2E">
        <w:instrText xml:space="preserve"> REF _Ref164246879 \h </w:instrText>
      </w:r>
      <w:r w:rsidR="00E95F2E">
        <w:fldChar w:fldCharType="separate"/>
      </w:r>
      <w:r w:rsidR="00A51C59">
        <w:t xml:space="preserve">Table </w:t>
      </w:r>
      <w:r w:rsidR="00A51C59">
        <w:rPr>
          <w:noProof/>
        </w:rPr>
        <w:t>33</w:t>
      </w:r>
      <w:r w:rsidR="00A51C59">
        <w:t>.</w:t>
      </w:r>
      <w:r w:rsidR="00A51C59">
        <w:rPr>
          <w:noProof/>
        </w:rPr>
        <w:t>3</w:t>
      </w:r>
      <w:r w:rsidR="00E95F2E">
        <w:fldChar w:fldCharType="end"/>
      </w:r>
    </w:p>
    <w:p w14:paraId="1160D0BF" w14:textId="77777777" w:rsidR="00903912" w:rsidRDefault="00903912" w:rsidP="00903912">
      <w:pPr>
        <w:pStyle w:val="BodyText"/>
      </w:pPr>
    </w:p>
    <w:p w14:paraId="127B92AF" w14:textId="407340D1" w:rsidR="0053536D" w:rsidRDefault="0053536D" w:rsidP="0053536D">
      <w:pPr>
        <w:pStyle w:val="Caption"/>
      </w:pPr>
      <w:bookmarkStart w:id="315" w:name="_Ref164246879"/>
      <w:r>
        <w:t xml:space="preserve">Table </w:t>
      </w:r>
      <w:r w:rsidR="00013442">
        <w:fldChar w:fldCharType="begin"/>
      </w:r>
      <w:r w:rsidR="00013442">
        <w:instrText xml:space="preserve"> STYLEREF 1 \s </w:instrText>
      </w:r>
      <w:r w:rsidR="00013442">
        <w:fldChar w:fldCharType="separate"/>
      </w:r>
      <w:r w:rsidR="00A51C59">
        <w:rPr>
          <w:noProof/>
        </w:rPr>
        <w:t>33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315"/>
      <w:r>
        <w:t xml:space="preserve"> – </w:t>
      </w:r>
      <w:r w:rsidRPr="0053536D">
        <w:t>Coefficient</w:t>
      </w:r>
      <w:r>
        <w:t xml:space="preserve"> </w:t>
      </w:r>
      <w:r w:rsidRPr="0053536D">
        <w:t xml:space="preserve">of performance (COP) values for Scenario 33A </w:t>
      </w:r>
    </w:p>
    <w:tbl>
      <w:tblPr>
        <w:tblStyle w:val="Calculations"/>
        <w:tblW w:w="9639" w:type="dxa"/>
        <w:tblInd w:w="-5" w:type="dxa"/>
        <w:tblLook w:val="04A0" w:firstRow="1" w:lastRow="0" w:firstColumn="1" w:lastColumn="0" w:noHBand="0" w:noVBand="1"/>
      </w:tblPr>
      <w:tblGrid>
        <w:gridCol w:w="7797"/>
        <w:gridCol w:w="1842"/>
      </w:tblGrid>
      <w:tr w:rsidR="001F3C46" w14:paraId="3281C9CC" w14:textId="77777777" w:rsidTr="001F3C46">
        <w:trPr>
          <w:cnfStyle w:val="100000000000" w:firstRow="1" w:lastRow="0" w:firstColumn="0" w:lastColumn="0" w:oddVBand="0" w:evenVBand="0" w:oddHBand="0" w:evenHBand="0" w:firstRowFirstColumn="0" w:firstRowLastColumn="0" w:lastRowFirstColumn="0" w:lastRowLastColumn="0"/>
        </w:trPr>
        <w:tc>
          <w:tcPr>
            <w:tcW w:w="7797" w:type="dxa"/>
          </w:tcPr>
          <w:p w14:paraId="4983C232" w14:textId="12ABA848" w:rsidR="001F3C46" w:rsidRDefault="001F3C46" w:rsidP="001F3C46">
            <w:pPr>
              <w:pStyle w:val="BodyText"/>
            </w:pPr>
            <w:r w:rsidRPr="00DB1B8D">
              <w:t>Refrigerator type</w:t>
            </w:r>
          </w:p>
        </w:tc>
        <w:tc>
          <w:tcPr>
            <w:tcW w:w="1842" w:type="dxa"/>
          </w:tcPr>
          <w:p w14:paraId="5EBDCD81" w14:textId="5E638C73" w:rsidR="001F3C46" w:rsidRDefault="001F3C46" w:rsidP="001F3C46">
            <w:pPr>
              <w:pStyle w:val="BodyText"/>
            </w:pPr>
            <w:r w:rsidRPr="00DB1B8D">
              <w:t>COP</w:t>
            </w:r>
          </w:p>
        </w:tc>
      </w:tr>
      <w:tr w:rsidR="001F3C46" w14:paraId="23B8AE60" w14:textId="77777777" w:rsidTr="001F3C46">
        <w:tc>
          <w:tcPr>
            <w:tcW w:w="7797" w:type="dxa"/>
          </w:tcPr>
          <w:p w14:paraId="38275B38" w14:textId="2C0FFDC2" w:rsidR="001F3C46" w:rsidRDefault="001F3C46" w:rsidP="001F3C46">
            <w:pPr>
              <w:pStyle w:val="BodyText"/>
            </w:pPr>
            <w:r w:rsidRPr="00DB1B8D">
              <w:t>Refrigerated cabinet</w:t>
            </w:r>
          </w:p>
        </w:tc>
        <w:tc>
          <w:tcPr>
            <w:tcW w:w="1842" w:type="dxa"/>
          </w:tcPr>
          <w:p w14:paraId="58E35174" w14:textId="7C86B71E" w:rsidR="001F3C46" w:rsidRDefault="001F3C46" w:rsidP="001F3C46">
            <w:pPr>
              <w:pStyle w:val="BodyText"/>
            </w:pPr>
            <w:r w:rsidRPr="00DB1B8D">
              <w:t>2.80</w:t>
            </w:r>
          </w:p>
        </w:tc>
      </w:tr>
      <w:tr w:rsidR="001F3C46" w14:paraId="45242F2D" w14:textId="77777777" w:rsidTr="001F3C46">
        <w:tc>
          <w:tcPr>
            <w:tcW w:w="7797" w:type="dxa"/>
          </w:tcPr>
          <w:p w14:paraId="7F066D8A" w14:textId="572BEA37" w:rsidR="001F3C46" w:rsidRDefault="001F3C46" w:rsidP="001F3C46">
            <w:pPr>
              <w:pStyle w:val="BodyText"/>
            </w:pPr>
            <w:r w:rsidRPr="00DB1B8D">
              <w:t>Cold Rooms operating below 0oC (freezers)</w:t>
            </w:r>
          </w:p>
        </w:tc>
        <w:tc>
          <w:tcPr>
            <w:tcW w:w="1842" w:type="dxa"/>
          </w:tcPr>
          <w:p w14:paraId="34A55114" w14:textId="4AC5249C" w:rsidR="001F3C46" w:rsidRDefault="001F3C46" w:rsidP="001F3C46">
            <w:pPr>
              <w:pStyle w:val="BodyText"/>
            </w:pPr>
            <w:r w:rsidRPr="00DB1B8D">
              <w:t>1.80</w:t>
            </w:r>
          </w:p>
        </w:tc>
      </w:tr>
      <w:tr w:rsidR="001F3C46" w14:paraId="21B0D415" w14:textId="77777777" w:rsidTr="001F3C46">
        <w:tc>
          <w:tcPr>
            <w:tcW w:w="7797" w:type="dxa"/>
          </w:tcPr>
          <w:p w14:paraId="1832B30F" w14:textId="081A4C57" w:rsidR="001F3C46" w:rsidRDefault="001F3C46" w:rsidP="001F3C46">
            <w:pPr>
              <w:pStyle w:val="BodyText"/>
            </w:pPr>
            <w:r w:rsidRPr="00DB1B8D">
              <w:t>Cold Rooms operating at or above 0oC</w:t>
            </w:r>
          </w:p>
        </w:tc>
        <w:tc>
          <w:tcPr>
            <w:tcW w:w="1842" w:type="dxa"/>
          </w:tcPr>
          <w:p w14:paraId="6C0BF487" w14:textId="73EF6D02" w:rsidR="001F3C46" w:rsidRDefault="001F3C46" w:rsidP="001F3C46">
            <w:pPr>
              <w:pStyle w:val="BodyText"/>
            </w:pPr>
            <w:r w:rsidRPr="00DB1B8D">
              <w:t>2.56</w:t>
            </w:r>
          </w:p>
        </w:tc>
      </w:tr>
    </w:tbl>
    <w:p w14:paraId="1DB0BBC9" w14:textId="77777777" w:rsidR="001F3C46" w:rsidRPr="001F3C46" w:rsidRDefault="001F3C46" w:rsidP="001F3C46">
      <w:pPr>
        <w:pStyle w:val="BodyText"/>
      </w:pPr>
    </w:p>
    <w:p w14:paraId="602DD301" w14:textId="77777777" w:rsidR="001F3C46" w:rsidRDefault="001F3C46" w:rsidP="001F3C46">
      <w:pPr>
        <w:pStyle w:val="BodyText"/>
      </w:pPr>
    </w:p>
    <w:p w14:paraId="5904A614" w14:textId="77777777" w:rsidR="001F3C46" w:rsidRDefault="001F3C46" w:rsidP="001F3C46">
      <w:pPr>
        <w:pStyle w:val="BodyText"/>
        <w:jc w:val="center"/>
      </w:pPr>
      <w:r>
        <w:rPr>
          <w:noProof/>
        </w:rPr>
        <mc:AlternateContent>
          <mc:Choice Requires="wps">
            <w:drawing>
              <wp:inline distT="0" distB="0" distL="0" distR="0" wp14:anchorId="77990457" wp14:editId="44486C93">
                <wp:extent cx="5514975" cy="0"/>
                <wp:effectExtent l="38100" t="38100" r="66675" b="95250"/>
                <wp:docPr id="47" name="Straight Connector 4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16B32A42" id="Straight Connector 4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2642981" w14:textId="77777777" w:rsidR="001F3C46" w:rsidRDefault="001F3C46" w:rsidP="001F3C46"/>
    <w:p w14:paraId="43B238E1" w14:textId="77777777" w:rsidR="00E95F2E" w:rsidRDefault="00E95F2E" w:rsidP="001F3C46"/>
    <w:p w14:paraId="67AE5ADE" w14:textId="77777777" w:rsidR="00E95F2E" w:rsidRDefault="00E95F2E" w:rsidP="001F3C46"/>
    <w:p w14:paraId="19E49A80" w14:textId="77777777" w:rsidR="00E95F2E" w:rsidRDefault="00E95F2E" w:rsidP="001F3C46"/>
    <w:tbl>
      <w:tblPr>
        <w:tblStyle w:val="PullOutBoxTable"/>
        <w:tblW w:w="0" w:type="auto"/>
        <w:tblLook w:val="04A0" w:firstRow="1" w:lastRow="0" w:firstColumn="1" w:lastColumn="0" w:noHBand="0" w:noVBand="1"/>
      </w:tblPr>
      <w:tblGrid>
        <w:gridCol w:w="9629"/>
      </w:tblGrid>
      <w:tr w:rsidR="00E95F2E" w14:paraId="2AAA1E3E" w14:textId="77777777">
        <w:tc>
          <w:tcPr>
            <w:tcW w:w="9629" w:type="dxa"/>
            <w:shd w:val="clear" w:color="auto" w:fill="CCE3F5" w:themeFill="background2"/>
          </w:tcPr>
          <w:p w14:paraId="282EE8EA" w14:textId="00B81466" w:rsidR="00E95F2E" w:rsidRDefault="00E95F2E">
            <w:pPr>
              <w:pStyle w:val="IntroFeatureText"/>
            </w:pPr>
            <w:r w:rsidRPr="006D1B7B">
              <w:lastRenderedPageBreak/>
              <w:t xml:space="preserve">Scenario </w:t>
            </w:r>
            <w:r>
              <w:t>33</w:t>
            </w:r>
            <w:r w:rsidR="00E34789">
              <w:t xml:space="preserve">B: </w:t>
            </w:r>
            <w:r w:rsidR="00E34789" w:rsidRPr="00E34789">
              <w:t>Installing motored fans in an air-handling system</w:t>
            </w:r>
          </w:p>
        </w:tc>
      </w:tr>
    </w:tbl>
    <w:p w14:paraId="5B570411" w14:textId="71232E11" w:rsidR="00E95F2E" w:rsidRDefault="00E95F2E" w:rsidP="00E95F2E">
      <w:pPr>
        <w:pStyle w:val="BodyText"/>
      </w:pPr>
      <w:r>
        <w:t>The GHG equivalent emissions reduction for each scenario is given by</w:t>
      </w:r>
      <w:r w:rsidR="00AE2925">
        <w:t xml:space="preserve"> </w:t>
      </w:r>
      <w:r w:rsidR="00AE2925">
        <w:fldChar w:fldCharType="begin"/>
      </w:r>
      <w:r w:rsidR="00AE2925">
        <w:instrText xml:space="preserve"> REF _Ref164247016 \h </w:instrText>
      </w:r>
      <w:r w:rsidR="00AE2925">
        <w:fldChar w:fldCharType="separate"/>
      </w:r>
      <w:r w:rsidR="00A51C59">
        <w:t xml:space="preserve">Equation </w:t>
      </w:r>
      <w:r w:rsidR="00A51C59">
        <w:rPr>
          <w:noProof/>
        </w:rPr>
        <w:t>33</w:t>
      </w:r>
      <w:r w:rsidR="00A51C59">
        <w:t>.</w:t>
      </w:r>
      <w:r w:rsidR="00A51C59">
        <w:rPr>
          <w:noProof/>
        </w:rPr>
        <w:t>2</w:t>
      </w:r>
      <w:r w:rsidR="00AE2925">
        <w:fldChar w:fldCharType="end"/>
      </w:r>
      <w:r>
        <w:t xml:space="preserve">, using the variables listed in </w:t>
      </w:r>
      <w:r w:rsidR="002A648F">
        <w:fldChar w:fldCharType="begin"/>
      </w:r>
      <w:r w:rsidR="002A648F">
        <w:instrText xml:space="preserve"> REF _Ref164246993 \h </w:instrText>
      </w:r>
      <w:r w:rsidR="002A648F">
        <w:fldChar w:fldCharType="separate"/>
      </w:r>
      <w:r w:rsidR="00A51C59">
        <w:t xml:space="preserve">Table </w:t>
      </w:r>
      <w:r w:rsidR="00A51C59">
        <w:rPr>
          <w:noProof/>
        </w:rPr>
        <w:t>33</w:t>
      </w:r>
      <w:r w:rsidR="00A51C59">
        <w:t>.</w:t>
      </w:r>
      <w:r w:rsidR="00A51C59">
        <w:rPr>
          <w:noProof/>
        </w:rPr>
        <w:t>4</w:t>
      </w:r>
      <w:r w:rsidR="002A648F">
        <w:fldChar w:fldCharType="end"/>
      </w:r>
    </w:p>
    <w:p w14:paraId="3443EE52" w14:textId="77777777" w:rsidR="00E95F2E" w:rsidRDefault="00E95F2E" w:rsidP="00E95F2E">
      <w:pPr>
        <w:pStyle w:val="BodyText"/>
      </w:pPr>
    </w:p>
    <w:p w14:paraId="2D1A9A14" w14:textId="2B73FD7E" w:rsidR="00E95F2E" w:rsidRDefault="00E95F2E" w:rsidP="00E95F2E">
      <w:pPr>
        <w:pStyle w:val="Caption"/>
      </w:pPr>
      <w:bookmarkStart w:id="316" w:name="_Ref164247016"/>
      <w:r>
        <w:t xml:space="preserve">Equation </w:t>
      </w:r>
      <w:r w:rsidR="00013442">
        <w:fldChar w:fldCharType="begin"/>
      </w:r>
      <w:r w:rsidR="00013442">
        <w:instrText xml:space="preserve"> STYLEREF 1 \s </w:instrText>
      </w:r>
      <w:r w:rsidR="00013442">
        <w:fldChar w:fldCharType="separate"/>
      </w:r>
      <w:r w:rsidR="00A51C59">
        <w:rPr>
          <w:noProof/>
        </w:rPr>
        <w:t>33</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316"/>
      <w:r>
        <w:t xml:space="preserve"> – </w:t>
      </w:r>
      <w:r w:rsidRPr="00B8578B">
        <w:t>GHG</w:t>
      </w:r>
      <w:r>
        <w:t xml:space="preserve"> </w:t>
      </w:r>
      <w:r w:rsidRPr="00B8578B">
        <w:t>equivalent emissions reduction calculation for Scenario</w:t>
      </w:r>
      <w:r>
        <w:t xml:space="preserve"> 33</w:t>
      </w:r>
      <w:r w:rsidR="00E34789">
        <w:t>B</w:t>
      </w:r>
    </w:p>
    <w:tbl>
      <w:tblPr>
        <w:tblStyle w:val="PullOutBoxTable"/>
        <w:tblW w:w="5000" w:type="pct"/>
        <w:tblLook w:val="0480" w:firstRow="0" w:lastRow="0" w:firstColumn="1" w:lastColumn="0" w:noHBand="0" w:noVBand="1"/>
      </w:tblPr>
      <w:tblGrid>
        <w:gridCol w:w="9629"/>
      </w:tblGrid>
      <w:tr w:rsidR="00E95F2E" w14:paraId="3CE884A1" w14:textId="77777777">
        <w:tc>
          <w:tcPr>
            <w:tcW w:w="5000" w:type="pct"/>
            <w:shd w:val="clear" w:color="auto" w:fill="CCE3F5" w:themeFill="background2"/>
          </w:tcPr>
          <w:p w14:paraId="7095C662" w14:textId="46F24C0C" w:rsidR="00E95F2E" w:rsidRDefault="0045537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34E509" w14:textId="77777777" w:rsidR="00E95F2E" w:rsidRDefault="00E95F2E" w:rsidP="00E95F2E">
      <w:pPr>
        <w:pStyle w:val="BodyText"/>
      </w:pPr>
    </w:p>
    <w:p w14:paraId="6B436E39" w14:textId="5FB43463" w:rsidR="00E95F2E" w:rsidRDefault="00E95F2E" w:rsidP="00E95F2E">
      <w:pPr>
        <w:pStyle w:val="Caption"/>
      </w:pPr>
      <w:bookmarkStart w:id="317" w:name="_Ref164246993"/>
      <w:r>
        <w:t xml:space="preserve">Table </w:t>
      </w:r>
      <w:r w:rsidR="00013442">
        <w:fldChar w:fldCharType="begin"/>
      </w:r>
      <w:r w:rsidR="00013442">
        <w:instrText xml:space="preserve"> STYLEREF 1 \s </w:instrText>
      </w:r>
      <w:r w:rsidR="00013442">
        <w:fldChar w:fldCharType="separate"/>
      </w:r>
      <w:r w:rsidR="00A51C59">
        <w:rPr>
          <w:noProof/>
        </w:rPr>
        <w:t>33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317"/>
      <w:r>
        <w:t xml:space="preserve"> – </w:t>
      </w:r>
      <w:r w:rsidRPr="0033166B">
        <w:t>GHG</w:t>
      </w:r>
      <w:r>
        <w:t xml:space="preserve"> </w:t>
      </w:r>
      <w:r w:rsidRPr="0033166B">
        <w:t xml:space="preserve">equivalent emissions reduction variables for </w:t>
      </w:r>
      <w:r w:rsidRPr="00B8578B">
        <w:t>Scenario</w:t>
      </w:r>
      <w:r>
        <w:t xml:space="preserve"> 33</w:t>
      </w:r>
      <w:r w:rsidR="00E34789">
        <w:t>B</w:t>
      </w:r>
    </w:p>
    <w:tbl>
      <w:tblPr>
        <w:tblStyle w:val="Calculations"/>
        <w:tblW w:w="0" w:type="auto"/>
        <w:tblLook w:val="04A0" w:firstRow="1" w:lastRow="0" w:firstColumn="1" w:lastColumn="0" w:noHBand="0" w:noVBand="1"/>
      </w:tblPr>
      <w:tblGrid>
        <w:gridCol w:w="1696"/>
        <w:gridCol w:w="3261"/>
        <w:gridCol w:w="4672"/>
      </w:tblGrid>
      <w:tr w:rsidR="00E95F2E" w:rsidRPr="00021839" w14:paraId="6E384A4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4E86663" w14:textId="77777777" w:rsidR="00E95F2E" w:rsidRPr="00021839" w:rsidRDefault="00E95F2E">
            <w:pPr>
              <w:pStyle w:val="BodyText"/>
              <w:rPr>
                <w:b w:val="0"/>
                <w:bCs/>
              </w:rPr>
            </w:pPr>
            <w:r w:rsidRPr="00021839">
              <w:rPr>
                <w:bCs/>
              </w:rPr>
              <w:t>Input Type</w:t>
            </w:r>
          </w:p>
        </w:tc>
        <w:tc>
          <w:tcPr>
            <w:tcW w:w="3261" w:type="dxa"/>
          </w:tcPr>
          <w:p w14:paraId="32ACAA2C" w14:textId="77777777" w:rsidR="00E95F2E" w:rsidRPr="00021839" w:rsidRDefault="00E95F2E">
            <w:pPr>
              <w:pStyle w:val="BodyText"/>
              <w:rPr>
                <w:b w:val="0"/>
                <w:bCs/>
              </w:rPr>
            </w:pPr>
            <w:r w:rsidRPr="00021839">
              <w:rPr>
                <w:bCs/>
              </w:rPr>
              <w:t>Condition</w:t>
            </w:r>
          </w:p>
        </w:tc>
        <w:tc>
          <w:tcPr>
            <w:tcW w:w="4672" w:type="dxa"/>
          </w:tcPr>
          <w:p w14:paraId="25093B65" w14:textId="77777777" w:rsidR="00E95F2E" w:rsidRPr="00021839" w:rsidRDefault="00E95F2E">
            <w:pPr>
              <w:pStyle w:val="BodyText"/>
              <w:rPr>
                <w:b w:val="0"/>
                <w:bCs/>
              </w:rPr>
            </w:pPr>
            <w:r w:rsidRPr="00021839">
              <w:rPr>
                <w:bCs/>
              </w:rPr>
              <w:t xml:space="preserve">Input Value </w:t>
            </w:r>
          </w:p>
        </w:tc>
      </w:tr>
      <w:tr w:rsidR="00E95F2E" w14:paraId="223F282E" w14:textId="77777777">
        <w:tc>
          <w:tcPr>
            <w:tcW w:w="1696" w:type="dxa"/>
          </w:tcPr>
          <w:p w14:paraId="0085CB81" w14:textId="49E97028" w:rsidR="00E95F2E" w:rsidRDefault="00E95F2E">
            <w:pPr>
              <w:pStyle w:val="TableTextLeft"/>
            </w:pPr>
            <w:r>
              <w:t>Baseline</w:t>
            </w:r>
          </w:p>
        </w:tc>
        <w:tc>
          <w:tcPr>
            <w:tcW w:w="3261" w:type="dxa"/>
          </w:tcPr>
          <w:p w14:paraId="27DCBB5A" w14:textId="77777777" w:rsidR="00E95F2E" w:rsidRDefault="00E95F2E">
            <w:pPr>
              <w:pStyle w:val="TableTextLeft"/>
            </w:pPr>
            <w:r>
              <w:t>In every instance</w:t>
            </w:r>
          </w:p>
        </w:tc>
        <w:tc>
          <w:tcPr>
            <w:tcW w:w="4672" w:type="dxa"/>
          </w:tcPr>
          <w:p w14:paraId="5A0C3AF8" w14:textId="677D593D" w:rsidR="00E95F2E" w:rsidRPr="000774C6" w:rsidRDefault="009B5F74">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E95F2E" w14:paraId="24AE4225" w14:textId="77777777">
        <w:tc>
          <w:tcPr>
            <w:tcW w:w="1696" w:type="dxa"/>
          </w:tcPr>
          <w:p w14:paraId="6BF5340A" w14:textId="1B80999B" w:rsidR="00E95F2E" w:rsidRDefault="00E95F2E">
            <w:pPr>
              <w:pStyle w:val="TableTextLeft"/>
            </w:pPr>
            <w:r>
              <w:t>Upgrade</w:t>
            </w:r>
          </w:p>
        </w:tc>
        <w:tc>
          <w:tcPr>
            <w:tcW w:w="3261" w:type="dxa"/>
          </w:tcPr>
          <w:p w14:paraId="38DA60D7" w14:textId="77777777" w:rsidR="00E95F2E" w:rsidRDefault="00E95F2E">
            <w:pPr>
              <w:pStyle w:val="TableTextLeft"/>
            </w:pPr>
            <w:r>
              <w:t>In every instance</w:t>
            </w:r>
          </w:p>
        </w:tc>
        <w:tc>
          <w:tcPr>
            <w:tcW w:w="4672" w:type="dxa"/>
          </w:tcPr>
          <w:p w14:paraId="2CC1DFAA" w14:textId="5F34BFAC" w:rsidR="00E95F2E" w:rsidRPr="000774C6" w:rsidRDefault="002A648F">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E95F2E" w14:paraId="1D9AE4E0" w14:textId="77777777">
        <w:tc>
          <w:tcPr>
            <w:tcW w:w="1696" w:type="dxa"/>
          </w:tcPr>
          <w:p w14:paraId="4C2C408F" w14:textId="77777777" w:rsidR="00E95F2E" w:rsidRDefault="00E95F2E">
            <w:pPr>
              <w:pStyle w:val="TableTextLeft"/>
            </w:pPr>
            <w:r>
              <w:t>Lifetime</w:t>
            </w:r>
          </w:p>
        </w:tc>
        <w:tc>
          <w:tcPr>
            <w:tcW w:w="3261" w:type="dxa"/>
          </w:tcPr>
          <w:p w14:paraId="58B593DA" w14:textId="77777777" w:rsidR="00E95F2E" w:rsidRDefault="00E95F2E">
            <w:pPr>
              <w:pStyle w:val="TableTextLeft"/>
            </w:pPr>
            <w:r>
              <w:t>In every instance</w:t>
            </w:r>
          </w:p>
        </w:tc>
        <w:tc>
          <w:tcPr>
            <w:tcW w:w="4672" w:type="dxa"/>
          </w:tcPr>
          <w:p w14:paraId="48F5ED3C" w14:textId="77777777" w:rsidR="00E95F2E" w:rsidRPr="00F944FC" w:rsidRDefault="00E95F2E">
            <w:pPr>
              <w:pStyle w:val="TableTextLeft"/>
            </w:pPr>
            <w:r>
              <w:t>7.00</w:t>
            </w:r>
          </w:p>
        </w:tc>
      </w:tr>
      <w:tr w:rsidR="00E95F2E" w14:paraId="3FE043D7" w14:textId="77777777">
        <w:tc>
          <w:tcPr>
            <w:tcW w:w="1696" w:type="dxa"/>
            <w:vMerge w:val="restart"/>
          </w:tcPr>
          <w:p w14:paraId="5A4B2331" w14:textId="77777777" w:rsidR="00E95F2E" w:rsidRDefault="00E95F2E">
            <w:pPr>
              <w:pStyle w:val="TableTextLeft"/>
            </w:pPr>
            <w:r>
              <w:t>Regional Factor</w:t>
            </w:r>
          </w:p>
        </w:tc>
        <w:tc>
          <w:tcPr>
            <w:tcW w:w="3261" w:type="dxa"/>
          </w:tcPr>
          <w:p w14:paraId="0F91E306" w14:textId="77777777" w:rsidR="00E95F2E" w:rsidRDefault="00E95F2E">
            <w:pPr>
              <w:pStyle w:val="TableTextLeft"/>
            </w:pPr>
            <w:r w:rsidRPr="003C1D35">
              <w:t xml:space="preserve">For upgrades in Metropolitan Victoria </w:t>
            </w:r>
          </w:p>
        </w:tc>
        <w:tc>
          <w:tcPr>
            <w:tcW w:w="4672" w:type="dxa"/>
          </w:tcPr>
          <w:p w14:paraId="6ABF16F2" w14:textId="77777777" w:rsidR="00E95F2E" w:rsidRPr="00F944FC" w:rsidRDefault="00E95F2E">
            <w:pPr>
              <w:pStyle w:val="TableTextLeft"/>
            </w:pPr>
            <w:r>
              <w:t>0.98</w:t>
            </w:r>
          </w:p>
        </w:tc>
      </w:tr>
      <w:tr w:rsidR="00E95F2E" w14:paraId="3C37B4AD" w14:textId="77777777">
        <w:tc>
          <w:tcPr>
            <w:tcW w:w="1696" w:type="dxa"/>
            <w:vMerge/>
          </w:tcPr>
          <w:p w14:paraId="19976799" w14:textId="77777777" w:rsidR="00E95F2E" w:rsidRDefault="00E95F2E">
            <w:pPr>
              <w:pStyle w:val="TableTextLeft"/>
            </w:pPr>
          </w:p>
        </w:tc>
        <w:tc>
          <w:tcPr>
            <w:tcW w:w="3261" w:type="dxa"/>
          </w:tcPr>
          <w:p w14:paraId="606E1FEA" w14:textId="77777777" w:rsidR="00E95F2E" w:rsidRDefault="00E95F2E">
            <w:pPr>
              <w:pStyle w:val="TableTextLeft"/>
            </w:pPr>
            <w:r w:rsidRPr="003C1D35">
              <w:t xml:space="preserve">For upgrades in Regional Victoria </w:t>
            </w:r>
          </w:p>
        </w:tc>
        <w:tc>
          <w:tcPr>
            <w:tcW w:w="4672" w:type="dxa"/>
          </w:tcPr>
          <w:p w14:paraId="7BCB2AD9" w14:textId="77777777" w:rsidR="00E95F2E" w:rsidRPr="00F944FC" w:rsidRDefault="00E95F2E">
            <w:pPr>
              <w:pStyle w:val="TableTextLeft"/>
            </w:pPr>
            <w:r>
              <w:t>1.04</w:t>
            </w:r>
          </w:p>
        </w:tc>
      </w:tr>
    </w:tbl>
    <w:p w14:paraId="401B35C7" w14:textId="77777777" w:rsidR="00E95F2E" w:rsidRDefault="00E95F2E" w:rsidP="00E95F2E">
      <w:pPr>
        <w:pStyle w:val="NoteHeading"/>
      </w:pPr>
      <w:r w:rsidRPr="004D3D1E">
        <w:t>*The COP is determined from Table 33.3</w:t>
      </w:r>
    </w:p>
    <w:p w14:paraId="3C432A49" w14:textId="77777777" w:rsidR="00AE2925" w:rsidRDefault="00AE2925" w:rsidP="0053536D">
      <w:pPr>
        <w:pStyle w:val="BodyText"/>
      </w:pPr>
    </w:p>
    <w:p w14:paraId="35FD882A" w14:textId="77777777" w:rsidR="00AE2925" w:rsidRDefault="00AE2925" w:rsidP="0053536D">
      <w:pPr>
        <w:pStyle w:val="BodyText"/>
      </w:pPr>
    </w:p>
    <w:p w14:paraId="0AACB99B" w14:textId="77777777" w:rsidR="00AF70FB" w:rsidRDefault="00AF70FB" w:rsidP="00AF70FB">
      <w:pPr>
        <w:pStyle w:val="BodyText"/>
      </w:pPr>
    </w:p>
    <w:p w14:paraId="1F591CCB" w14:textId="77777777" w:rsidR="00AF70FB" w:rsidRDefault="00AF70FB" w:rsidP="00AF70FB">
      <w:pPr>
        <w:pStyle w:val="BodyText"/>
        <w:jc w:val="center"/>
      </w:pPr>
      <w:r>
        <w:rPr>
          <w:noProof/>
        </w:rPr>
        <mc:AlternateContent>
          <mc:Choice Requires="wps">
            <w:drawing>
              <wp:inline distT="0" distB="0" distL="0" distR="0" wp14:anchorId="2C752A70" wp14:editId="25E9E14E">
                <wp:extent cx="5514975" cy="0"/>
                <wp:effectExtent l="38100" t="38100" r="66675" b="95250"/>
                <wp:docPr id="48" name="Straight Connector 4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3652A23" id="Straight Connector 4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8B2550A" w14:textId="77777777" w:rsidR="00AF70FB" w:rsidRDefault="00AF70FB" w:rsidP="00AF70FB"/>
    <w:p w14:paraId="5CBAF0EA" w14:textId="77777777" w:rsidR="00AE2925" w:rsidRDefault="00AE2925" w:rsidP="0053536D">
      <w:pPr>
        <w:pStyle w:val="BodyText"/>
      </w:pPr>
    </w:p>
    <w:p w14:paraId="7D0AE8B0" w14:textId="77777777" w:rsidR="00AE2925" w:rsidRDefault="00AE2925" w:rsidP="0053536D">
      <w:pPr>
        <w:pStyle w:val="BodyText"/>
      </w:pPr>
    </w:p>
    <w:p w14:paraId="20F45BCC" w14:textId="77777777" w:rsidR="00AE2925" w:rsidRDefault="00AE2925" w:rsidP="0053536D">
      <w:pPr>
        <w:pStyle w:val="BodyText"/>
      </w:pPr>
    </w:p>
    <w:p w14:paraId="332DD4D7" w14:textId="268D975C" w:rsidR="00B87371" w:rsidRDefault="00B87371" w:rsidP="0053536D">
      <w:pPr>
        <w:pStyle w:val="BodyText"/>
      </w:pPr>
      <w:r>
        <w:br w:type="page"/>
      </w:r>
    </w:p>
    <w:p w14:paraId="5E669E25" w14:textId="3085B7D6" w:rsidR="00E4412D" w:rsidRDefault="00E4412D" w:rsidP="002E69F8">
      <w:pPr>
        <w:pStyle w:val="Heading1"/>
        <w:numPr>
          <w:ilvl w:val="0"/>
          <w:numId w:val="26"/>
        </w:numPr>
      </w:pPr>
      <w:bookmarkStart w:id="318" w:name="_Toc178238573"/>
      <w:bookmarkStart w:id="319" w:name="_Toc189203723"/>
      <w:r w:rsidRPr="00EC4027">
        <w:lastRenderedPageBreak/>
        <w:t xml:space="preserve">Part </w:t>
      </w:r>
      <w:r>
        <w:t>34</w:t>
      </w:r>
      <w:r w:rsidRPr="00EC4027">
        <w:t xml:space="preserve"> Activity– </w:t>
      </w:r>
      <w:r w:rsidR="00076DD1">
        <w:t>Building based lighting upgrade</w:t>
      </w:r>
      <w:bookmarkEnd w:id="318"/>
      <w:bookmarkEnd w:id="319"/>
    </w:p>
    <w:p w14:paraId="5D0BB8D9" w14:textId="77777777" w:rsidR="008D4493" w:rsidRDefault="008D4493" w:rsidP="008D4493">
      <w:pPr>
        <w:pStyle w:val="Heading3"/>
      </w:pPr>
      <w:bookmarkStart w:id="320" w:name="_Toc178238574"/>
      <w:bookmarkStart w:id="321" w:name="_Toc189203724"/>
      <w:r>
        <w:t>Activity description (Guidance)</w:t>
      </w:r>
      <w:bookmarkEnd w:id="320"/>
      <w:bookmarkEnd w:id="321"/>
    </w:p>
    <w:tbl>
      <w:tblPr>
        <w:tblStyle w:val="TableGrid"/>
        <w:tblW w:w="0" w:type="auto"/>
        <w:shd w:val="clear" w:color="auto" w:fill="C2E3FF" w:themeFill="accent1" w:themeFillTint="33"/>
        <w:tblLook w:val="0480" w:firstRow="0" w:lastRow="0" w:firstColumn="1" w:lastColumn="0" w:noHBand="0" w:noVBand="1"/>
      </w:tblPr>
      <w:tblGrid>
        <w:gridCol w:w="9629"/>
      </w:tblGrid>
      <w:tr w:rsidR="008D4493" w14:paraId="2E231E2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26E38B7" w14:textId="77777777" w:rsidR="00464136" w:rsidRDefault="00464136" w:rsidP="00464136">
            <w:pPr>
              <w:pStyle w:val="TableTextLeft"/>
            </w:pPr>
            <w:r>
              <w:t>Part 34 of Schedule 2 of the Regulations prescribes the upgrade of building based lighting as an eligible activity for the purposes of the Victorian Energy Upgrades program.</w:t>
            </w:r>
          </w:p>
          <w:p w14:paraId="29828EF6" w14:textId="77777777" w:rsidR="00464136" w:rsidRDefault="00464136" w:rsidP="00464136">
            <w:pPr>
              <w:pStyle w:val="TableTextLeft"/>
            </w:pPr>
            <w:r>
              <w:t>Table 34.1 lists the types of lighting products that may be installed, upgraded or replaced. Each type of upgrade is known as a scenario. Each scenario has its own method for determining GHG equivalent reduction.</w:t>
            </w:r>
          </w:p>
          <w:p w14:paraId="51D687C3" w14:textId="10B33BFA" w:rsidR="008D4493" w:rsidRPr="00CD372E" w:rsidRDefault="00464136" w:rsidP="00464136">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447AD1C" w14:textId="77777777" w:rsidR="008D4493" w:rsidRDefault="008D4493" w:rsidP="008D4493">
      <w:pPr>
        <w:pStyle w:val="BodyText"/>
      </w:pPr>
    </w:p>
    <w:p w14:paraId="1CC8CBD6" w14:textId="53BEB0C2" w:rsidR="008D4493" w:rsidRDefault="008D4493" w:rsidP="008D4493">
      <w:pPr>
        <w:pStyle w:val="Caption"/>
      </w:pPr>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F850F4">
        <w:t xml:space="preserve">building 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8D4493" w:rsidRPr="00284922" w14:paraId="08D6A1A5" w14:textId="77777777" w:rsidTr="00E34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E40A137" w14:textId="77777777" w:rsidR="008D4493" w:rsidRPr="00284922" w:rsidRDefault="008D4493">
            <w:pPr>
              <w:pStyle w:val="TableHeadingLeft"/>
            </w:pPr>
            <w:r w:rsidRPr="00284922">
              <w:t>Product category number</w:t>
            </w:r>
          </w:p>
        </w:tc>
        <w:tc>
          <w:tcPr>
            <w:tcW w:w="513" w:type="pct"/>
          </w:tcPr>
          <w:p w14:paraId="707597F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6A53C887" w14:textId="4404F9C0"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086725">
              <w:t xml:space="preserve">or removal </w:t>
            </w:r>
            <w:r w:rsidRPr="00284922">
              <w:t>requirements</w:t>
            </w:r>
            <w:r w:rsidR="00A81FA1">
              <w:rPr>
                <w:rStyle w:val="FootnoteReference"/>
              </w:rPr>
              <w:footnoteReference w:id="54"/>
            </w:r>
          </w:p>
        </w:tc>
        <w:tc>
          <w:tcPr>
            <w:tcW w:w="1911" w:type="pct"/>
          </w:tcPr>
          <w:p w14:paraId="2B40CF2B" w14:textId="49DE93BC"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086725">
              <w:t xml:space="preserve"> and installation requirements</w:t>
            </w:r>
            <w:r w:rsidR="00E1016D">
              <w:rPr>
                <w:rStyle w:val="FootnoteReference"/>
              </w:rPr>
              <w:footnoteReference w:id="55"/>
            </w:r>
          </w:p>
        </w:tc>
        <w:tc>
          <w:tcPr>
            <w:tcW w:w="587" w:type="pct"/>
          </w:tcPr>
          <w:p w14:paraId="70585C3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8D4493" w:rsidRPr="00BD16C1" w14:paraId="14259EA2"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2D03ED91" w14:textId="060E76CF" w:rsidR="008D4493" w:rsidRPr="00BD16C1" w:rsidRDefault="00464136" w:rsidP="00F850F4">
            <w:pPr>
              <w:pStyle w:val="TableTextLeft"/>
            </w:pPr>
            <w:r>
              <w:t>34A</w:t>
            </w:r>
          </w:p>
        </w:tc>
        <w:tc>
          <w:tcPr>
            <w:tcW w:w="513" w:type="pct"/>
          </w:tcPr>
          <w:p w14:paraId="0ABD971D" w14:textId="78238759"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34A</w:t>
            </w:r>
          </w:p>
        </w:tc>
        <w:tc>
          <w:tcPr>
            <w:tcW w:w="1460" w:type="pct"/>
          </w:tcPr>
          <w:p w14:paraId="265AF94C" w14:textId="5144BEFB"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69ABCBF4" w14:textId="411B48B9" w:rsidR="008D4493" w:rsidRPr="00BD16C1" w:rsidRDefault="008C1F5D" w:rsidP="00F850F4">
            <w:pPr>
              <w:pStyle w:val="TableTextLeft"/>
              <w:cnfStyle w:val="000000000000" w:firstRow="0" w:lastRow="0" w:firstColumn="0" w:lastColumn="0" w:oddVBand="0" w:evenVBand="0" w:oddHBand="0" w:evenHBand="0" w:firstRowFirstColumn="0" w:firstRowLastColumn="0" w:lastRowFirstColumn="0" w:lastRowLastColumn="0"/>
            </w:pPr>
            <w:r w:rsidRPr="008C1F5D">
              <w:t>A lighting control device, other than a voltage reduction unit, that is certified by the manufacturer as appropriate for use with the type of luminaire it will control</w:t>
            </w:r>
          </w:p>
        </w:tc>
        <w:tc>
          <w:tcPr>
            <w:tcW w:w="587" w:type="pct"/>
          </w:tcPr>
          <w:p w14:paraId="7EBC2D5F" w14:textId="3A934541" w:rsidR="008D4493"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64136" w:rsidRPr="00BD16C1" w14:paraId="40662AE3"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73D2ED1F" w14:textId="196D4C2D" w:rsidR="00464136" w:rsidRPr="00BD16C1" w:rsidRDefault="009D077F" w:rsidP="00F850F4">
            <w:pPr>
              <w:pStyle w:val="TableTextLeft"/>
            </w:pPr>
            <w:r>
              <w:t>34B</w:t>
            </w:r>
          </w:p>
        </w:tc>
        <w:tc>
          <w:tcPr>
            <w:tcW w:w="513" w:type="pct"/>
          </w:tcPr>
          <w:p w14:paraId="7DDFA955" w14:textId="0C4F677B"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c>
          <w:tcPr>
            <w:tcW w:w="1460" w:type="pct"/>
          </w:tcPr>
          <w:p w14:paraId="08701173" w14:textId="78E0C840"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5C099CC5" w14:textId="77777777" w:rsidR="00987084" w:rsidRDefault="00987084" w:rsidP="00987084">
            <w:pPr>
              <w:pStyle w:val="TableTextLeft"/>
              <w:cnfStyle w:val="000000000000" w:firstRow="0" w:lastRow="0" w:firstColumn="0" w:lastColumn="0" w:oddVBand="0" w:evenVBand="0" w:oddHBand="0" w:evenHBand="0" w:firstRowFirstColumn="0" w:firstRowLastColumn="0" w:lastRowFirstColumn="0" w:lastRowLastColumn="0"/>
            </w:pPr>
            <w:r>
              <w:t xml:space="preserve">A voltage reduction unit that: </w:t>
            </w:r>
          </w:p>
          <w:p w14:paraId="77D029F9" w14:textId="27F1D46C" w:rsidR="00987084" w:rsidRDefault="00987084" w:rsidP="00E6305B">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has an alternating current output voltage ascertained by an approved laboratory in accordance with the laboratory test approved for the unit by the ESC</w:t>
            </w:r>
            <w:r w:rsidR="00C16626">
              <w:rPr>
                <w:rStyle w:val="FootnoteReference"/>
              </w:rPr>
              <w:footnoteReference w:id="56"/>
            </w:r>
            <w:r>
              <w:t>; and</w:t>
            </w:r>
          </w:p>
          <w:p w14:paraId="4E5A2E16" w14:textId="63489B64" w:rsidR="00464136" w:rsidRPr="00BD16C1" w:rsidRDefault="00987084" w:rsidP="00987084">
            <w:pPr>
              <w:pStyle w:val="TableTextNumbered2"/>
              <w:cnfStyle w:val="000000000000" w:firstRow="0" w:lastRow="0" w:firstColumn="0" w:lastColumn="0" w:oddVBand="0" w:evenVBand="0" w:oddHBand="0" w:evenHBand="0" w:firstRowFirstColumn="0" w:firstRowLastColumn="0" w:lastRowFirstColumn="0" w:lastRowLastColumn="0"/>
            </w:pPr>
            <w:r>
              <w:t>is not installed in conjunction with electronic ballasts or drivers, or LED lighting.</w:t>
            </w:r>
          </w:p>
        </w:tc>
        <w:tc>
          <w:tcPr>
            <w:tcW w:w="587" w:type="pct"/>
          </w:tcPr>
          <w:p w14:paraId="74A6DC81" w14:textId="4F348B42"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r>
      <w:tr w:rsidR="00464136" w:rsidRPr="00BD16C1" w14:paraId="177AC447"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52838175" w14:textId="4B344EA1" w:rsidR="00464136" w:rsidRPr="00BD16C1" w:rsidRDefault="009D077F" w:rsidP="00F850F4">
            <w:pPr>
              <w:pStyle w:val="TableTextLeft"/>
            </w:pPr>
            <w:r>
              <w:t>34C</w:t>
            </w:r>
          </w:p>
        </w:tc>
        <w:tc>
          <w:tcPr>
            <w:tcW w:w="513" w:type="pct"/>
          </w:tcPr>
          <w:p w14:paraId="1A0A5A18" w14:textId="532CCB9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c>
          <w:tcPr>
            <w:tcW w:w="1460" w:type="pct"/>
          </w:tcPr>
          <w:p w14:paraId="1A2F1679" w14:textId="77777777" w:rsidR="00464136" w:rsidRPr="00BD16C1" w:rsidRDefault="00464136" w:rsidP="00F850F4">
            <w:pPr>
              <w:pStyle w:val="TableTextLeft"/>
              <w:cnfStyle w:val="000000000000" w:firstRow="0" w:lastRow="0" w:firstColumn="0" w:lastColumn="0" w:oddVBand="0" w:evenVBand="0" w:oddHBand="0" w:evenHBand="0" w:firstRowFirstColumn="0" w:firstRowLastColumn="0" w:lastRowFirstColumn="0" w:lastRowLastColumn="0"/>
            </w:pPr>
          </w:p>
        </w:tc>
        <w:tc>
          <w:tcPr>
            <w:tcW w:w="1911" w:type="pct"/>
          </w:tcPr>
          <w:p w14:paraId="150A4023" w14:textId="77777777" w:rsidR="00BB6B32" w:rsidRDefault="00BB6B32" w:rsidP="00BB6B32">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454B2F32" w14:textId="558F0C7F" w:rsidR="00BB6B32" w:rsidRDefault="00BB6B32" w:rsidP="00E6305B">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r w:rsidR="00C16626">
              <w:rPr>
                <w:rStyle w:val="FootnoteReference"/>
              </w:rPr>
              <w:footnoteReference w:id="57"/>
            </w:r>
            <w:r>
              <w:t>;</w:t>
            </w:r>
          </w:p>
          <w:p w14:paraId="705E58A5" w14:textId="7F9A079B" w:rsidR="00BB6B32"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the laboratory test approved by the ESC</w:t>
            </w:r>
            <w:r w:rsidR="00A624A1">
              <w:rPr>
                <w:rStyle w:val="FootnoteReference"/>
              </w:rPr>
              <w:footnoteReference w:id="58"/>
            </w:r>
            <w:r>
              <w:t>; and</w:t>
            </w:r>
          </w:p>
          <w:p w14:paraId="1B7DEBF0" w14:textId="1ECE273D" w:rsidR="00464136" w:rsidRPr="00BD16C1"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8D110B5" w14:textId="7D22EB61"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64136" w:rsidRPr="00BD16C1" w14:paraId="71390DE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0F3A5C85" w14:textId="0FC4C9D0" w:rsidR="00464136" w:rsidRPr="00BD16C1" w:rsidRDefault="009D077F" w:rsidP="00F850F4">
            <w:pPr>
              <w:pStyle w:val="TableTextLeft"/>
            </w:pPr>
            <w:r>
              <w:t>N/A</w:t>
            </w:r>
          </w:p>
        </w:tc>
        <w:tc>
          <w:tcPr>
            <w:tcW w:w="513" w:type="pct"/>
          </w:tcPr>
          <w:p w14:paraId="4CFC0360" w14:textId="4F13BA6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c>
          <w:tcPr>
            <w:tcW w:w="1460" w:type="pct"/>
          </w:tcPr>
          <w:p w14:paraId="7B1A6864" w14:textId="33879F63" w:rsidR="00464136" w:rsidRPr="00BD16C1" w:rsidRDefault="00E624DF" w:rsidP="00F850F4">
            <w:pPr>
              <w:pStyle w:val="TableTextLeft"/>
              <w:cnfStyle w:val="000000000000" w:firstRow="0" w:lastRow="0" w:firstColumn="0" w:lastColumn="0" w:oddVBand="0" w:evenVBand="0" w:oddHBand="0" w:evenHBand="0" w:firstRowFirstColumn="0" w:firstRowLastColumn="0" w:lastRowFirstColumn="0" w:lastRowLastColumn="0"/>
            </w:pPr>
            <w:r w:rsidRPr="00E624DF">
              <w:t>Removing and not replacing not more than half the lamps from a luminaire that houses multiple lamps and decommissioning any associated control gear</w:t>
            </w:r>
          </w:p>
        </w:tc>
        <w:tc>
          <w:tcPr>
            <w:tcW w:w="1911" w:type="pct"/>
          </w:tcPr>
          <w:p w14:paraId="3F23C175" w14:textId="6D0F7EC8"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 xml:space="preserve">None </w:t>
            </w:r>
          </w:p>
        </w:tc>
        <w:tc>
          <w:tcPr>
            <w:tcW w:w="587" w:type="pct"/>
          </w:tcPr>
          <w:p w14:paraId="59C18C87" w14:textId="076FD0DF"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r w:rsidR="00464136" w:rsidRPr="00BD16C1" w14:paraId="2FEAE07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61160C0A" w14:textId="0EDFBA70" w:rsidR="00464136" w:rsidRPr="00BD16C1" w:rsidRDefault="009D077F" w:rsidP="00F850F4">
            <w:pPr>
              <w:pStyle w:val="TableTextLeft"/>
            </w:pPr>
            <w:r>
              <w:lastRenderedPageBreak/>
              <w:t>N/A</w:t>
            </w:r>
          </w:p>
        </w:tc>
        <w:tc>
          <w:tcPr>
            <w:tcW w:w="513" w:type="pct"/>
          </w:tcPr>
          <w:p w14:paraId="25D8B613" w14:textId="2E93FA8C"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34E</w:t>
            </w:r>
          </w:p>
        </w:tc>
        <w:tc>
          <w:tcPr>
            <w:tcW w:w="1460" w:type="pct"/>
          </w:tcPr>
          <w:p w14:paraId="78CB5AA9" w14:textId="77777777" w:rsidR="004616F2" w:rsidRDefault="004616F2" w:rsidP="004616F2">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C61FCD5" w14:textId="01570BE4" w:rsidR="004616F2" w:rsidRDefault="004616F2" w:rsidP="00E6305B">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a LED integrated luminaire, or</w:t>
            </w:r>
          </w:p>
          <w:p w14:paraId="05CDB399" w14:textId="036CE398" w:rsidR="00464136" w:rsidRPr="00BD16C1" w:rsidRDefault="004616F2" w:rsidP="004616F2">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3F6FAD01" w14:textId="0E56C495"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3A4CD096" w14:textId="4E49A00C"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bl>
    <w:p w14:paraId="62B59291" w14:textId="09D428CD" w:rsidR="00210085" w:rsidRDefault="000B34AD">
      <w:r w:rsidRPr="000B34AD">
        <w:rPr>
          <w:rStyle w:val="NoteHeadingChar"/>
        </w:rPr>
        <w:t>* It is not envisaged that lighting equipment would be removed as part of this scenario, but if it is, it is required to be decommissioned</w:t>
      </w:r>
      <w:r w:rsidRPr="000B34AD">
        <w:t>.</w:t>
      </w:r>
    </w:p>
    <w:p w14:paraId="3C98E51A" w14:textId="77777777" w:rsidR="00E34E3A" w:rsidRDefault="00E34E3A"/>
    <w:p w14:paraId="3E30A058" w14:textId="354C1F82" w:rsidR="00E34E3A" w:rsidRDefault="00E34E3A" w:rsidP="00E34E3A">
      <w:pPr>
        <w:pStyle w:val="Heading3"/>
      </w:pPr>
      <w:bookmarkStart w:id="322" w:name="_Toc178238575"/>
      <w:bookmarkStart w:id="323" w:name="_Toc189203725"/>
      <w:r>
        <w:t>Specified Minimum Energy Efficiency</w:t>
      </w:r>
      <w:bookmarkEnd w:id="322"/>
      <w:bookmarkEnd w:id="323"/>
      <w:r>
        <w:t xml:space="preserve"> </w:t>
      </w:r>
    </w:p>
    <w:p w14:paraId="6C363101" w14:textId="132B5CF0" w:rsidR="00E34E3A" w:rsidRDefault="00FE4FAA">
      <w:r>
        <w:t xml:space="preserve">There are no additional requirements that must be met by the product installed. </w:t>
      </w:r>
    </w:p>
    <w:p w14:paraId="48F19644" w14:textId="77777777" w:rsidR="00FE4FAA" w:rsidRDefault="00FE4FAA"/>
    <w:p w14:paraId="6A1315C0" w14:textId="44619FC9" w:rsidR="00E34E3A" w:rsidRDefault="00E34E3A" w:rsidP="00FE4FAA">
      <w:pPr>
        <w:pStyle w:val="Heading3"/>
      </w:pPr>
      <w:bookmarkStart w:id="324" w:name="_Toc178238576"/>
      <w:bookmarkStart w:id="325" w:name="_Toc189203726"/>
      <w:r>
        <w:t>Other specified matters</w:t>
      </w:r>
      <w:bookmarkEnd w:id="324"/>
      <w:bookmarkEnd w:id="325"/>
    </w:p>
    <w:p w14:paraId="31F3EB8B" w14:textId="6AD194DB" w:rsidR="00E34E3A" w:rsidRDefault="00FE4FAA">
      <w:r>
        <w:t xml:space="preserve">None. </w:t>
      </w:r>
    </w:p>
    <w:p w14:paraId="19406180" w14:textId="77777777" w:rsidR="00E34E3A" w:rsidRDefault="00E34E3A"/>
    <w:p w14:paraId="5F0CA792" w14:textId="77777777" w:rsidR="00102858" w:rsidRDefault="00102858" w:rsidP="00102858">
      <w:pPr>
        <w:pStyle w:val="Heading3"/>
      </w:pPr>
      <w:bookmarkStart w:id="326" w:name="_Toc178238577"/>
      <w:bookmarkStart w:id="327" w:name="_Toc189203727"/>
      <w:r w:rsidRPr="000F3969">
        <w:t>Method for Determining GHG Equivalent Reduction</w:t>
      </w:r>
      <w:bookmarkEnd w:id="326"/>
      <w:bookmarkEnd w:id="327"/>
    </w:p>
    <w:tbl>
      <w:tblPr>
        <w:tblStyle w:val="PullOutBoxTable"/>
        <w:tblW w:w="0" w:type="auto"/>
        <w:tblLook w:val="04A0" w:firstRow="1" w:lastRow="0" w:firstColumn="1" w:lastColumn="0" w:noHBand="0" w:noVBand="1"/>
      </w:tblPr>
      <w:tblGrid>
        <w:gridCol w:w="9629"/>
      </w:tblGrid>
      <w:tr w:rsidR="00102858" w14:paraId="3193840A" w14:textId="77777777">
        <w:tc>
          <w:tcPr>
            <w:tcW w:w="9629" w:type="dxa"/>
            <w:shd w:val="clear" w:color="auto" w:fill="CCE3F5" w:themeFill="background2"/>
          </w:tcPr>
          <w:p w14:paraId="038572D8" w14:textId="543DC989" w:rsidR="00102858" w:rsidRDefault="00102858">
            <w:pPr>
              <w:pStyle w:val="IntroFeatureText"/>
            </w:pPr>
            <w:r w:rsidRPr="006D1B7B">
              <w:t xml:space="preserve">Scenario </w:t>
            </w:r>
            <w:r>
              <w:t>3</w:t>
            </w:r>
            <w:r w:rsidR="003F6E1D">
              <w:t>4</w:t>
            </w:r>
            <w:r>
              <w:t>A</w:t>
            </w:r>
            <w:r w:rsidR="003F6E1D">
              <w:t xml:space="preserve"> to 34E</w:t>
            </w:r>
            <w:r>
              <w:t xml:space="preserve">: </w:t>
            </w:r>
            <w:r w:rsidR="00E3577F" w:rsidRPr="00E3577F">
              <w:t>All building based lighting upgrades</w:t>
            </w:r>
          </w:p>
        </w:tc>
      </w:tr>
    </w:tbl>
    <w:p w14:paraId="033D369F" w14:textId="0FF25A86" w:rsidR="00102858" w:rsidRDefault="00102858" w:rsidP="00102858">
      <w:pPr>
        <w:pStyle w:val="BodyText"/>
      </w:pPr>
      <w:r>
        <w:t xml:space="preserve">The GHG equivalent emissions reduction for each scenario is given by </w:t>
      </w:r>
      <w:r w:rsidR="000420CC">
        <w:fldChar w:fldCharType="begin"/>
      </w:r>
      <w:r w:rsidR="000420CC">
        <w:instrText xml:space="preserve"> REF _Ref164248257 \h </w:instrText>
      </w:r>
      <w:r w:rsidR="000420CC">
        <w:fldChar w:fldCharType="separate"/>
      </w:r>
      <w:r w:rsidR="00A51C59">
        <w:t xml:space="preserve">Equation </w:t>
      </w:r>
      <w:r w:rsidR="00A51C59">
        <w:rPr>
          <w:noProof/>
        </w:rPr>
        <w:t>34</w:t>
      </w:r>
      <w:r w:rsidR="00A51C59">
        <w:t>.</w:t>
      </w:r>
      <w:r w:rsidR="00A51C59">
        <w:rPr>
          <w:noProof/>
        </w:rPr>
        <w:t>1</w:t>
      </w:r>
      <w:r w:rsidR="000420CC">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0420CC">
        <w:fldChar w:fldCharType="begin"/>
      </w:r>
      <w:r w:rsidR="000420CC">
        <w:instrText xml:space="preserve"> REF _Ref164248271 \h </w:instrText>
      </w:r>
      <w:r w:rsidR="000420CC">
        <w:fldChar w:fldCharType="separate"/>
      </w:r>
      <w:r w:rsidR="00A51C59">
        <w:t xml:space="preserve">Table </w:t>
      </w:r>
      <w:r w:rsidR="00A51C59">
        <w:rPr>
          <w:noProof/>
        </w:rPr>
        <w:t>34</w:t>
      </w:r>
      <w:r w:rsidR="00A51C59">
        <w:t>.</w:t>
      </w:r>
      <w:r w:rsidR="00A51C59">
        <w:rPr>
          <w:noProof/>
        </w:rPr>
        <w:t>2</w:t>
      </w:r>
      <w:r w:rsidR="000420CC">
        <w:fldChar w:fldCharType="end"/>
      </w:r>
      <w:r w:rsidR="000420CC">
        <w:t>.</w:t>
      </w:r>
    </w:p>
    <w:p w14:paraId="5E653412" w14:textId="77777777" w:rsidR="00102858" w:rsidRDefault="00102858" w:rsidP="00102858">
      <w:pPr>
        <w:pStyle w:val="BodyText"/>
      </w:pPr>
    </w:p>
    <w:p w14:paraId="6B8B8D3A" w14:textId="101058D3" w:rsidR="00102858" w:rsidRDefault="00102858" w:rsidP="00102858">
      <w:pPr>
        <w:pStyle w:val="Caption"/>
      </w:pPr>
      <w:bookmarkStart w:id="328" w:name="_Ref164248257"/>
      <w:r>
        <w:t xml:space="preserve">Equation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328"/>
      <w:r>
        <w:t xml:space="preserve"> – </w:t>
      </w:r>
      <w:r w:rsidRPr="00B8578B">
        <w:t>GHG</w:t>
      </w:r>
      <w:r>
        <w:t xml:space="preserve"> </w:t>
      </w:r>
      <w:r w:rsidRPr="00B8578B">
        <w:t>equivalent emissions reduction calculation for Scenario</w:t>
      </w:r>
      <w:r w:rsidR="000A47E3">
        <w:t>s</w:t>
      </w:r>
      <w:r>
        <w:t xml:space="preserve"> 3</w:t>
      </w:r>
      <w:r w:rsidR="000A47E3">
        <w:t>4</w:t>
      </w:r>
      <w:r>
        <w:t>A</w:t>
      </w:r>
      <w:r w:rsidR="000A47E3">
        <w:t xml:space="preserve"> to 34E</w:t>
      </w:r>
    </w:p>
    <w:tbl>
      <w:tblPr>
        <w:tblStyle w:val="PullOutBoxTable"/>
        <w:tblW w:w="5000" w:type="pct"/>
        <w:tblLook w:val="0480" w:firstRow="0" w:lastRow="0" w:firstColumn="1" w:lastColumn="0" w:noHBand="0" w:noVBand="1"/>
      </w:tblPr>
      <w:tblGrid>
        <w:gridCol w:w="9629"/>
      </w:tblGrid>
      <w:tr w:rsidR="00102858" w14:paraId="50FE1E63" w14:textId="77777777">
        <w:tc>
          <w:tcPr>
            <w:tcW w:w="5000" w:type="pct"/>
            <w:shd w:val="clear" w:color="auto" w:fill="CCE3F5" w:themeFill="background2"/>
          </w:tcPr>
          <w:p w14:paraId="63B5D01F" w14:textId="24C58CC4" w:rsidR="00102858" w:rsidRDefault="000420C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E08FBC" w14:textId="77777777" w:rsidR="00102858" w:rsidRDefault="00102858" w:rsidP="00102858">
      <w:pPr>
        <w:pStyle w:val="BodyText"/>
      </w:pPr>
    </w:p>
    <w:p w14:paraId="24F6FBFC" w14:textId="45C12AE3" w:rsidR="00102858" w:rsidRDefault="00102858" w:rsidP="00102858">
      <w:pPr>
        <w:pStyle w:val="Caption"/>
      </w:pPr>
      <w:bookmarkStart w:id="329" w:name="_Ref164248271"/>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29"/>
      <w:r>
        <w:t xml:space="preserve"> – </w:t>
      </w:r>
      <w:r w:rsidRPr="0033166B">
        <w:t>GHG</w:t>
      </w:r>
      <w:r>
        <w:t xml:space="preserve"> </w:t>
      </w:r>
      <w:r w:rsidRPr="0033166B">
        <w:t xml:space="preserve">equivalent emissions reduction variables for </w:t>
      </w:r>
      <w:r w:rsidR="000A47E3" w:rsidRPr="00B8578B">
        <w:t>Scenario</w:t>
      </w:r>
      <w:r w:rsidR="000A47E3">
        <w:t>s 34A to 34E</w:t>
      </w:r>
    </w:p>
    <w:tbl>
      <w:tblPr>
        <w:tblStyle w:val="Calculations"/>
        <w:tblW w:w="0" w:type="auto"/>
        <w:tblLook w:val="04A0" w:firstRow="1" w:lastRow="0" w:firstColumn="1" w:lastColumn="0" w:noHBand="0" w:noVBand="1"/>
      </w:tblPr>
      <w:tblGrid>
        <w:gridCol w:w="1271"/>
        <w:gridCol w:w="5670"/>
        <w:gridCol w:w="2688"/>
      </w:tblGrid>
      <w:tr w:rsidR="00102858" w:rsidRPr="00021839" w14:paraId="25F2C14C" w14:textId="77777777" w:rsidTr="007F685A">
        <w:trPr>
          <w:cnfStyle w:val="100000000000" w:firstRow="1" w:lastRow="0" w:firstColumn="0" w:lastColumn="0" w:oddVBand="0" w:evenVBand="0" w:oddHBand="0" w:evenHBand="0" w:firstRowFirstColumn="0" w:firstRowLastColumn="0" w:lastRowFirstColumn="0" w:lastRowLastColumn="0"/>
        </w:trPr>
        <w:tc>
          <w:tcPr>
            <w:tcW w:w="1271" w:type="dxa"/>
          </w:tcPr>
          <w:p w14:paraId="322DC079" w14:textId="77777777" w:rsidR="00102858" w:rsidRPr="00021839" w:rsidRDefault="00102858">
            <w:pPr>
              <w:pStyle w:val="BodyText"/>
              <w:rPr>
                <w:b w:val="0"/>
                <w:bCs/>
              </w:rPr>
            </w:pPr>
            <w:r w:rsidRPr="00021839">
              <w:rPr>
                <w:bCs/>
              </w:rPr>
              <w:t>Input Type</w:t>
            </w:r>
          </w:p>
        </w:tc>
        <w:tc>
          <w:tcPr>
            <w:tcW w:w="5670" w:type="dxa"/>
          </w:tcPr>
          <w:p w14:paraId="203DB834" w14:textId="77777777" w:rsidR="00102858" w:rsidRPr="00021839" w:rsidRDefault="00102858">
            <w:pPr>
              <w:pStyle w:val="BodyText"/>
              <w:rPr>
                <w:b w:val="0"/>
                <w:bCs/>
              </w:rPr>
            </w:pPr>
            <w:r w:rsidRPr="00021839">
              <w:rPr>
                <w:bCs/>
              </w:rPr>
              <w:t>Condition</w:t>
            </w:r>
          </w:p>
        </w:tc>
        <w:tc>
          <w:tcPr>
            <w:tcW w:w="2688" w:type="dxa"/>
          </w:tcPr>
          <w:p w14:paraId="7AD058FC" w14:textId="77777777" w:rsidR="00102858" w:rsidRPr="00021839" w:rsidRDefault="00102858">
            <w:pPr>
              <w:pStyle w:val="BodyText"/>
              <w:rPr>
                <w:b w:val="0"/>
                <w:bCs/>
              </w:rPr>
            </w:pPr>
            <w:r w:rsidRPr="00021839">
              <w:rPr>
                <w:bCs/>
              </w:rPr>
              <w:t xml:space="preserve">Input Value </w:t>
            </w:r>
          </w:p>
        </w:tc>
      </w:tr>
      <w:tr w:rsidR="001040AE" w14:paraId="0AD467F6" w14:textId="77777777" w:rsidTr="007F685A">
        <w:tc>
          <w:tcPr>
            <w:tcW w:w="1271" w:type="dxa"/>
          </w:tcPr>
          <w:p w14:paraId="6CEE3CED" w14:textId="7F66C1B9" w:rsidR="001040AE" w:rsidRDefault="001040AE" w:rsidP="001040AE">
            <w:pPr>
              <w:pStyle w:val="TableTextLeft"/>
            </w:pPr>
            <w:r w:rsidRPr="002A5626">
              <w:t>Baseline</w:t>
            </w:r>
          </w:p>
        </w:tc>
        <w:tc>
          <w:tcPr>
            <w:tcW w:w="5670" w:type="dxa"/>
          </w:tcPr>
          <w:p w14:paraId="0AA43268" w14:textId="2525179C" w:rsidR="001040AE" w:rsidRDefault="001040AE" w:rsidP="001040AE">
            <w:pPr>
              <w:pStyle w:val="TableTextLeft"/>
            </w:pPr>
            <w:r w:rsidRPr="00387B6A">
              <w:t>Upgrade is not part of a site refurbishment that is required to comply with Part J6 of the Building Code as amended from time to time</w:t>
            </w:r>
          </w:p>
        </w:tc>
        <w:tc>
          <w:tcPr>
            <w:tcW w:w="2688" w:type="dxa"/>
          </w:tcPr>
          <w:p w14:paraId="582E7F3F" w14:textId="4840B108" w:rsidR="001040AE" w:rsidRPr="000774C6" w:rsidRDefault="001040AE" w:rsidP="001040AE">
            <w:pPr>
              <w:pStyle w:val="TableTextLeft"/>
            </w:pPr>
            <w:r w:rsidRPr="00990FCF">
              <w:t xml:space="preserve">Given by </w:t>
            </w:r>
            <w:r w:rsidR="007023DB">
              <w:rPr>
                <w:highlight w:val="yellow"/>
              </w:rPr>
              <w:fldChar w:fldCharType="begin"/>
            </w:r>
            <w:r w:rsidR="007023DB">
              <w:instrText xml:space="preserve"> REF _Ref164253743 \h </w:instrText>
            </w:r>
            <w:r w:rsidR="007023DB">
              <w:rPr>
                <w:highlight w:val="yellow"/>
              </w:rPr>
            </w:r>
            <w:r w:rsidR="007023DB">
              <w:rPr>
                <w:highlight w:val="yellow"/>
              </w:rPr>
              <w:fldChar w:fldCharType="separate"/>
            </w:r>
            <w:r w:rsidR="00A51C59">
              <w:t xml:space="preserve">Equation </w:t>
            </w:r>
            <w:r w:rsidR="00A51C59">
              <w:rPr>
                <w:noProof/>
              </w:rPr>
              <w:t>34</w:t>
            </w:r>
            <w:r w:rsidR="00A51C59">
              <w:t>.</w:t>
            </w:r>
            <w:r w:rsidR="00A51C59">
              <w:rPr>
                <w:noProof/>
              </w:rPr>
              <w:t>2</w:t>
            </w:r>
            <w:r w:rsidR="007023DB">
              <w:rPr>
                <w:highlight w:val="yellow"/>
              </w:rPr>
              <w:fldChar w:fldCharType="end"/>
            </w:r>
            <w:r w:rsidRPr="00990FCF">
              <w:t xml:space="preserve">, using variables listed in </w:t>
            </w:r>
            <w:r w:rsidR="007023DB">
              <w:rPr>
                <w:highlight w:val="yellow"/>
              </w:rPr>
              <w:fldChar w:fldCharType="begin"/>
            </w:r>
            <w:r w:rsidR="007023DB">
              <w:instrText xml:space="preserve"> REF _Ref164253706 \h </w:instrText>
            </w:r>
            <w:r w:rsidR="007023DB">
              <w:rPr>
                <w:highlight w:val="yellow"/>
              </w:rPr>
            </w:r>
            <w:r w:rsidR="007023DB">
              <w:rPr>
                <w:highlight w:val="yellow"/>
              </w:rPr>
              <w:fldChar w:fldCharType="separate"/>
            </w:r>
            <w:r w:rsidR="00A51C59">
              <w:t xml:space="preserve">Table </w:t>
            </w:r>
            <w:r w:rsidR="00A51C59">
              <w:rPr>
                <w:noProof/>
              </w:rPr>
              <w:t>34</w:t>
            </w:r>
            <w:r w:rsidR="00A51C59">
              <w:t>.</w:t>
            </w:r>
            <w:r w:rsidR="00A51C59">
              <w:rPr>
                <w:noProof/>
              </w:rPr>
              <w:t>3</w:t>
            </w:r>
            <w:r w:rsidR="007023DB">
              <w:rPr>
                <w:highlight w:val="yellow"/>
              </w:rPr>
              <w:fldChar w:fldCharType="end"/>
            </w:r>
          </w:p>
        </w:tc>
      </w:tr>
      <w:tr w:rsidR="001040AE" w14:paraId="646F4103" w14:textId="77777777" w:rsidTr="007F685A">
        <w:tc>
          <w:tcPr>
            <w:tcW w:w="1271" w:type="dxa"/>
          </w:tcPr>
          <w:p w14:paraId="1D1EBCC4" w14:textId="2422DE5B" w:rsidR="001040AE" w:rsidRDefault="001040AE" w:rsidP="001040AE">
            <w:pPr>
              <w:pStyle w:val="TableTextLeft"/>
            </w:pPr>
            <w:r w:rsidRPr="002A5626">
              <w:t>Upgrade</w:t>
            </w:r>
          </w:p>
        </w:tc>
        <w:tc>
          <w:tcPr>
            <w:tcW w:w="5670" w:type="dxa"/>
          </w:tcPr>
          <w:p w14:paraId="3F3C6B58" w14:textId="033B3BAF" w:rsidR="001040AE" w:rsidRDefault="001040AE" w:rsidP="001040AE">
            <w:pPr>
              <w:pStyle w:val="TableTextLeft"/>
            </w:pPr>
            <w:r>
              <w:t>In every instance</w:t>
            </w:r>
          </w:p>
        </w:tc>
        <w:tc>
          <w:tcPr>
            <w:tcW w:w="2688" w:type="dxa"/>
          </w:tcPr>
          <w:p w14:paraId="0BEED508" w14:textId="794B6455" w:rsidR="001040AE" w:rsidRPr="000774C6" w:rsidRDefault="001040AE" w:rsidP="001040AE">
            <w:pPr>
              <w:pStyle w:val="TableTextLeft"/>
            </w:pPr>
            <w:r w:rsidRPr="00990FCF">
              <w:t xml:space="preserve">Given by </w:t>
            </w:r>
            <w:r w:rsidR="009118DA">
              <w:fldChar w:fldCharType="begin"/>
            </w:r>
            <w:r w:rsidR="009118DA">
              <w:instrText xml:space="preserve"> REF _Ref164253758 \h </w:instrText>
            </w:r>
            <w:r w:rsidR="009118DA">
              <w:fldChar w:fldCharType="separate"/>
            </w:r>
            <w:r w:rsidR="00A51C59">
              <w:t xml:space="preserve">Equation </w:t>
            </w:r>
            <w:r w:rsidR="00A51C59">
              <w:rPr>
                <w:noProof/>
              </w:rPr>
              <w:t>34</w:t>
            </w:r>
            <w:r w:rsidR="00A51C59">
              <w:t>.</w:t>
            </w:r>
            <w:r w:rsidR="00A51C59">
              <w:rPr>
                <w:noProof/>
              </w:rPr>
              <w:t>3</w:t>
            </w:r>
            <w:r w:rsidR="009118DA">
              <w:fldChar w:fldCharType="end"/>
            </w:r>
            <w:r w:rsidRPr="00990FCF">
              <w:t xml:space="preserve">, using variables listed in </w:t>
            </w:r>
            <w:r w:rsidR="007023DB">
              <w:fldChar w:fldCharType="begin"/>
            </w:r>
            <w:r w:rsidR="007023DB">
              <w:instrText xml:space="preserve"> REF _Ref164253714 \h </w:instrText>
            </w:r>
            <w:r w:rsidR="007023DB">
              <w:fldChar w:fldCharType="separate"/>
            </w:r>
            <w:r w:rsidR="00A51C59">
              <w:t xml:space="preserve">Table </w:t>
            </w:r>
            <w:r w:rsidR="00A51C59">
              <w:rPr>
                <w:noProof/>
              </w:rPr>
              <w:t>34</w:t>
            </w:r>
            <w:r w:rsidR="00A51C59">
              <w:t>.</w:t>
            </w:r>
            <w:r w:rsidR="00A51C59">
              <w:rPr>
                <w:noProof/>
              </w:rPr>
              <w:t>4</w:t>
            </w:r>
            <w:r w:rsidR="007023DB">
              <w:fldChar w:fldCharType="end"/>
            </w:r>
          </w:p>
        </w:tc>
      </w:tr>
      <w:tr w:rsidR="001040AE" w14:paraId="53756C32" w14:textId="77777777" w:rsidTr="007F685A">
        <w:tc>
          <w:tcPr>
            <w:tcW w:w="1271" w:type="dxa"/>
          </w:tcPr>
          <w:p w14:paraId="47AD3D8E" w14:textId="68B8FE2E" w:rsidR="001040AE" w:rsidRDefault="001040AE" w:rsidP="001040AE">
            <w:pPr>
              <w:pStyle w:val="TableTextLeft"/>
            </w:pPr>
            <w:r w:rsidRPr="002A5626">
              <w:t>Lifetime</w:t>
            </w:r>
          </w:p>
        </w:tc>
        <w:tc>
          <w:tcPr>
            <w:tcW w:w="5670" w:type="dxa"/>
          </w:tcPr>
          <w:p w14:paraId="5C1F3AD7" w14:textId="37D9B6D0" w:rsidR="001040AE" w:rsidRDefault="001040AE" w:rsidP="001040AE">
            <w:pPr>
              <w:pStyle w:val="TableTextLeft"/>
            </w:pPr>
            <w:r>
              <w:t>In every instance</w:t>
            </w:r>
          </w:p>
        </w:tc>
        <w:tc>
          <w:tcPr>
            <w:tcW w:w="2688" w:type="dxa"/>
          </w:tcPr>
          <w:p w14:paraId="3521242C" w14:textId="6C8A0FEC" w:rsidR="001040AE" w:rsidRPr="000774C6" w:rsidRDefault="001040AE" w:rsidP="001040AE">
            <w:pPr>
              <w:pStyle w:val="TableTextLeft"/>
            </w:pPr>
            <w:r w:rsidRPr="00990FCF">
              <w:t xml:space="preserve">Given by </w:t>
            </w:r>
            <w:r w:rsidR="00F97B52">
              <w:fldChar w:fldCharType="begin"/>
            </w:r>
            <w:r w:rsidR="00F97B52">
              <w:instrText xml:space="preserve"> REF _Ref164253895 \h </w:instrText>
            </w:r>
            <w:r w:rsidR="00F97B52">
              <w:fldChar w:fldCharType="separate"/>
            </w:r>
            <w:r w:rsidR="00A51C59">
              <w:t xml:space="preserve">Equation </w:t>
            </w:r>
            <w:r w:rsidR="00A51C59">
              <w:rPr>
                <w:noProof/>
              </w:rPr>
              <w:t>34</w:t>
            </w:r>
            <w:r w:rsidR="00A51C59">
              <w:t>.</w:t>
            </w:r>
            <w:r w:rsidR="00A51C59">
              <w:rPr>
                <w:noProof/>
              </w:rPr>
              <w:t>4</w:t>
            </w:r>
            <w:r w:rsidR="00F97B52">
              <w:fldChar w:fldCharType="end"/>
            </w:r>
            <w:r w:rsidRPr="00990FCF">
              <w:t xml:space="preserve">, using variables listed in </w:t>
            </w:r>
            <w:r w:rsidR="007023DB">
              <w:fldChar w:fldCharType="begin"/>
            </w:r>
            <w:r w:rsidR="007023DB">
              <w:instrText xml:space="preserve"> REF _Ref164253723 \h </w:instrText>
            </w:r>
            <w:r w:rsidR="007023DB">
              <w:fldChar w:fldCharType="separate"/>
            </w:r>
            <w:r w:rsidR="00A51C59">
              <w:t xml:space="preserve">Table </w:t>
            </w:r>
            <w:r w:rsidR="00A51C59">
              <w:rPr>
                <w:noProof/>
              </w:rPr>
              <w:t>34</w:t>
            </w:r>
            <w:r w:rsidR="00A51C59">
              <w:t>.</w:t>
            </w:r>
            <w:r w:rsidR="00A51C59">
              <w:rPr>
                <w:noProof/>
              </w:rPr>
              <w:t>5</w:t>
            </w:r>
            <w:r w:rsidR="007023DB">
              <w:fldChar w:fldCharType="end"/>
            </w:r>
          </w:p>
        </w:tc>
      </w:tr>
      <w:tr w:rsidR="001040AE" w14:paraId="139E5CC6" w14:textId="77777777" w:rsidTr="007F685A">
        <w:tc>
          <w:tcPr>
            <w:tcW w:w="1271" w:type="dxa"/>
            <w:vMerge w:val="restart"/>
          </w:tcPr>
          <w:p w14:paraId="7140955F" w14:textId="1BFC2299" w:rsidR="001040AE" w:rsidRDefault="001040AE" w:rsidP="00387B6A">
            <w:pPr>
              <w:pStyle w:val="TableTextLeft"/>
            </w:pPr>
            <w:r w:rsidRPr="002A5626">
              <w:t>Regional Factor</w:t>
            </w:r>
          </w:p>
        </w:tc>
        <w:tc>
          <w:tcPr>
            <w:tcW w:w="5670" w:type="dxa"/>
          </w:tcPr>
          <w:p w14:paraId="55AF5626" w14:textId="4B91ED88" w:rsidR="001040AE" w:rsidRDefault="001040AE" w:rsidP="00387B6A">
            <w:pPr>
              <w:pStyle w:val="TableTextLeft"/>
            </w:pPr>
            <w:r w:rsidRPr="009309C7">
              <w:t xml:space="preserve">For upgrades in Metropolitan Victoria </w:t>
            </w:r>
          </w:p>
        </w:tc>
        <w:tc>
          <w:tcPr>
            <w:tcW w:w="2688" w:type="dxa"/>
          </w:tcPr>
          <w:p w14:paraId="4288C29A" w14:textId="38524BB4" w:rsidR="001040AE" w:rsidRPr="000774C6" w:rsidRDefault="001040AE" w:rsidP="00387B6A">
            <w:pPr>
              <w:pStyle w:val="TableTextLeft"/>
            </w:pPr>
            <w:r w:rsidRPr="009309C7">
              <w:t>0.98</w:t>
            </w:r>
          </w:p>
        </w:tc>
      </w:tr>
      <w:tr w:rsidR="001040AE" w14:paraId="5CD9AE8C" w14:textId="77777777" w:rsidTr="007F685A">
        <w:tc>
          <w:tcPr>
            <w:tcW w:w="1271" w:type="dxa"/>
            <w:vMerge/>
          </w:tcPr>
          <w:p w14:paraId="3F337AD8" w14:textId="77777777" w:rsidR="001040AE" w:rsidRDefault="001040AE" w:rsidP="00387B6A">
            <w:pPr>
              <w:pStyle w:val="TableTextLeft"/>
            </w:pPr>
          </w:p>
        </w:tc>
        <w:tc>
          <w:tcPr>
            <w:tcW w:w="5670" w:type="dxa"/>
          </w:tcPr>
          <w:p w14:paraId="34FC9792" w14:textId="482F154D" w:rsidR="001040AE" w:rsidRDefault="001040AE" w:rsidP="00387B6A">
            <w:pPr>
              <w:pStyle w:val="TableTextLeft"/>
            </w:pPr>
            <w:r w:rsidRPr="009309C7">
              <w:t xml:space="preserve">For upgrades in Regional Victoria </w:t>
            </w:r>
          </w:p>
        </w:tc>
        <w:tc>
          <w:tcPr>
            <w:tcW w:w="2688" w:type="dxa"/>
          </w:tcPr>
          <w:p w14:paraId="594F937B" w14:textId="51510DCD" w:rsidR="001040AE" w:rsidRPr="000774C6" w:rsidRDefault="001040AE" w:rsidP="00387B6A">
            <w:pPr>
              <w:pStyle w:val="TableTextLeft"/>
            </w:pPr>
            <w:r w:rsidRPr="009309C7">
              <w:t>1.04</w:t>
            </w:r>
          </w:p>
        </w:tc>
      </w:tr>
    </w:tbl>
    <w:p w14:paraId="6F3E817C" w14:textId="77777777" w:rsidR="00E34E3A" w:rsidRDefault="00E34E3A"/>
    <w:p w14:paraId="68780633" w14:textId="77777777" w:rsidR="00F65DFA" w:rsidRDefault="00F65DFA" w:rsidP="00F65DFA">
      <w:pPr>
        <w:pStyle w:val="BodyText"/>
      </w:pPr>
    </w:p>
    <w:p w14:paraId="5F92B236" w14:textId="301E5BCB" w:rsidR="00F65DFA" w:rsidRDefault="00F65DFA" w:rsidP="00F65DFA">
      <w:pPr>
        <w:pStyle w:val="Caption"/>
      </w:pPr>
      <w:bookmarkStart w:id="330" w:name="_Ref164253743"/>
      <w:r>
        <w:lastRenderedPageBreak/>
        <w:t xml:space="preserve">Equation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330"/>
      <w:r>
        <w:t xml:space="preserve"> – </w:t>
      </w:r>
      <w:r w:rsidR="008049BB">
        <w:t xml:space="preserve">Baseline calculation at sites </w:t>
      </w:r>
      <w:r w:rsidR="008049BB" w:rsidRPr="008049BB">
        <w:rPr>
          <w:u w:val="single"/>
        </w:rPr>
        <w:t>not</w:t>
      </w:r>
      <w:r w:rsidR="008049BB">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F65DFA" w14:paraId="32D58C27" w14:textId="77777777">
        <w:tc>
          <w:tcPr>
            <w:tcW w:w="5000" w:type="pct"/>
            <w:shd w:val="clear" w:color="auto" w:fill="CCE3F5" w:themeFill="background2"/>
          </w:tcPr>
          <w:p w14:paraId="19CB99BC" w14:textId="69879A0C" w:rsidR="00F65DFA" w:rsidRDefault="008049BB">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31AD1E" w14:textId="77777777" w:rsidR="00E17176" w:rsidRDefault="00E17176"/>
    <w:p w14:paraId="07F75386" w14:textId="75B4BA12" w:rsidR="001D67A6" w:rsidRDefault="001D67A6" w:rsidP="001D67A6">
      <w:pPr>
        <w:pStyle w:val="Caption"/>
      </w:pPr>
      <w:bookmarkStart w:id="331" w:name="_Ref164253706"/>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331"/>
      <w:r>
        <w:t xml:space="preserve"> – Baseline calculation </w:t>
      </w:r>
      <w:r w:rsidR="00AC6823">
        <w:t xml:space="preserve">variables for </w:t>
      </w:r>
      <w:r>
        <w:t xml:space="preserve">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1D67A6" w:rsidRPr="00021839" w14:paraId="5D96EA92"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364BDE99" w14:textId="77777777" w:rsidR="001D67A6" w:rsidRPr="00021839" w:rsidRDefault="001D67A6">
            <w:pPr>
              <w:pStyle w:val="BodyText"/>
              <w:rPr>
                <w:b w:val="0"/>
                <w:bCs/>
              </w:rPr>
            </w:pPr>
            <w:r w:rsidRPr="00021839">
              <w:rPr>
                <w:bCs/>
              </w:rPr>
              <w:t>Input Type</w:t>
            </w:r>
          </w:p>
        </w:tc>
        <w:tc>
          <w:tcPr>
            <w:tcW w:w="4536" w:type="dxa"/>
          </w:tcPr>
          <w:p w14:paraId="17A75FC9" w14:textId="77777777" w:rsidR="001D67A6" w:rsidRPr="00021839" w:rsidRDefault="001D67A6">
            <w:pPr>
              <w:pStyle w:val="BodyText"/>
              <w:rPr>
                <w:b w:val="0"/>
                <w:bCs/>
              </w:rPr>
            </w:pPr>
            <w:r w:rsidRPr="00021839">
              <w:rPr>
                <w:bCs/>
              </w:rPr>
              <w:t>Condition</w:t>
            </w:r>
          </w:p>
        </w:tc>
        <w:tc>
          <w:tcPr>
            <w:tcW w:w="2971" w:type="dxa"/>
          </w:tcPr>
          <w:p w14:paraId="0B127172" w14:textId="77777777" w:rsidR="001D67A6" w:rsidRPr="00021839" w:rsidRDefault="001D67A6">
            <w:pPr>
              <w:pStyle w:val="BodyText"/>
              <w:rPr>
                <w:b w:val="0"/>
                <w:bCs/>
              </w:rPr>
            </w:pPr>
            <w:r w:rsidRPr="00021839">
              <w:rPr>
                <w:bCs/>
              </w:rPr>
              <w:t xml:space="preserve">Input Value </w:t>
            </w:r>
          </w:p>
        </w:tc>
      </w:tr>
      <w:tr w:rsidR="001D67A6" w14:paraId="6C6FF2AF" w14:textId="77777777" w:rsidTr="008A2A8E">
        <w:tc>
          <w:tcPr>
            <w:tcW w:w="2122" w:type="dxa"/>
          </w:tcPr>
          <w:p w14:paraId="01B1B9CF" w14:textId="28D91CCA" w:rsidR="001D67A6" w:rsidRDefault="00AC6823">
            <w:pPr>
              <w:pStyle w:val="TableTextLeft"/>
            </w:pPr>
            <w:r>
              <w:t>LCP</w:t>
            </w:r>
          </w:p>
        </w:tc>
        <w:tc>
          <w:tcPr>
            <w:tcW w:w="4536" w:type="dxa"/>
          </w:tcPr>
          <w:p w14:paraId="1A31FAB7" w14:textId="0BA7044F" w:rsidR="001D67A6" w:rsidRDefault="00C37EDA">
            <w:pPr>
              <w:pStyle w:val="TableTextLeft"/>
            </w:pPr>
            <w:r w:rsidRPr="00C37EDA">
              <w:t xml:space="preserve">Light source is listed in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A51C59">
              <w:t xml:space="preserve">Table </w:t>
            </w:r>
            <w:r w:rsidR="00A51C59">
              <w:rPr>
                <w:noProof/>
              </w:rPr>
              <w:t>34</w:t>
            </w:r>
            <w:r w:rsidR="00A51C59">
              <w:t>.</w:t>
            </w:r>
            <w:r w:rsidR="00A51C59">
              <w:rPr>
                <w:noProof/>
              </w:rPr>
              <w:t>8</w:t>
            </w:r>
            <w:r w:rsidR="00C01FC2">
              <w:rPr>
                <w:highlight w:val="yellow"/>
              </w:rPr>
              <w:fldChar w:fldCharType="end"/>
            </w:r>
          </w:p>
        </w:tc>
        <w:tc>
          <w:tcPr>
            <w:tcW w:w="2971" w:type="dxa"/>
          </w:tcPr>
          <w:p w14:paraId="0A6C0106" w14:textId="53C4B38F" w:rsidR="001D67A6" w:rsidRPr="000774C6" w:rsidRDefault="00C37EDA">
            <w:pPr>
              <w:pStyle w:val="TableTextLeft"/>
            </w:pPr>
            <w:r w:rsidRPr="00C37EDA">
              <w:t xml:space="preserve">As determined by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A51C59">
              <w:t xml:space="preserve">Table </w:t>
            </w:r>
            <w:r w:rsidR="00A51C59">
              <w:rPr>
                <w:noProof/>
              </w:rPr>
              <w:t>34</w:t>
            </w:r>
            <w:r w:rsidR="00A51C59">
              <w:t>.</w:t>
            </w:r>
            <w:r w:rsidR="00A51C59">
              <w:rPr>
                <w:noProof/>
              </w:rPr>
              <w:t>8</w:t>
            </w:r>
            <w:r w:rsidR="00C01FC2">
              <w:rPr>
                <w:highlight w:val="yellow"/>
              </w:rPr>
              <w:fldChar w:fldCharType="end"/>
            </w:r>
          </w:p>
        </w:tc>
      </w:tr>
      <w:tr w:rsidR="00AC6823" w14:paraId="5DD5B12E" w14:textId="77777777" w:rsidTr="008A2A8E">
        <w:tc>
          <w:tcPr>
            <w:tcW w:w="2122" w:type="dxa"/>
          </w:tcPr>
          <w:p w14:paraId="16D117CA" w14:textId="1445B215" w:rsidR="00AC6823" w:rsidRDefault="00AC6823">
            <w:pPr>
              <w:pStyle w:val="TableTextLeft"/>
            </w:pPr>
            <w:r>
              <w:t>CM</w:t>
            </w:r>
            <w:r w:rsidR="00B0345C">
              <w:t xml:space="preserve"> </w:t>
            </w:r>
            <w:r w:rsidR="00B0345C">
              <w:br/>
            </w:r>
            <w:r w:rsidR="00B0345C" w:rsidRPr="00B0345C">
              <w:t>(or ‘control multiplier’)</w:t>
            </w:r>
          </w:p>
        </w:tc>
        <w:tc>
          <w:tcPr>
            <w:tcW w:w="4536" w:type="dxa"/>
          </w:tcPr>
          <w:p w14:paraId="6E8A6D8E" w14:textId="521CB461" w:rsidR="00AC6823" w:rsidRDefault="00C37EDA">
            <w:pPr>
              <w:pStyle w:val="TableTextLeft"/>
            </w:pPr>
            <w:r w:rsidRPr="00C37EDA">
              <w:t>In every instance</w:t>
            </w:r>
          </w:p>
        </w:tc>
        <w:tc>
          <w:tcPr>
            <w:tcW w:w="2971" w:type="dxa"/>
          </w:tcPr>
          <w:p w14:paraId="4F99E43C" w14:textId="6B6B1C4B" w:rsidR="00AC6823" w:rsidRPr="000774C6" w:rsidRDefault="00F354C4">
            <w:pPr>
              <w:pStyle w:val="TableTextLeft"/>
            </w:pPr>
            <w:r w:rsidRPr="00F354C4">
              <w:t xml:space="preserve">As determined by </w:t>
            </w:r>
            <w:r w:rsidR="00C01FC2">
              <w:rPr>
                <w:highlight w:val="yellow"/>
              </w:rPr>
              <w:fldChar w:fldCharType="begin"/>
            </w:r>
            <w:r w:rsidR="00C01FC2">
              <w:instrText xml:space="preserve"> REF _Ref164253642 \h </w:instrText>
            </w:r>
            <w:r w:rsidR="00C01FC2">
              <w:rPr>
                <w:highlight w:val="yellow"/>
              </w:rPr>
            </w:r>
            <w:r w:rsidR="00C01FC2">
              <w:rPr>
                <w:highlight w:val="yellow"/>
              </w:rPr>
              <w:fldChar w:fldCharType="separate"/>
            </w:r>
            <w:r w:rsidR="00A51C59">
              <w:t xml:space="preserve">Table </w:t>
            </w:r>
            <w:r w:rsidR="00A51C59">
              <w:rPr>
                <w:noProof/>
              </w:rPr>
              <w:t>34</w:t>
            </w:r>
            <w:r w:rsidR="00A51C59">
              <w:t>.</w:t>
            </w:r>
            <w:r w:rsidR="00A51C59">
              <w:rPr>
                <w:noProof/>
              </w:rPr>
              <w:t>7</w:t>
            </w:r>
            <w:r w:rsidR="00C01FC2">
              <w:rPr>
                <w:highlight w:val="yellow"/>
              </w:rPr>
              <w:fldChar w:fldCharType="end"/>
            </w:r>
          </w:p>
        </w:tc>
      </w:tr>
      <w:tr w:rsidR="00F354C4" w14:paraId="67F39D2B" w14:textId="77777777" w:rsidTr="008A2A8E">
        <w:tc>
          <w:tcPr>
            <w:tcW w:w="2122" w:type="dxa"/>
            <w:vMerge w:val="restart"/>
          </w:tcPr>
          <w:p w14:paraId="56C055BC" w14:textId="1B768B17" w:rsidR="00F354C4" w:rsidRDefault="00F354C4" w:rsidP="007C3ED4">
            <w:pPr>
              <w:pStyle w:val="TableTextLeft"/>
            </w:pPr>
            <w:r>
              <w:t>AM</w:t>
            </w:r>
          </w:p>
        </w:tc>
        <w:tc>
          <w:tcPr>
            <w:tcW w:w="4536" w:type="dxa"/>
          </w:tcPr>
          <w:p w14:paraId="2BA5ED6E" w14:textId="1ACB7BE3" w:rsidR="00F354C4" w:rsidRDefault="00F354C4" w:rsidP="007C3ED4">
            <w:pPr>
              <w:pStyle w:val="TableTextLeft"/>
            </w:pPr>
            <w:r w:rsidRPr="00E5683E">
              <w:t>For an upgrade in a space that is air conditioned</w:t>
            </w:r>
          </w:p>
        </w:tc>
        <w:tc>
          <w:tcPr>
            <w:tcW w:w="2971" w:type="dxa"/>
          </w:tcPr>
          <w:p w14:paraId="17927087" w14:textId="4EF0BEA7" w:rsidR="00F354C4" w:rsidRPr="000774C6" w:rsidRDefault="00F354C4" w:rsidP="007C3ED4">
            <w:pPr>
              <w:pStyle w:val="TableTextLeft"/>
            </w:pPr>
            <w:r>
              <w:t>1.05</w:t>
            </w:r>
          </w:p>
        </w:tc>
      </w:tr>
      <w:tr w:rsidR="00F354C4" w14:paraId="78B7A41F" w14:textId="77777777" w:rsidTr="008A2A8E">
        <w:tc>
          <w:tcPr>
            <w:tcW w:w="2122" w:type="dxa"/>
            <w:vMerge/>
          </w:tcPr>
          <w:p w14:paraId="03E723BF" w14:textId="77777777" w:rsidR="00F354C4" w:rsidRDefault="00F354C4" w:rsidP="007C3ED4">
            <w:pPr>
              <w:pStyle w:val="TableTextLeft"/>
            </w:pPr>
          </w:p>
        </w:tc>
        <w:tc>
          <w:tcPr>
            <w:tcW w:w="4536" w:type="dxa"/>
          </w:tcPr>
          <w:p w14:paraId="55530331" w14:textId="0B5C7EEC" w:rsidR="00F354C4" w:rsidRDefault="00F354C4" w:rsidP="007C3ED4">
            <w:pPr>
              <w:pStyle w:val="TableTextLeft"/>
            </w:pPr>
            <w:r w:rsidRPr="00E5683E">
              <w:t>For an upgrade in a space that is not air conditioned</w:t>
            </w:r>
          </w:p>
        </w:tc>
        <w:tc>
          <w:tcPr>
            <w:tcW w:w="2971" w:type="dxa"/>
          </w:tcPr>
          <w:p w14:paraId="6CAE6077" w14:textId="16CA8277" w:rsidR="00F354C4" w:rsidRPr="000774C6" w:rsidRDefault="00F354C4" w:rsidP="007C3ED4">
            <w:pPr>
              <w:pStyle w:val="TableTextLeft"/>
            </w:pPr>
            <w:r>
              <w:t>1.00</w:t>
            </w:r>
          </w:p>
        </w:tc>
      </w:tr>
    </w:tbl>
    <w:p w14:paraId="1DBE038F" w14:textId="77777777" w:rsidR="001D67A6" w:rsidRDefault="001D67A6" w:rsidP="001D67A6"/>
    <w:p w14:paraId="2D3478D3" w14:textId="339E9497" w:rsidR="004E382C" w:rsidRDefault="004E382C" w:rsidP="004E382C">
      <w:pPr>
        <w:pStyle w:val="Caption"/>
      </w:pPr>
      <w:bookmarkStart w:id="332" w:name="_Ref164253758"/>
      <w:r>
        <w:t xml:space="preserve">Equation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332"/>
      <w:r>
        <w:t xml:space="preserve"> – </w:t>
      </w:r>
      <w:r w:rsidR="0025187A">
        <w:t xml:space="preserve">Upgrade </w:t>
      </w:r>
      <w:r>
        <w:t xml:space="preserve">calculation at sites </w:t>
      </w:r>
      <w:r w:rsidRPr="008049BB">
        <w:rPr>
          <w:u w:val="single"/>
        </w:rPr>
        <w:t>not</w:t>
      </w:r>
      <w:r>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4E382C" w14:paraId="56E74330" w14:textId="77777777">
        <w:tc>
          <w:tcPr>
            <w:tcW w:w="5000" w:type="pct"/>
            <w:shd w:val="clear" w:color="auto" w:fill="CCE3F5" w:themeFill="background2"/>
          </w:tcPr>
          <w:p w14:paraId="510C10A4" w14:textId="12AEC1BE" w:rsidR="004E382C" w:rsidRDefault="0025187A">
            <w:pPr>
              <w:pStyle w:val="BodyText"/>
            </w:pPr>
            <m:oMathPara>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095997" w14:textId="77777777" w:rsidR="004E382C" w:rsidRDefault="004E382C" w:rsidP="004E382C"/>
    <w:p w14:paraId="04027841" w14:textId="08D96B1C" w:rsidR="00CD4EDC" w:rsidRDefault="00CD4EDC" w:rsidP="00CD4EDC">
      <w:pPr>
        <w:pStyle w:val="Caption"/>
      </w:pPr>
      <w:bookmarkStart w:id="333" w:name="_Ref164253714"/>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333"/>
      <w:r>
        <w:t xml:space="preserve"> – Upgrade calculation variables for 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CD4EDC" w:rsidRPr="00021839" w14:paraId="2C4C945E"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6DCC0A5C" w14:textId="77777777" w:rsidR="00CD4EDC" w:rsidRPr="00021839" w:rsidRDefault="00CD4EDC">
            <w:pPr>
              <w:pStyle w:val="BodyText"/>
              <w:rPr>
                <w:b w:val="0"/>
                <w:bCs/>
              </w:rPr>
            </w:pPr>
            <w:r w:rsidRPr="00021839">
              <w:rPr>
                <w:bCs/>
              </w:rPr>
              <w:t>Input Type</w:t>
            </w:r>
          </w:p>
        </w:tc>
        <w:tc>
          <w:tcPr>
            <w:tcW w:w="4536" w:type="dxa"/>
          </w:tcPr>
          <w:p w14:paraId="47B666D4" w14:textId="77777777" w:rsidR="00CD4EDC" w:rsidRPr="00021839" w:rsidRDefault="00CD4EDC">
            <w:pPr>
              <w:pStyle w:val="BodyText"/>
              <w:rPr>
                <w:b w:val="0"/>
                <w:bCs/>
              </w:rPr>
            </w:pPr>
            <w:r w:rsidRPr="00021839">
              <w:rPr>
                <w:bCs/>
              </w:rPr>
              <w:t>Condition</w:t>
            </w:r>
          </w:p>
        </w:tc>
        <w:tc>
          <w:tcPr>
            <w:tcW w:w="2971" w:type="dxa"/>
          </w:tcPr>
          <w:p w14:paraId="3B93B326" w14:textId="77777777" w:rsidR="00CD4EDC" w:rsidRPr="00021839" w:rsidRDefault="00CD4EDC">
            <w:pPr>
              <w:pStyle w:val="BodyText"/>
              <w:rPr>
                <w:b w:val="0"/>
                <w:bCs/>
              </w:rPr>
            </w:pPr>
            <w:r w:rsidRPr="00021839">
              <w:rPr>
                <w:bCs/>
              </w:rPr>
              <w:t xml:space="preserve">Input Value </w:t>
            </w:r>
          </w:p>
        </w:tc>
      </w:tr>
      <w:tr w:rsidR="00975753" w14:paraId="516BC3E4" w14:textId="77777777" w:rsidTr="008A2A8E">
        <w:tc>
          <w:tcPr>
            <w:tcW w:w="2122" w:type="dxa"/>
            <w:vMerge w:val="restart"/>
          </w:tcPr>
          <w:p w14:paraId="10E4B2A4" w14:textId="77777777" w:rsidR="00975753" w:rsidRDefault="00975753" w:rsidP="00975753">
            <w:pPr>
              <w:pStyle w:val="TableTextLeft"/>
            </w:pPr>
            <w:r>
              <w:t>LCP</w:t>
            </w:r>
          </w:p>
        </w:tc>
        <w:tc>
          <w:tcPr>
            <w:tcW w:w="4536" w:type="dxa"/>
          </w:tcPr>
          <w:p w14:paraId="30A604E9" w14:textId="6D96DE30" w:rsidR="00975753" w:rsidRDefault="00975753" w:rsidP="00975753">
            <w:pPr>
              <w:pStyle w:val="TableTextLeft"/>
            </w:pPr>
            <w:r w:rsidRPr="00C37EDA">
              <w:t xml:space="preserve">Light source is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8</w:t>
            </w:r>
            <w:r w:rsidR="005D4FAF">
              <w:rPr>
                <w:highlight w:val="yellow"/>
              </w:rPr>
              <w:fldChar w:fldCharType="end"/>
            </w:r>
          </w:p>
        </w:tc>
        <w:tc>
          <w:tcPr>
            <w:tcW w:w="2971" w:type="dxa"/>
          </w:tcPr>
          <w:p w14:paraId="6C17357C" w14:textId="662D39F8" w:rsidR="00975753" w:rsidRPr="000774C6" w:rsidRDefault="00975753" w:rsidP="00975753">
            <w:pPr>
              <w:pStyle w:val="TableTextLeft"/>
            </w:pPr>
            <w:r w:rsidRPr="00C37EDA">
              <w:t xml:space="preserve">As determined by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8</w:t>
            </w:r>
            <w:r w:rsidR="005D4FAF">
              <w:rPr>
                <w:highlight w:val="yellow"/>
              </w:rPr>
              <w:fldChar w:fldCharType="end"/>
            </w:r>
          </w:p>
        </w:tc>
      </w:tr>
      <w:tr w:rsidR="00AC3A2E" w14:paraId="07830857" w14:textId="77777777" w:rsidTr="008A2A8E">
        <w:tc>
          <w:tcPr>
            <w:tcW w:w="2122" w:type="dxa"/>
            <w:vMerge/>
          </w:tcPr>
          <w:p w14:paraId="292A2239" w14:textId="77777777" w:rsidR="00AC3A2E" w:rsidRDefault="00AC3A2E">
            <w:pPr>
              <w:pStyle w:val="TableTextLeft"/>
            </w:pPr>
          </w:p>
        </w:tc>
        <w:tc>
          <w:tcPr>
            <w:tcW w:w="4536" w:type="dxa"/>
          </w:tcPr>
          <w:p w14:paraId="506FAFC9" w14:textId="2AD099DB" w:rsidR="00AC3A2E" w:rsidRPr="00C37EDA" w:rsidRDefault="00C21E13">
            <w:pPr>
              <w:pStyle w:val="TableTextLeft"/>
            </w:pPr>
            <w:r w:rsidRPr="00C37EDA">
              <w:t>Light source is</w:t>
            </w:r>
            <w:r>
              <w:t xml:space="preserve"> not</w:t>
            </w:r>
            <w:r w:rsidRPr="00C37EDA">
              <w:t xml:space="preserve">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8</w:t>
            </w:r>
            <w:r w:rsidR="005D4FAF">
              <w:rPr>
                <w:highlight w:val="yellow"/>
              </w:rPr>
              <w:fldChar w:fldCharType="end"/>
            </w:r>
          </w:p>
        </w:tc>
        <w:tc>
          <w:tcPr>
            <w:tcW w:w="2971" w:type="dxa"/>
          </w:tcPr>
          <w:p w14:paraId="67B78C02" w14:textId="15BC9B87" w:rsidR="00AC3A2E" w:rsidRPr="00C37EDA" w:rsidRDefault="00C21E13">
            <w:pPr>
              <w:pStyle w:val="TableTextLeft"/>
            </w:pPr>
            <w:r>
              <w:t>The value determined by the ESC for that type of light source</w:t>
            </w:r>
          </w:p>
        </w:tc>
      </w:tr>
      <w:tr w:rsidR="00CD4EDC" w14:paraId="133C7C07" w14:textId="77777777" w:rsidTr="008A2A8E">
        <w:tc>
          <w:tcPr>
            <w:tcW w:w="2122" w:type="dxa"/>
          </w:tcPr>
          <w:p w14:paraId="2E46E6C2" w14:textId="797B99D6" w:rsidR="00CD4EDC" w:rsidRDefault="00CD4EDC">
            <w:pPr>
              <w:pStyle w:val="TableTextLeft"/>
            </w:pPr>
            <w:r>
              <w:t>CM</w:t>
            </w:r>
            <w:r w:rsidR="00B0345C">
              <w:br/>
              <w:t>(or ‘control multiplier’)</w:t>
            </w:r>
          </w:p>
        </w:tc>
        <w:tc>
          <w:tcPr>
            <w:tcW w:w="4536" w:type="dxa"/>
          </w:tcPr>
          <w:p w14:paraId="710F6DA6" w14:textId="3C159EA3" w:rsidR="00CD4EDC" w:rsidRDefault="008A2A8E">
            <w:pPr>
              <w:pStyle w:val="TableTextLeft"/>
            </w:pPr>
            <w:r>
              <w:t>In every instance</w:t>
            </w:r>
          </w:p>
        </w:tc>
        <w:tc>
          <w:tcPr>
            <w:tcW w:w="2971" w:type="dxa"/>
          </w:tcPr>
          <w:p w14:paraId="77EE7CF3" w14:textId="1119D99D" w:rsidR="00CD4EDC" w:rsidRPr="000774C6" w:rsidRDefault="00975753">
            <w:pPr>
              <w:pStyle w:val="TableTextLeft"/>
            </w:pPr>
            <w:r>
              <w:t xml:space="preserve">As determined by </w:t>
            </w:r>
            <w:r w:rsidR="005D4FAF">
              <w:rPr>
                <w:highlight w:val="yellow"/>
              </w:rPr>
              <w:fldChar w:fldCharType="begin"/>
            </w:r>
            <w:r w:rsidR="005D4FAF">
              <w:instrText xml:space="preserve"> REF _Ref164253642 \h </w:instrText>
            </w:r>
            <w:r w:rsidR="005D4FAF">
              <w:rPr>
                <w:highlight w:val="yellow"/>
              </w:rPr>
            </w:r>
            <w:r w:rsidR="005D4FAF">
              <w:rPr>
                <w:highlight w:val="yellow"/>
              </w:rPr>
              <w:fldChar w:fldCharType="separate"/>
            </w:r>
            <w:r w:rsidR="00A51C59">
              <w:t xml:space="preserve">Table </w:t>
            </w:r>
            <w:r w:rsidR="00A51C59">
              <w:rPr>
                <w:noProof/>
              </w:rPr>
              <w:t>34</w:t>
            </w:r>
            <w:r w:rsidR="00A51C59">
              <w:t>.</w:t>
            </w:r>
            <w:r w:rsidR="00A51C59">
              <w:rPr>
                <w:noProof/>
              </w:rPr>
              <w:t>7</w:t>
            </w:r>
            <w:r w:rsidR="005D4FAF">
              <w:rPr>
                <w:highlight w:val="yellow"/>
              </w:rPr>
              <w:fldChar w:fldCharType="end"/>
            </w:r>
          </w:p>
        </w:tc>
      </w:tr>
      <w:tr w:rsidR="00AC3A2E" w14:paraId="2B0717A0" w14:textId="77777777" w:rsidTr="008A2A8E">
        <w:tc>
          <w:tcPr>
            <w:tcW w:w="2122" w:type="dxa"/>
            <w:vMerge w:val="restart"/>
          </w:tcPr>
          <w:p w14:paraId="126ED4DD" w14:textId="77777777" w:rsidR="00AC3A2E" w:rsidRDefault="00AC3A2E" w:rsidP="00AC3A2E">
            <w:pPr>
              <w:pStyle w:val="TableTextLeft"/>
            </w:pPr>
            <w:r>
              <w:t>AM</w:t>
            </w:r>
          </w:p>
        </w:tc>
        <w:tc>
          <w:tcPr>
            <w:tcW w:w="4536" w:type="dxa"/>
          </w:tcPr>
          <w:p w14:paraId="40E8DE3A" w14:textId="647495C1" w:rsidR="00AC3A2E" w:rsidRDefault="00AC3A2E" w:rsidP="00AC3A2E">
            <w:pPr>
              <w:pStyle w:val="TableTextLeft"/>
            </w:pPr>
            <w:r w:rsidRPr="00E5683E">
              <w:t>For an upgrade in a space that is air conditioned</w:t>
            </w:r>
          </w:p>
        </w:tc>
        <w:tc>
          <w:tcPr>
            <w:tcW w:w="2971" w:type="dxa"/>
          </w:tcPr>
          <w:p w14:paraId="40A23CE6" w14:textId="67A1F676" w:rsidR="00AC3A2E" w:rsidRPr="000774C6" w:rsidRDefault="00AC3A2E" w:rsidP="00AC3A2E">
            <w:pPr>
              <w:pStyle w:val="TableTextLeft"/>
            </w:pPr>
            <w:r>
              <w:t>1.05</w:t>
            </w:r>
          </w:p>
        </w:tc>
      </w:tr>
      <w:tr w:rsidR="00AC3A2E" w14:paraId="76B629BD" w14:textId="77777777" w:rsidTr="008A2A8E">
        <w:tc>
          <w:tcPr>
            <w:tcW w:w="2122" w:type="dxa"/>
            <w:vMerge/>
          </w:tcPr>
          <w:p w14:paraId="4A222752" w14:textId="77777777" w:rsidR="00AC3A2E" w:rsidRDefault="00AC3A2E" w:rsidP="00AC3A2E">
            <w:pPr>
              <w:pStyle w:val="TableTextLeft"/>
            </w:pPr>
          </w:p>
        </w:tc>
        <w:tc>
          <w:tcPr>
            <w:tcW w:w="4536" w:type="dxa"/>
          </w:tcPr>
          <w:p w14:paraId="1B4B5899" w14:textId="4B78F58B" w:rsidR="00AC3A2E" w:rsidRDefault="00AC3A2E" w:rsidP="00AC3A2E">
            <w:pPr>
              <w:pStyle w:val="TableTextLeft"/>
            </w:pPr>
            <w:r w:rsidRPr="00E5683E">
              <w:t>For an upgrade in a space that is not air conditioned</w:t>
            </w:r>
          </w:p>
        </w:tc>
        <w:tc>
          <w:tcPr>
            <w:tcW w:w="2971" w:type="dxa"/>
          </w:tcPr>
          <w:p w14:paraId="349296F6" w14:textId="7A70A5D1" w:rsidR="00AC3A2E" w:rsidRPr="000774C6" w:rsidRDefault="00AC3A2E" w:rsidP="00AC3A2E">
            <w:pPr>
              <w:pStyle w:val="TableTextLeft"/>
            </w:pPr>
            <w:r>
              <w:t>1.00</w:t>
            </w:r>
          </w:p>
        </w:tc>
      </w:tr>
    </w:tbl>
    <w:p w14:paraId="0C804AEF" w14:textId="77777777" w:rsidR="009118DA" w:rsidRDefault="009118DA" w:rsidP="009118DA"/>
    <w:p w14:paraId="30C774B0" w14:textId="5B752C2B" w:rsidR="009118DA" w:rsidRDefault="009118DA" w:rsidP="009118DA">
      <w:pPr>
        <w:pStyle w:val="Caption"/>
      </w:pPr>
      <w:bookmarkStart w:id="334" w:name="_Ref164253895"/>
      <w:r>
        <w:t xml:space="preserve">Equation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4</w:t>
      </w:r>
      <w:r w:rsidR="00013442">
        <w:rPr>
          <w:noProof/>
        </w:rPr>
        <w:fldChar w:fldCharType="end"/>
      </w:r>
      <w:bookmarkEnd w:id="334"/>
      <w:r>
        <w:t xml:space="preserve"> – </w:t>
      </w:r>
      <w:r w:rsidR="00D6553E">
        <w:t>Lifetime calculation at all sites</w:t>
      </w:r>
    </w:p>
    <w:tbl>
      <w:tblPr>
        <w:tblStyle w:val="PullOutBoxTable"/>
        <w:tblW w:w="5000" w:type="pct"/>
        <w:tblLook w:val="0480" w:firstRow="0" w:lastRow="0" w:firstColumn="1" w:lastColumn="0" w:noHBand="0" w:noVBand="1"/>
      </w:tblPr>
      <w:tblGrid>
        <w:gridCol w:w="9629"/>
      </w:tblGrid>
      <w:tr w:rsidR="009118DA" w14:paraId="622D2356" w14:textId="77777777">
        <w:tc>
          <w:tcPr>
            <w:tcW w:w="5000" w:type="pct"/>
            <w:shd w:val="clear" w:color="auto" w:fill="CCE3F5" w:themeFill="background2"/>
          </w:tcPr>
          <w:p w14:paraId="6ED450D0" w14:textId="5C40A505" w:rsidR="009118DA" w:rsidRDefault="008C3D8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78B18A1B" w14:textId="77777777" w:rsidR="009118DA" w:rsidRDefault="009118DA" w:rsidP="009118DA"/>
    <w:p w14:paraId="76AAEC33" w14:textId="72818C28" w:rsidR="009A7CFB" w:rsidRDefault="009A7CFB" w:rsidP="009A7CFB">
      <w:pPr>
        <w:pStyle w:val="Caption"/>
      </w:pPr>
      <w:bookmarkStart w:id="335" w:name="_Ref164253723"/>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335"/>
      <w:r>
        <w:t xml:space="preserve"> – </w:t>
      </w:r>
      <w:r w:rsidR="00FD724D">
        <w:t>Lifetime calculation variables for all sites</w:t>
      </w:r>
    </w:p>
    <w:tbl>
      <w:tblPr>
        <w:tblStyle w:val="Calculations"/>
        <w:tblW w:w="0" w:type="auto"/>
        <w:tblLook w:val="04A0" w:firstRow="1" w:lastRow="0" w:firstColumn="1" w:lastColumn="0" w:noHBand="0" w:noVBand="1"/>
      </w:tblPr>
      <w:tblGrid>
        <w:gridCol w:w="2122"/>
        <w:gridCol w:w="4536"/>
        <w:gridCol w:w="2971"/>
      </w:tblGrid>
      <w:tr w:rsidR="009A7CFB" w:rsidRPr="00021839" w14:paraId="74586EE4"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163459FD" w14:textId="77777777" w:rsidR="009A7CFB" w:rsidRPr="00021839" w:rsidRDefault="009A7CFB">
            <w:pPr>
              <w:pStyle w:val="BodyText"/>
              <w:rPr>
                <w:b w:val="0"/>
                <w:bCs/>
              </w:rPr>
            </w:pPr>
            <w:r w:rsidRPr="00021839">
              <w:rPr>
                <w:bCs/>
              </w:rPr>
              <w:t>Input Type</w:t>
            </w:r>
          </w:p>
        </w:tc>
        <w:tc>
          <w:tcPr>
            <w:tcW w:w="4536" w:type="dxa"/>
          </w:tcPr>
          <w:p w14:paraId="716D0351" w14:textId="77777777" w:rsidR="009A7CFB" w:rsidRPr="00021839" w:rsidRDefault="009A7CFB">
            <w:pPr>
              <w:pStyle w:val="BodyText"/>
              <w:rPr>
                <w:b w:val="0"/>
                <w:bCs/>
              </w:rPr>
            </w:pPr>
            <w:r w:rsidRPr="00021839">
              <w:rPr>
                <w:bCs/>
              </w:rPr>
              <w:t>Condition</w:t>
            </w:r>
          </w:p>
        </w:tc>
        <w:tc>
          <w:tcPr>
            <w:tcW w:w="2971" w:type="dxa"/>
          </w:tcPr>
          <w:p w14:paraId="7E253468" w14:textId="77777777" w:rsidR="009A7CFB" w:rsidRPr="00021839" w:rsidRDefault="009A7CFB">
            <w:pPr>
              <w:pStyle w:val="BodyText"/>
              <w:rPr>
                <w:b w:val="0"/>
                <w:bCs/>
              </w:rPr>
            </w:pPr>
            <w:r w:rsidRPr="00021839">
              <w:rPr>
                <w:bCs/>
              </w:rPr>
              <w:t xml:space="preserve">Input Value </w:t>
            </w:r>
          </w:p>
        </w:tc>
      </w:tr>
      <w:tr w:rsidR="009A7CFB" w14:paraId="2FBD60C9" w14:textId="77777777">
        <w:tc>
          <w:tcPr>
            <w:tcW w:w="2122" w:type="dxa"/>
          </w:tcPr>
          <w:p w14:paraId="7FA31D6E" w14:textId="2BD6AEAA" w:rsidR="009A7CFB" w:rsidRDefault="00FD724D">
            <w:pPr>
              <w:pStyle w:val="TableTextLeft"/>
            </w:pPr>
            <w:r>
              <w:t>Asset Lifetime</w:t>
            </w:r>
          </w:p>
        </w:tc>
        <w:tc>
          <w:tcPr>
            <w:tcW w:w="4536" w:type="dxa"/>
          </w:tcPr>
          <w:p w14:paraId="2FAD07DD" w14:textId="50270982" w:rsidR="009A7CFB" w:rsidRDefault="00FD724D">
            <w:pPr>
              <w:pStyle w:val="TableTextLeft"/>
            </w:pPr>
            <w:r>
              <w:t>In every instance</w:t>
            </w:r>
          </w:p>
        </w:tc>
        <w:tc>
          <w:tcPr>
            <w:tcW w:w="2971" w:type="dxa"/>
          </w:tcPr>
          <w:p w14:paraId="1C13695A" w14:textId="5774B01F"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_Ref164253607 \h </w:instrText>
            </w:r>
            <w:r w:rsidR="00100C63">
              <w:rPr>
                <w:highlight w:val="yellow"/>
              </w:rPr>
            </w:r>
            <w:r w:rsidR="00100C63">
              <w:rPr>
                <w:highlight w:val="yellow"/>
              </w:rPr>
              <w:fldChar w:fldCharType="separate"/>
            </w:r>
            <w:r w:rsidR="00A51C59">
              <w:t xml:space="preserve">Table </w:t>
            </w:r>
            <w:r w:rsidR="00A51C59">
              <w:rPr>
                <w:noProof/>
              </w:rPr>
              <w:t>34</w:t>
            </w:r>
            <w:r w:rsidR="00A51C59">
              <w:t>.</w:t>
            </w:r>
            <w:r w:rsidR="00A51C59">
              <w:rPr>
                <w:noProof/>
              </w:rPr>
              <w:t>9</w:t>
            </w:r>
            <w:r w:rsidR="00100C63">
              <w:rPr>
                <w:highlight w:val="yellow"/>
              </w:rPr>
              <w:fldChar w:fldCharType="end"/>
            </w:r>
          </w:p>
        </w:tc>
      </w:tr>
      <w:tr w:rsidR="009A7CFB" w14:paraId="260DF1D1" w14:textId="77777777">
        <w:tc>
          <w:tcPr>
            <w:tcW w:w="2122" w:type="dxa"/>
          </w:tcPr>
          <w:p w14:paraId="0F36D69D" w14:textId="73536F7E" w:rsidR="009A7CFB" w:rsidRDefault="00FD724D">
            <w:pPr>
              <w:pStyle w:val="TableTextLeft"/>
            </w:pPr>
            <w:r>
              <w:t>Annual Operating Hours</w:t>
            </w:r>
          </w:p>
        </w:tc>
        <w:tc>
          <w:tcPr>
            <w:tcW w:w="4536" w:type="dxa"/>
          </w:tcPr>
          <w:p w14:paraId="45D40579" w14:textId="18E3156D" w:rsidR="009A7CFB" w:rsidRDefault="00BF762A">
            <w:pPr>
              <w:pStyle w:val="TableTextLeft"/>
            </w:pPr>
            <w:r w:rsidRPr="00BF762A">
              <w:t>Activity is not part of refurbishment that is required to comply with Part J6 of the Building Code as amended from time to time</w:t>
            </w:r>
          </w:p>
        </w:tc>
        <w:tc>
          <w:tcPr>
            <w:tcW w:w="2971" w:type="dxa"/>
          </w:tcPr>
          <w:p w14:paraId="71E2D4E3" w14:textId="3F01248C"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_Ref164253557 \h </w:instrText>
            </w:r>
            <w:r w:rsidR="00100C63">
              <w:rPr>
                <w:highlight w:val="yellow"/>
              </w:rPr>
            </w:r>
            <w:r w:rsidR="00100C63">
              <w:rPr>
                <w:highlight w:val="yellow"/>
              </w:rPr>
              <w:fldChar w:fldCharType="separate"/>
            </w:r>
            <w:r w:rsidR="00A51C59">
              <w:t xml:space="preserve">Table </w:t>
            </w:r>
            <w:r w:rsidR="00A51C59">
              <w:rPr>
                <w:noProof/>
              </w:rPr>
              <w:t>34</w:t>
            </w:r>
            <w:r w:rsidR="00A51C59">
              <w:t>.</w:t>
            </w:r>
            <w:r w:rsidR="00A51C59">
              <w:rPr>
                <w:noProof/>
              </w:rPr>
              <w:t>10</w:t>
            </w:r>
            <w:r w:rsidR="00100C63">
              <w:rPr>
                <w:highlight w:val="yellow"/>
              </w:rPr>
              <w:fldChar w:fldCharType="end"/>
            </w:r>
          </w:p>
        </w:tc>
      </w:tr>
    </w:tbl>
    <w:p w14:paraId="1D9B52A7" w14:textId="77777777" w:rsidR="001D67A6" w:rsidRDefault="001D67A6" w:rsidP="001D67A6"/>
    <w:p w14:paraId="17B261D9" w14:textId="77777777" w:rsidR="005C530B" w:rsidRDefault="005C530B" w:rsidP="001D67A6"/>
    <w:p w14:paraId="60B15921" w14:textId="77777777" w:rsidR="005C530B" w:rsidRDefault="005C530B" w:rsidP="001D67A6"/>
    <w:p w14:paraId="5B0319C6" w14:textId="77777777" w:rsidR="005C530B" w:rsidRDefault="005C530B" w:rsidP="001D67A6"/>
    <w:p w14:paraId="31800F3F" w14:textId="77777777" w:rsidR="005C530B" w:rsidRDefault="005C530B" w:rsidP="001D67A6"/>
    <w:p w14:paraId="6ABE9201" w14:textId="7D383578" w:rsidR="001D67A6" w:rsidRPr="00085E78" w:rsidRDefault="00BF762A" w:rsidP="00085E78">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lastRenderedPageBreak/>
        <w:t>Additional variables for determining GHG reduction</w:t>
      </w:r>
    </w:p>
    <w:p w14:paraId="6BDCB9D0" w14:textId="4C2D5712" w:rsidR="00BF762A" w:rsidRDefault="00C6364E" w:rsidP="00C6364E">
      <w:pPr>
        <w:pStyle w:val="Caption"/>
      </w:pPr>
      <w:bookmarkStart w:id="336" w:name="_Ref164253489"/>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336"/>
      <w:r>
        <w:t xml:space="preserve"> – Annual operating hours for space types determined by reference to the building classification under the Building Code</w:t>
      </w:r>
    </w:p>
    <w:tbl>
      <w:tblPr>
        <w:tblStyle w:val="Calculations"/>
        <w:tblW w:w="0" w:type="auto"/>
        <w:tblLook w:val="04A0" w:firstRow="1" w:lastRow="0" w:firstColumn="1" w:lastColumn="0" w:noHBand="0" w:noVBand="1"/>
      </w:tblPr>
      <w:tblGrid>
        <w:gridCol w:w="7792"/>
        <w:gridCol w:w="1837"/>
      </w:tblGrid>
      <w:tr w:rsidR="006C7D89" w14:paraId="59E8BB55" w14:textId="77777777" w:rsidTr="000F79DB">
        <w:trPr>
          <w:cnfStyle w:val="100000000000" w:firstRow="1" w:lastRow="0" w:firstColumn="0" w:lastColumn="0" w:oddVBand="0" w:evenVBand="0" w:oddHBand="0" w:evenHBand="0" w:firstRowFirstColumn="0" w:firstRowLastColumn="0" w:lastRowFirstColumn="0" w:lastRowLastColumn="0"/>
        </w:trPr>
        <w:tc>
          <w:tcPr>
            <w:tcW w:w="7792" w:type="dxa"/>
          </w:tcPr>
          <w:p w14:paraId="02CDEBC7" w14:textId="38E76BF3" w:rsidR="006C7D89" w:rsidRDefault="006C7D89">
            <w:r>
              <w:t>Type of space</w:t>
            </w:r>
          </w:p>
        </w:tc>
        <w:tc>
          <w:tcPr>
            <w:tcW w:w="1837" w:type="dxa"/>
          </w:tcPr>
          <w:p w14:paraId="30DAEDFC" w14:textId="3C1B8D4E" w:rsidR="006C7D89" w:rsidRDefault="006C7D89">
            <w:r>
              <w:t>Annual operating hours (per year)</w:t>
            </w:r>
          </w:p>
        </w:tc>
      </w:tr>
      <w:tr w:rsidR="003D0221" w14:paraId="75ECCD59" w14:textId="77777777" w:rsidTr="000F79DB">
        <w:tc>
          <w:tcPr>
            <w:tcW w:w="7792" w:type="dxa"/>
          </w:tcPr>
          <w:p w14:paraId="5067941A" w14:textId="6F9E2CD2" w:rsidR="003D0221" w:rsidRDefault="003D0221" w:rsidP="003D0221">
            <w:pPr>
              <w:pStyle w:val="TableTextLeft"/>
            </w:pPr>
            <w:r w:rsidRPr="006B3D46">
              <w:t xml:space="preserve">A space in the common area of a building that is classified as Class 2 under Part A3 of the Building Code as amended from time to time </w:t>
            </w:r>
          </w:p>
        </w:tc>
        <w:tc>
          <w:tcPr>
            <w:tcW w:w="1837" w:type="dxa"/>
          </w:tcPr>
          <w:p w14:paraId="30A99CB0" w14:textId="352FA0DC" w:rsidR="003D0221" w:rsidRDefault="00573B31" w:rsidP="003D0221">
            <w:pPr>
              <w:pStyle w:val="TableTextLeft"/>
            </w:pPr>
            <w:r>
              <w:t>7000</w:t>
            </w:r>
          </w:p>
        </w:tc>
      </w:tr>
      <w:tr w:rsidR="003D0221" w14:paraId="50592397" w14:textId="77777777" w:rsidTr="000F79DB">
        <w:tc>
          <w:tcPr>
            <w:tcW w:w="7792" w:type="dxa"/>
          </w:tcPr>
          <w:p w14:paraId="17946C3B" w14:textId="222A6FB3" w:rsidR="003D0221" w:rsidRDefault="003D0221" w:rsidP="003D0221">
            <w:pPr>
              <w:pStyle w:val="TableTextLeft"/>
            </w:pPr>
            <w:r w:rsidRPr="006B3D46">
              <w:t>A space in the common area of a building that is classified as Class 3 under Part A3 of the Building Code as amended from time to time</w:t>
            </w:r>
          </w:p>
        </w:tc>
        <w:tc>
          <w:tcPr>
            <w:tcW w:w="1837" w:type="dxa"/>
          </w:tcPr>
          <w:p w14:paraId="3408CACF" w14:textId="24146288" w:rsidR="003D0221" w:rsidRDefault="00573B31" w:rsidP="003D0221">
            <w:pPr>
              <w:pStyle w:val="TableTextLeft"/>
            </w:pPr>
            <w:r>
              <w:t>7000</w:t>
            </w:r>
          </w:p>
        </w:tc>
      </w:tr>
      <w:tr w:rsidR="003D0221" w14:paraId="1A060892" w14:textId="77777777" w:rsidTr="000F79DB">
        <w:tc>
          <w:tcPr>
            <w:tcW w:w="7792" w:type="dxa"/>
          </w:tcPr>
          <w:p w14:paraId="26397F19" w14:textId="510BDFCC" w:rsidR="003D0221" w:rsidRDefault="003D0221" w:rsidP="003D0221">
            <w:pPr>
              <w:pStyle w:val="TableTextLeft"/>
            </w:pPr>
            <w:r w:rsidRPr="006B3D46">
              <w:t>A space in a building that is classified as Class 3 under Part A3 of the Building Code as amended from time to time (other than a space in the common area of the building)</w:t>
            </w:r>
          </w:p>
        </w:tc>
        <w:tc>
          <w:tcPr>
            <w:tcW w:w="1837" w:type="dxa"/>
          </w:tcPr>
          <w:p w14:paraId="06CDA380" w14:textId="78E14501" w:rsidR="003D0221" w:rsidRDefault="000F79DB" w:rsidP="003D0221">
            <w:pPr>
              <w:pStyle w:val="TableTextLeft"/>
            </w:pPr>
            <w:r>
              <w:t>3000</w:t>
            </w:r>
          </w:p>
        </w:tc>
      </w:tr>
      <w:tr w:rsidR="003D0221" w14:paraId="64726DC5" w14:textId="77777777" w:rsidTr="000F79DB">
        <w:tc>
          <w:tcPr>
            <w:tcW w:w="7792" w:type="dxa"/>
          </w:tcPr>
          <w:p w14:paraId="0CECA23C" w14:textId="4F9570AC" w:rsidR="003D0221" w:rsidRDefault="003D0221" w:rsidP="003D0221">
            <w:pPr>
              <w:pStyle w:val="TableTextLeft"/>
            </w:pPr>
            <w:r w:rsidRPr="006B3D46">
              <w:t xml:space="preserve">A space in a building that is classified as Class 5 under Part A3 of the Building Code as amended from time to time </w:t>
            </w:r>
          </w:p>
        </w:tc>
        <w:tc>
          <w:tcPr>
            <w:tcW w:w="1837" w:type="dxa"/>
          </w:tcPr>
          <w:p w14:paraId="6D189E01" w14:textId="697EFEA7" w:rsidR="003D0221" w:rsidRDefault="000F79DB" w:rsidP="003D0221">
            <w:pPr>
              <w:pStyle w:val="TableTextLeft"/>
            </w:pPr>
            <w:r>
              <w:t>3000</w:t>
            </w:r>
          </w:p>
        </w:tc>
      </w:tr>
      <w:tr w:rsidR="003D0221" w14:paraId="7BD1D469" w14:textId="77777777" w:rsidTr="000F79DB">
        <w:tc>
          <w:tcPr>
            <w:tcW w:w="7792" w:type="dxa"/>
          </w:tcPr>
          <w:p w14:paraId="6DD8A873" w14:textId="33104EFA" w:rsidR="003D0221" w:rsidRDefault="003D0221" w:rsidP="003D0221">
            <w:pPr>
              <w:pStyle w:val="TableTextLeft"/>
            </w:pPr>
            <w:r w:rsidRPr="006B3D46">
              <w:t xml:space="preserve">A space in a building that is classified as Class 6 under Part A3 of the Building Code as amended from time to time </w:t>
            </w:r>
          </w:p>
        </w:tc>
        <w:tc>
          <w:tcPr>
            <w:tcW w:w="1837" w:type="dxa"/>
          </w:tcPr>
          <w:p w14:paraId="2BC33B97" w14:textId="1E305BA0" w:rsidR="003D0221" w:rsidRDefault="000F79DB" w:rsidP="003D0221">
            <w:pPr>
              <w:pStyle w:val="TableTextLeft"/>
            </w:pPr>
            <w:r>
              <w:t>5000</w:t>
            </w:r>
          </w:p>
        </w:tc>
      </w:tr>
      <w:tr w:rsidR="003D0221" w14:paraId="4E572E79" w14:textId="77777777" w:rsidTr="000F79DB">
        <w:tc>
          <w:tcPr>
            <w:tcW w:w="7792" w:type="dxa"/>
          </w:tcPr>
          <w:p w14:paraId="4E965E48" w14:textId="13B29428" w:rsidR="003D0221" w:rsidRDefault="003D0221" w:rsidP="003D0221">
            <w:pPr>
              <w:pStyle w:val="TableTextLeft"/>
            </w:pPr>
            <w:r w:rsidRPr="006B3D46">
              <w:t>A space in an open air car park that is classified as Class 7a under Part A3 of the Building Code as amended from time to time</w:t>
            </w:r>
          </w:p>
        </w:tc>
        <w:tc>
          <w:tcPr>
            <w:tcW w:w="1837" w:type="dxa"/>
          </w:tcPr>
          <w:p w14:paraId="79ABC951" w14:textId="14823DEE" w:rsidR="003D0221" w:rsidRDefault="000F79DB" w:rsidP="003D0221">
            <w:pPr>
              <w:pStyle w:val="TableTextLeft"/>
            </w:pPr>
            <w:r>
              <w:t>4500</w:t>
            </w:r>
          </w:p>
        </w:tc>
      </w:tr>
      <w:tr w:rsidR="003D0221" w14:paraId="4E6CFBA3" w14:textId="77777777" w:rsidTr="000F79DB">
        <w:tc>
          <w:tcPr>
            <w:tcW w:w="7792" w:type="dxa"/>
          </w:tcPr>
          <w:p w14:paraId="51D8855E" w14:textId="44EA7303" w:rsidR="003D0221" w:rsidRDefault="003D0221" w:rsidP="003D0221">
            <w:pPr>
              <w:pStyle w:val="TableTextLeft"/>
            </w:pPr>
            <w:r w:rsidRPr="006B3D46">
              <w:t>A space in a car park (other than an open air car park) that is classified as Class 7a under Part A3 of the Building Code as amended from time to time</w:t>
            </w:r>
          </w:p>
        </w:tc>
        <w:tc>
          <w:tcPr>
            <w:tcW w:w="1837" w:type="dxa"/>
          </w:tcPr>
          <w:p w14:paraId="7A81537E" w14:textId="210A6E96" w:rsidR="003D0221" w:rsidRDefault="000F79DB" w:rsidP="003D0221">
            <w:pPr>
              <w:pStyle w:val="TableTextLeft"/>
            </w:pPr>
            <w:r>
              <w:t>7000</w:t>
            </w:r>
          </w:p>
        </w:tc>
      </w:tr>
      <w:tr w:rsidR="003D0221" w14:paraId="2242E7BC" w14:textId="77777777" w:rsidTr="000F79DB">
        <w:tc>
          <w:tcPr>
            <w:tcW w:w="7792" w:type="dxa"/>
          </w:tcPr>
          <w:p w14:paraId="07196BB9" w14:textId="714B0192" w:rsidR="003D0221" w:rsidRDefault="003D0221" w:rsidP="003D0221">
            <w:pPr>
              <w:pStyle w:val="TableTextLeft"/>
            </w:pPr>
            <w:r w:rsidRPr="006B3D46">
              <w:t>A space in a building that is classified as Class 7b under Part A3 of the Building Code as amended from time to time</w:t>
            </w:r>
          </w:p>
        </w:tc>
        <w:tc>
          <w:tcPr>
            <w:tcW w:w="1837" w:type="dxa"/>
          </w:tcPr>
          <w:p w14:paraId="75463A99" w14:textId="63CC304F" w:rsidR="003D0221" w:rsidRDefault="000F79DB" w:rsidP="003D0221">
            <w:pPr>
              <w:pStyle w:val="TableTextLeft"/>
            </w:pPr>
            <w:r>
              <w:t>5000</w:t>
            </w:r>
          </w:p>
        </w:tc>
      </w:tr>
      <w:tr w:rsidR="003D0221" w14:paraId="25AD20D7" w14:textId="77777777" w:rsidTr="000F79DB">
        <w:tc>
          <w:tcPr>
            <w:tcW w:w="7792" w:type="dxa"/>
          </w:tcPr>
          <w:p w14:paraId="3DE98E51" w14:textId="658822D1" w:rsidR="003D0221" w:rsidRDefault="003D0221" w:rsidP="003D0221">
            <w:pPr>
              <w:pStyle w:val="TableTextLeft"/>
            </w:pPr>
            <w:r w:rsidRPr="006B3D46">
              <w:t>A space in a laboratory or building that is classified as Class 8 under Part A3 of the Building Code as amended from time to time and that is also classified as Division C in the Australian and New Zealand Standard Industrial Classification issued on 26 June 2013</w:t>
            </w:r>
          </w:p>
        </w:tc>
        <w:tc>
          <w:tcPr>
            <w:tcW w:w="1837" w:type="dxa"/>
          </w:tcPr>
          <w:p w14:paraId="44059836" w14:textId="1F237338" w:rsidR="003D0221" w:rsidRDefault="000F79DB" w:rsidP="003D0221">
            <w:pPr>
              <w:pStyle w:val="TableTextLeft"/>
            </w:pPr>
            <w:r>
              <w:t>5000</w:t>
            </w:r>
          </w:p>
        </w:tc>
      </w:tr>
      <w:tr w:rsidR="003D0221" w14:paraId="77DDF92C" w14:textId="77777777" w:rsidTr="000F79DB">
        <w:tc>
          <w:tcPr>
            <w:tcW w:w="7792" w:type="dxa"/>
          </w:tcPr>
          <w:p w14:paraId="571D7E83" w14:textId="32AC919B" w:rsidR="003D0221" w:rsidRDefault="003D0221" w:rsidP="003D0221">
            <w:pPr>
              <w:pStyle w:val="TableTextLeft"/>
            </w:pPr>
            <w:r w:rsidRPr="006B3D46">
              <w:t>A space in a laboratory or building that is classified as Class 8 under Part A3 of the Building Code as amended from time to time and that is not classified as Division C in the Australian and New Zealand Standard Industrial Classification issued on 26 June 2013</w:t>
            </w:r>
          </w:p>
        </w:tc>
        <w:tc>
          <w:tcPr>
            <w:tcW w:w="1837" w:type="dxa"/>
          </w:tcPr>
          <w:p w14:paraId="218B4B8C" w14:textId="1792130C" w:rsidR="003D0221" w:rsidRDefault="00573B31" w:rsidP="003D0221">
            <w:pPr>
              <w:pStyle w:val="TableTextLeft"/>
            </w:pPr>
            <w:r>
              <w:t>3000</w:t>
            </w:r>
          </w:p>
        </w:tc>
      </w:tr>
      <w:tr w:rsidR="003D0221" w14:paraId="503C763C" w14:textId="77777777" w:rsidTr="000F79DB">
        <w:tc>
          <w:tcPr>
            <w:tcW w:w="7792" w:type="dxa"/>
          </w:tcPr>
          <w:p w14:paraId="286ACFDD" w14:textId="215AAD72" w:rsidR="003D0221" w:rsidRDefault="003D0221" w:rsidP="003D0221">
            <w:pPr>
              <w:pStyle w:val="TableTextLeft"/>
            </w:pPr>
            <w:r w:rsidRPr="006B3D46">
              <w:t xml:space="preserve">A space in a building that is classified as Class 9a under Part A3 of the Building Code as amended from time to time  </w:t>
            </w:r>
          </w:p>
        </w:tc>
        <w:tc>
          <w:tcPr>
            <w:tcW w:w="1837" w:type="dxa"/>
          </w:tcPr>
          <w:p w14:paraId="24B5098F" w14:textId="40C19DBB" w:rsidR="003D0221" w:rsidRDefault="00573B31" w:rsidP="003D0221">
            <w:pPr>
              <w:pStyle w:val="TableTextLeft"/>
            </w:pPr>
            <w:r>
              <w:t>6000</w:t>
            </w:r>
          </w:p>
        </w:tc>
      </w:tr>
      <w:tr w:rsidR="003D0221" w14:paraId="3B280E63" w14:textId="77777777" w:rsidTr="000F79DB">
        <w:tc>
          <w:tcPr>
            <w:tcW w:w="7792" w:type="dxa"/>
          </w:tcPr>
          <w:p w14:paraId="188EBF21" w14:textId="2EBCA27E" w:rsidR="003D0221" w:rsidRDefault="003D0221" w:rsidP="003D0221">
            <w:pPr>
              <w:pStyle w:val="TableTextLeft"/>
            </w:pPr>
            <w:r w:rsidRPr="006B3D46">
              <w:t>A space in a building that is classified as Class 9b under Part A3 of the Building Code as amended from time to time</w:t>
            </w:r>
          </w:p>
        </w:tc>
        <w:tc>
          <w:tcPr>
            <w:tcW w:w="1837" w:type="dxa"/>
          </w:tcPr>
          <w:p w14:paraId="374708C4" w14:textId="5E8830D2" w:rsidR="003D0221" w:rsidRDefault="00573B31" w:rsidP="003D0221">
            <w:pPr>
              <w:pStyle w:val="TableTextLeft"/>
            </w:pPr>
            <w:r>
              <w:t>2000</w:t>
            </w:r>
          </w:p>
        </w:tc>
      </w:tr>
      <w:tr w:rsidR="003D0221" w14:paraId="629D7653" w14:textId="77777777" w:rsidTr="000F79DB">
        <w:tc>
          <w:tcPr>
            <w:tcW w:w="7792" w:type="dxa"/>
          </w:tcPr>
          <w:p w14:paraId="0ABCB4E0" w14:textId="15B27878" w:rsidR="003D0221" w:rsidRDefault="003D0221" w:rsidP="003D0221">
            <w:pPr>
              <w:pStyle w:val="TableTextLeft"/>
            </w:pPr>
            <w:r w:rsidRPr="006B3D46">
              <w:t xml:space="preserve">A space in a building that is classified as Class 9c under Part A3 of the Building Code as amended from time to time </w:t>
            </w:r>
          </w:p>
        </w:tc>
        <w:tc>
          <w:tcPr>
            <w:tcW w:w="1837" w:type="dxa"/>
          </w:tcPr>
          <w:p w14:paraId="04739EBD" w14:textId="257B53EF" w:rsidR="003D0221" w:rsidRDefault="00573B31" w:rsidP="003D0221">
            <w:pPr>
              <w:pStyle w:val="TableTextLeft"/>
            </w:pPr>
            <w:r>
              <w:t>6000</w:t>
            </w:r>
          </w:p>
        </w:tc>
      </w:tr>
      <w:tr w:rsidR="003D0221" w14:paraId="451F4BDC" w14:textId="77777777" w:rsidTr="000F79DB">
        <w:tc>
          <w:tcPr>
            <w:tcW w:w="7792" w:type="dxa"/>
          </w:tcPr>
          <w:p w14:paraId="4DD13ACC" w14:textId="7AC44C03" w:rsidR="003D0221" w:rsidRDefault="003D0221" w:rsidP="003D0221">
            <w:pPr>
              <w:pStyle w:val="TableTextLeft"/>
            </w:pPr>
            <w:r w:rsidRPr="006B3D46">
              <w:t>A space in a building that is classified as Class 10a under Part A3 of the Building Code as amended from time to time</w:t>
            </w:r>
          </w:p>
        </w:tc>
        <w:tc>
          <w:tcPr>
            <w:tcW w:w="1837" w:type="dxa"/>
          </w:tcPr>
          <w:p w14:paraId="6EC98C7B" w14:textId="33677CB5" w:rsidR="003D0221" w:rsidRDefault="003D0221" w:rsidP="003D0221">
            <w:pPr>
              <w:pStyle w:val="TableTextLeft"/>
            </w:pPr>
            <w:r>
              <w:t>1000</w:t>
            </w:r>
          </w:p>
        </w:tc>
      </w:tr>
      <w:tr w:rsidR="003D0221" w14:paraId="2A441CAC" w14:textId="77777777" w:rsidTr="000F79DB">
        <w:tc>
          <w:tcPr>
            <w:tcW w:w="7792" w:type="dxa"/>
          </w:tcPr>
          <w:p w14:paraId="5CAE1674" w14:textId="57A506AD" w:rsidR="003D0221" w:rsidRDefault="003D0221" w:rsidP="003D0221">
            <w:pPr>
              <w:pStyle w:val="TableTextLeft"/>
            </w:pPr>
            <w:r w:rsidRPr="006B3D46">
              <w:t>A space in a structure that is classified as Class 10b under Part A3 of the Building Code as amended from time to time</w:t>
            </w:r>
          </w:p>
        </w:tc>
        <w:tc>
          <w:tcPr>
            <w:tcW w:w="1837" w:type="dxa"/>
          </w:tcPr>
          <w:p w14:paraId="1DA050AF" w14:textId="4E8E4C2F" w:rsidR="003D0221" w:rsidRDefault="003D0221" w:rsidP="003D0221">
            <w:pPr>
              <w:pStyle w:val="TableTextLeft"/>
            </w:pPr>
            <w:r>
              <w:t>1000</w:t>
            </w:r>
          </w:p>
        </w:tc>
      </w:tr>
    </w:tbl>
    <w:p w14:paraId="0459A4A9" w14:textId="4AD1033D" w:rsidR="00342E83" w:rsidRDefault="00342E83"/>
    <w:p w14:paraId="4F762688" w14:textId="77777777" w:rsidR="00342E83" w:rsidRDefault="00342E83">
      <w:r>
        <w:br w:type="page"/>
      </w:r>
    </w:p>
    <w:p w14:paraId="13FE902A" w14:textId="04D32436" w:rsidR="00E17176" w:rsidRDefault="00DA0110" w:rsidP="00DA0110">
      <w:pPr>
        <w:pStyle w:val="Caption"/>
      </w:pPr>
      <w:bookmarkStart w:id="337" w:name="_Ref164253642"/>
      <w:r>
        <w:lastRenderedPageBreak/>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7</w:t>
      </w:r>
      <w:r w:rsidR="00013442">
        <w:rPr>
          <w:noProof/>
        </w:rPr>
        <w:fldChar w:fldCharType="end"/>
      </w:r>
      <w:bookmarkEnd w:id="337"/>
      <w:r>
        <w:t xml:space="preserve"> – </w:t>
      </w:r>
      <w:r w:rsidRPr="00DA0110">
        <w:t>CM</w:t>
      </w:r>
      <w:r>
        <w:t xml:space="preserve"> </w:t>
      </w:r>
      <w:r w:rsidRPr="00DA0110">
        <w:t>(or ‘control multiplier’) values for baseline and upgrade calculations at all sites, depending on the number and types of lighting control devices (LCDs)</w:t>
      </w:r>
    </w:p>
    <w:tbl>
      <w:tblPr>
        <w:tblStyle w:val="Calculations"/>
        <w:tblW w:w="0" w:type="auto"/>
        <w:tblLook w:val="04A0" w:firstRow="1" w:lastRow="0" w:firstColumn="1" w:lastColumn="0" w:noHBand="0" w:noVBand="1"/>
      </w:tblPr>
      <w:tblGrid>
        <w:gridCol w:w="1980"/>
        <w:gridCol w:w="4111"/>
        <w:gridCol w:w="3538"/>
      </w:tblGrid>
      <w:tr w:rsidR="00E9706A" w14:paraId="0079B095" w14:textId="77777777" w:rsidTr="0094183D">
        <w:trPr>
          <w:cnfStyle w:val="100000000000" w:firstRow="1" w:lastRow="0" w:firstColumn="0" w:lastColumn="0" w:oddVBand="0" w:evenVBand="0" w:oddHBand="0" w:evenHBand="0" w:firstRowFirstColumn="0" w:firstRowLastColumn="0" w:lastRowFirstColumn="0" w:lastRowLastColumn="0"/>
        </w:trPr>
        <w:tc>
          <w:tcPr>
            <w:tcW w:w="1980" w:type="dxa"/>
          </w:tcPr>
          <w:p w14:paraId="18DCB1F1" w14:textId="530FF556" w:rsidR="00E9706A" w:rsidRDefault="00E9706A">
            <w:r>
              <w:t>Number of LCDs</w:t>
            </w:r>
          </w:p>
        </w:tc>
        <w:tc>
          <w:tcPr>
            <w:tcW w:w="4111" w:type="dxa"/>
          </w:tcPr>
          <w:p w14:paraId="65A326CB" w14:textId="1FF06FB4" w:rsidR="00E9706A" w:rsidRDefault="00E9706A">
            <w:r>
              <w:t>Types(s) of LCDs</w:t>
            </w:r>
          </w:p>
        </w:tc>
        <w:tc>
          <w:tcPr>
            <w:tcW w:w="3538" w:type="dxa"/>
          </w:tcPr>
          <w:p w14:paraId="3F141516" w14:textId="632D44D6" w:rsidR="00E9706A" w:rsidRDefault="00E9706A">
            <w:r>
              <w:t>Control multiplier</w:t>
            </w:r>
          </w:p>
        </w:tc>
      </w:tr>
      <w:tr w:rsidR="00E9706A" w14:paraId="10FD4538" w14:textId="77777777" w:rsidTr="0094183D">
        <w:tc>
          <w:tcPr>
            <w:tcW w:w="1980" w:type="dxa"/>
          </w:tcPr>
          <w:p w14:paraId="5777F176" w14:textId="477F0092" w:rsidR="00E9706A" w:rsidRDefault="007F139F" w:rsidP="007F139F">
            <w:pPr>
              <w:pStyle w:val="TableTextLeft"/>
            </w:pPr>
            <w:r>
              <w:t>None</w:t>
            </w:r>
          </w:p>
        </w:tc>
        <w:tc>
          <w:tcPr>
            <w:tcW w:w="4111" w:type="dxa"/>
          </w:tcPr>
          <w:p w14:paraId="2F771196" w14:textId="2C8597E0" w:rsidR="00E9706A" w:rsidRDefault="007F139F" w:rsidP="007F139F">
            <w:pPr>
              <w:pStyle w:val="TableTextLeft"/>
            </w:pPr>
            <w:r>
              <w:t>N/A</w:t>
            </w:r>
          </w:p>
        </w:tc>
        <w:tc>
          <w:tcPr>
            <w:tcW w:w="3538" w:type="dxa"/>
          </w:tcPr>
          <w:p w14:paraId="05EA8502" w14:textId="3030CDC1" w:rsidR="00E9706A" w:rsidRDefault="007F139F" w:rsidP="007F139F">
            <w:pPr>
              <w:pStyle w:val="TableTextLeft"/>
            </w:pPr>
            <w:r>
              <w:t>1.00</w:t>
            </w:r>
          </w:p>
        </w:tc>
      </w:tr>
      <w:tr w:rsidR="00292945" w14:paraId="011B0EB1" w14:textId="77777777" w:rsidTr="0094183D">
        <w:tc>
          <w:tcPr>
            <w:tcW w:w="1980" w:type="dxa"/>
            <w:vMerge w:val="restart"/>
          </w:tcPr>
          <w:p w14:paraId="01C59BFE" w14:textId="509C7F1C" w:rsidR="00292945" w:rsidRDefault="00292945" w:rsidP="00292945">
            <w:pPr>
              <w:pStyle w:val="TableTextLeft"/>
            </w:pPr>
            <w:r>
              <w:t>One</w:t>
            </w:r>
          </w:p>
        </w:tc>
        <w:tc>
          <w:tcPr>
            <w:tcW w:w="4111" w:type="dxa"/>
          </w:tcPr>
          <w:p w14:paraId="14FE0BDC" w14:textId="503B8350" w:rsidR="00292945" w:rsidRDefault="00292945" w:rsidP="00292945">
            <w:pPr>
              <w:pStyle w:val="TableTextLeft"/>
            </w:pPr>
            <w:r w:rsidRPr="0097382A">
              <w:t xml:space="preserve">Occupancy sensor that controls 1 to 2 luminaires </w:t>
            </w:r>
          </w:p>
        </w:tc>
        <w:tc>
          <w:tcPr>
            <w:tcW w:w="3538" w:type="dxa"/>
          </w:tcPr>
          <w:p w14:paraId="7119AD52" w14:textId="10B89131" w:rsidR="00292945" w:rsidRDefault="00292945" w:rsidP="00292945">
            <w:pPr>
              <w:pStyle w:val="TableTextLeft"/>
            </w:pPr>
            <w:r>
              <w:t>0.55</w:t>
            </w:r>
          </w:p>
        </w:tc>
      </w:tr>
      <w:tr w:rsidR="00292945" w14:paraId="5C055A3F" w14:textId="77777777" w:rsidTr="0094183D">
        <w:tc>
          <w:tcPr>
            <w:tcW w:w="1980" w:type="dxa"/>
            <w:vMerge/>
          </w:tcPr>
          <w:p w14:paraId="3EEA66EA" w14:textId="77777777" w:rsidR="00292945" w:rsidRDefault="00292945" w:rsidP="00292945">
            <w:pPr>
              <w:pStyle w:val="TableTextLeft"/>
            </w:pPr>
          </w:p>
        </w:tc>
        <w:tc>
          <w:tcPr>
            <w:tcW w:w="4111" w:type="dxa"/>
          </w:tcPr>
          <w:p w14:paraId="417AF0D5" w14:textId="162963A4" w:rsidR="00292945" w:rsidRDefault="00292945" w:rsidP="00292945">
            <w:pPr>
              <w:pStyle w:val="TableTextLeft"/>
            </w:pPr>
            <w:r w:rsidRPr="0097382A">
              <w:t xml:space="preserve">Occupancy sensor that controls 3 to 6 luminaires </w:t>
            </w:r>
          </w:p>
        </w:tc>
        <w:tc>
          <w:tcPr>
            <w:tcW w:w="3538" w:type="dxa"/>
          </w:tcPr>
          <w:p w14:paraId="2475F359" w14:textId="70415948" w:rsidR="00292945" w:rsidRDefault="00292945" w:rsidP="00292945">
            <w:pPr>
              <w:pStyle w:val="TableTextLeft"/>
            </w:pPr>
            <w:r>
              <w:t>0.70</w:t>
            </w:r>
          </w:p>
        </w:tc>
      </w:tr>
      <w:tr w:rsidR="00292945" w14:paraId="67308AE5" w14:textId="77777777" w:rsidTr="0094183D">
        <w:tc>
          <w:tcPr>
            <w:tcW w:w="1980" w:type="dxa"/>
            <w:vMerge/>
          </w:tcPr>
          <w:p w14:paraId="2E45A368" w14:textId="77777777" w:rsidR="00292945" w:rsidRDefault="00292945" w:rsidP="00292945">
            <w:pPr>
              <w:pStyle w:val="TableTextLeft"/>
            </w:pPr>
          </w:p>
        </w:tc>
        <w:tc>
          <w:tcPr>
            <w:tcW w:w="4111" w:type="dxa"/>
          </w:tcPr>
          <w:p w14:paraId="409A9B88" w14:textId="4CE03A4F" w:rsidR="00292945" w:rsidRDefault="00292945" w:rsidP="00292945">
            <w:pPr>
              <w:pStyle w:val="TableTextLeft"/>
            </w:pPr>
            <w:r w:rsidRPr="0097382A">
              <w:t xml:space="preserve">Occupancy sensor that controls more than 6 luminaires </w:t>
            </w:r>
          </w:p>
        </w:tc>
        <w:tc>
          <w:tcPr>
            <w:tcW w:w="3538" w:type="dxa"/>
          </w:tcPr>
          <w:p w14:paraId="064D8694" w14:textId="439FE136" w:rsidR="00292945" w:rsidRDefault="00292945" w:rsidP="00292945">
            <w:pPr>
              <w:pStyle w:val="TableTextLeft"/>
            </w:pPr>
            <w:r>
              <w:t>0.90</w:t>
            </w:r>
          </w:p>
        </w:tc>
      </w:tr>
      <w:tr w:rsidR="00292945" w14:paraId="68B03902" w14:textId="77777777" w:rsidTr="0094183D">
        <w:tc>
          <w:tcPr>
            <w:tcW w:w="1980" w:type="dxa"/>
            <w:vMerge/>
          </w:tcPr>
          <w:p w14:paraId="63A908A2" w14:textId="77777777" w:rsidR="00292945" w:rsidRDefault="00292945" w:rsidP="00292945">
            <w:pPr>
              <w:pStyle w:val="TableTextLeft"/>
            </w:pPr>
          </w:p>
        </w:tc>
        <w:tc>
          <w:tcPr>
            <w:tcW w:w="4111" w:type="dxa"/>
          </w:tcPr>
          <w:p w14:paraId="66BD1906" w14:textId="5129B739" w:rsidR="00292945" w:rsidRDefault="00292945" w:rsidP="00292945">
            <w:pPr>
              <w:pStyle w:val="TableTextLeft"/>
            </w:pPr>
            <w:r w:rsidRPr="0097382A">
              <w:t>Daylight-linked control</w:t>
            </w:r>
          </w:p>
        </w:tc>
        <w:tc>
          <w:tcPr>
            <w:tcW w:w="3538" w:type="dxa"/>
          </w:tcPr>
          <w:p w14:paraId="7F75E3C7" w14:textId="5C561EA9" w:rsidR="00292945" w:rsidRDefault="00292945" w:rsidP="00292945">
            <w:pPr>
              <w:pStyle w:val="TableTextLeft"/>
            </w:pPr>
            <w:r>
              <w:t>0.70</w:t>
            </w:r>
          </w:p>
        </w:tc>
      </w:tr>
      <w:tr w:rsidR="00292945" w14:paraId="1D255227" w14:textId="77777777" w:rsidTr="0094183D">
        <w:tc>
          <w:tcPr>
            <w:tcW w:w="1980" w:type="dxa"/>
            <w:vMerge/>
          </w:tcPr>
          <w:p w14:paraId="41D786D8" w14:textId="77777777" w:rsidR="00292945" w:rsidRDefault="00292945" w:rsidP="00292945">
            <w:pPr>
              <w:pStyle w:val="TableTextLeft"/>
            </w:pPr>
          </w:p>
        </w:tc>
        <w:tc>
          <w:tcPr>
            <w:tcW w:w="4111" w:type="dxa"/>
          </w:tcPr>
          <w:p w14:paraId="045CE783" w14:textId="4866ED55" w:rsidR="00292945" w:rsidRDefault="00292945" w:rsidP="00292945">
            <w:pPr>
              <w:pStyle w:val="TableTextLeft"/>
            </w:pPr>
            <w:r w:rsidRPr="0097382A">
              <w:t>Programmable dimmer</w:t>
            </w:r>
          </w:p>
        </w:tc>
        <w:tc>
          <w:tcPr>
            <w:tcW w:w="3538" w:type="dxa"/>
          </w:tcPr>
          <w:p w14:paraId="7B2A344C" w14:textId="687AB8D2" w:rsidR="00292945" w:rsidRDefault="00292945" w:rsidP="00292945">
            <w:pPr>
              <w:pStyle w:val="TableTextLeft"/>
            </w:pPr>
            <w:r>
              <w:t>0.85</w:t>
            </w:r>
          </w:p>
        </w:tc>
      </w:tr>
      <w:tr w:rsidR="00292945" w14:paraId="4F1AC445" w14:textId="77777777" w:rsidTr="0094183D">
        <w:tc>
          <w:tcPr>
            <w:tcW w:w="1980" w:type="dxa"/>
            <w:vMerge/>
          </w:tcPr>
          <w:p w14:paraId="2C2CC628" w14:textId="77777777" w:rsidR="00292945" w:rsidRDefault="00292945" w:rsidP="00292945">
            <w:pPr>
              <w:pStyle w:val="TableTextLeft"/>
            </w:pPr>
          </w:p>
        </w:tc>
        <w:tc>
          <w:tcPr>
            <w:tcW w:w="4111" w:type="dxa"/>
          </w:tcPr>
          <w:p w14:paraId="4CBABE47" w14:textId="2FABB7BD" w:rsidR="00292945" w:rsidRDefault="00292945" w:rsidP="00292945">
            <w:pPr>
              <w:pStyle w:val="TableTextLeft"/>
            </w:pPr>
            <w:r w:rsidRPr="0097382A">
              <w:t>Manual dimmer</w:t>
            </w:r>
          </w:p>
        </w:tc>
        <w:tc>
          <w:tcPr>
            <w:tcW w:w="3538" w:type="dxa"/>
          </w:tcPr>
          <w:p w14:paraId="33228A27" w14:textId="16E17050" w:rsidR="00292945" w:rsidRDefault="00292945" w:rsidP="00292945">
            <w:pPr>
              <w:pStyle w:val="TableTextLeft"/>
            </w:pPr>
            <w:r>
              <w:t>0.90</w:t>
            </w:r>
          </w:p>
        </w:tc>
      </w:tr>
      <w:tr w:rsidR="00292945" w14:paraId="4040E21B" w14:textId="77777777" w:rsidTr="0094183D">
        <w:tc>
          <w:tcPr>
            <w:tcW w:w="1980" w:type="dxa"/>
            <w:vMerge/>
          </w:tcPr>
          <w:p w14:paraId="0721A3EB" w14:textId="77777777" w:rsidR="00292945" w:rsidRDefault="00292945" w:rsidP="00292945">
            <w:pPr>
              <w:pStyle w:val="TableTextLeft"/>
            </w:pPr>
          </w:p>
        </w:tc>
        <w:tc>
          <w:tcPr>
            <w:tcW w:w="4111" w:type="dxa"/>
          </w:tcPr>
          <w:p w14:paraId="309A1230" w14:textId="69B489AD" w:rsidR="00292945" w:rsidRDefault="00292945" w:rsidP="00292945">
            <w:pPr>
              <w:pStyle w:val="TableTextLeft"/>
            </w:pPr>
            <w:r w:rsidRPr="0097382A">
              <w:t>Voltage reduction unit</w:t>
            </w:r>
          </w:p>
        </w:tc>
        <w:tc>
          <w:tcPr>
            <w:tcW w:w="3538" w:type="dxa"/>
          </w:tcPr>
          <w:p w14:paraId="21B88E89" w14:textId="7BFCCCDE" w:rsidR="00292945" w:rsidRDefault="00000000" w:rsidP="00292945">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C31593" w:rsidRPr="00DE6E8A">
              <w:t xml:space="preserve">, </w:t>
            </w:r>
            <w:r w:rsidR="00C31593">
              <w:t xml:space="preserve">where </w:t>
            </w:r>
            <m:oMath>
              <m:r>
                <w:rPr>
                  <w:rFonts w:ascii="Cambria Math" w:hAnsi="Cambria Math"/>
                </w:rPr>
                <m:t>V</m:t>
              </m:r>
            </m:oMath>
            <w:r w:rsidR="00D576A6" w:rsidRPr="00DE6E8A">
              <w:t xml:space="preserve">, </w:t>
            </w:r>
            <w:r w:rsidR="00D576A6">
              <w:t>is the output voltage of the voltage reduction unit</w:t>
            </w:r>
          </w:p>
        </w:tc>
      </w:tr>
      <w:tr w:rsidR="009E4C0B" w14:paraId="7476189A" w14:textId="77777777" w:rsidTr="0094183D">
        <w:tc>
          <w:tcPr>
            <w:tcW w:w="1980" w:type="dxa"/>
            <w:vMerge w:val="restart"/>
          </w:tcPr>
          <w:p w14:paraId="3B054F17" w14:textId="41D41F21" w:rsidR="009E4C0B" w:rsidRDefault="009E4C0B" w:rsidP="009E4C0B">
            <w:pPr>
              <w:pStyle w:val="TableTextLeft"/>
            </w:pPr>
            <w:r>
              <w:t>More than one</w:t>
            </w:r>
          </w:p>
        </w:tc>
        <w:tc>
          <w:tcPr>
            <w:tcW w:w="4111" w:type="dxa"/>
          </w:tcPr>
          <w:p w14:paraId="55B8050A" w14:textId="4EDC9FFA" w:rsidR="009E4C0B" w:rsidRPr="0097382A" w:rsidRDefault="009E4C0B" w:rsidP="009E4C0B">
            <w:pPr>
              <w:pStyle w:val="TableTextLeft"/>
            </w:pPr>
            <w:r w:rsidRPr="00746FF9">
              <w:t>A combination of one occupancy sensor that controls 1 to 2 luminaires, and any other LCD(s)</w:t>
            </w:r>
          </w:p>
        </w:tc>
        <w:tc>
          <w:tcPr>
            <w:tcW w:w="3538" w:type="dxa"/>
          </w:tcPr>
          <w:p w14:paraId="0FA628C0" w14:textId="7636CBBA" w:rsidR="009E4C0B" w:rsidRDefault="009E4C0B" w:rsidP="009E4C0B">
            <w:pPr>
              <w:pStyle w:val="TableTextLeft"/>
            </w:pPr>
            <w:r w:rsidRPr="00BB079F">
              <w:t>0.4 or, if greater, the multiple of the two lowest control multiplier values for the combination of LCDs</w:t>
            </w:r>
          </w:p>
        </w:tc>
      </w:tr>
      <w:tr w:rsidR="009E4C0B" w14:paraId="4B874A5A" w14:textId="77777777" w:rsidTr="0094183D">
        <w:tc>
          <w:tcPr>
            <w:tcW w:w="1980" w:type="dxa"/>
            <w:vMerge/>
          </w:tcPr>
          <w:p w14:paraId="53FFD3D4" w14:textId="77777777" w:rsidR="009E4C0B" w:rsidRDefault="009E4C0B" w:rsidP="009E4C0B">
            <w:pPr>
              <w:pStyle w:val="TableTextLeft"/>
            </w:pPr>
          </w:p>
        </w:tc>
        <w:tc>
          <w:tcPr>
            <w:tcW w:w="4111" w:type="dxa"/>
          </w:tcPr>
          <w:p w14:paraId="186E44CF" w14:textId="00F22ABE" w:rsidR="009E4C0B" w:rsidRPr="0097382A" w:rsidRDefault="009E4C0B" w:rsidP="009E4C0B">
            <w:pPr>
              <w:pStyle w:val="TableTextLeft"/>
            </w:pPr>
            <w:r w:rsidRPr="00746FF9">
              <w:t>A combination of one occupancy sensor that controls 3 to 6 luminaires, and any other LCD(s)</w:t>
            </w:r>
          </w:p>
        </w:tc>
        <w:tc>
          <w:tcPr>
            <w:tcW w:w="3538" w:type="dxa"/>
          </w:tcPr>
          <w:p w14:paraId="5952760A" w14:textId="2F3291E3" w:rsidR="009E4C0B" w:rsidRDefault="009E4C0B" w:rsidP="009E4C0B">
            <w:pPr>
              <w:pStyle w:val="TableTextLeft"/>
            </w:pPr>
            <w:r w:rsidRPr="00BB079F">
              <w:t>0.5 or, if greater, the multiple of the two lowest control multiplier values for the combination of LCDs</w:t>
            </w:r>
          </w:p>
        </w:tc>
      </w:tr>
      <w:tr w:rsidR="009E4C0B" w14:paraId="471449F4" w14:textId="77777777" w:rsidTr="0094183D">
        <w:tc>
          <w:tcPr>
            <w:tcW w:w="1980" w:type="dxa"/>
            <w:vMerge/>
          </w:tcPr>
          <w:p w14:paraId="3AFE4878" w14:textId="77777777" w:rsidR="009E4C0B" w:rsidRDefault="009E4C0B" w:rsidP="009E4C0B">
            <w:pPr>
              <w:pStyle w:val="TableTextLeft"/>
            </w:pPr>
          </w:p>
        </w:tc>
        <w:tc>
          <w:tcPr>
            <w:tcW w:w="4111" w:type="dxa"/>
          </w:tcPr>
          <w:p w14:paraId="482F0872" w14:textId="655E643B" w:rsidR="009E4C0B" w:rsidRPr="0097382A" w:rsidRDefault="009E4C0B" w:rsidP="009E4C0B">
            <w:pPr>
              <w:pStyle w:val="TableTextLeft"/>
            </w:pPr>
            <w:r w:rsidRPr="00746FF9">
              <w:t>Any LCDs, except occupancy sensors that control 1 to 6 luminaires</w:t>
            </w:r>
          </w:p>
        </w:tc>
        <w:tc>
          <w:tcPr>
            <w:tcW w:w="3538" w:type="dxa"/>
          </w:tcPr>
          <w:p w14:paraId="4F63E9FC" w14:textId="421379EC" w:rsidR="009E4C0B" w:rsidRDefault="009E4C0B" w:rsidP="009E4C0B">
            <w:pPr>
              <w:pStyle w:val="TableTextLeft"/>
            </w:pPr>
            <w:r w:rsidRPr="00BB079F">
              <w:t>0.6 or, if greater, the multiple of the two lowest control multiplier values for the combination of LCDs</w:t>
            </w:r>
          </w:p>
        </w:tc>
      </w:tr>
    </w:tbl>
    <w:p w14:paraId="510716FC" w14:textId="77777777" w:rsidR="004E2C28" w:rsidRDefault="004E2C28" w:rsidP="006F34E9">
      <w:pPr>
        <w:pStyle w:val="BodyText"/>
      </w:pPr>
    </w:p>
    <w:p w14:paraId="45FF3B17" w14:textId="22BDD48E" w:rsidR="004E2C28" w:rsidRDefault="0002078C" w:rsidP="0002078C">
      <w:pPr>
        <w:pStyle w:val="Caption"/>
      </w:pPr>
      <w:bookmarkStart w:id="338" w:name="_Ref164253619"/>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8</w:t>
      </w:r>
      <w:r w:rsidR="00013442">
        <w:rPr>
          <w:noProof/>
        </w:rPr>
        <w:fldChar w:fldCharType="end"/>
      </w:r>
      <w:bookmarkEnd w:id="338"/>
      <w:r>
        <w:t xml:space="preserve"> – </w:t>
      </w:r>
      <w:r w:rsidRPr="0002078C">
        <w:t>Lamp</w:t>
      </w:r>
      <w:r>
        <w:t xml:space="preserve"> </w:t>
      </w:r>
      <w:r w:rsidRPr="0002078C">
        <w:t xml:space="preserve">circuit power (LCP) calculations for baseline and upgrade calculations at sites </w:t>
      </w:r>
      <w:r w:rsidRPr="007729F1">
        <w:rPr>
          <w:u w:val="single"/>
        </w:rPr>
        <w:t>not</w:t>
      </w:r>
      <w:r w:rsidRPr="0002078C">
        <w:t xml:space="preserve"> required to comply with Part J6 of the Building Code</w:t>
      </w:r>
    </w:p>
    <w:tbl>
      <w:tblPr>
        <w:tblStyle w:val="Calculations"/>
        <w:tblW w:w="9639" w:type="dxa"/>
        <w:tblInd w:w="-5" w:type="dxa"/>
        <w:tblLook w:val="04A0" w:firstRow="1" w:lastRow="0" w:firstColumn="1" w:lastColumn="0" w:noHBand="0" w:noVBand="1"/>
      </w:tblPr>
      <w:tblGrid>
        <w:gridCol w:w="5387"/>
        <w:gridCol w:w="2126"/>
        <w:gridCol w:w="2126"/>
      </w:tblGrid>
      <w:tr w:rsidR="00934DE1" w14:paraId="749942B0" w14:textId="77777777" w:rsidTr="00E36AEA">
        <w:trPr>
          <w:cnfStyle w:val="100000000000" w:firstRow="1" w:lastRow="0" w:firstColumn="0" w:lastColumn="0" w:oddVBand="0" w:evenVBand="0" w:oddHBand="0" w:evenHBand="0" w:firstRowFirstColumn="0" w:firstRowLastColumn="0" w:lastRowFirstColumn="0" w:lastRowLastColumn="0"/>
        </w:trPr>
        <w:tc>
          <w:tcPr>
            <w:tcW w:w="5387" w:type="dxa"/>
          </w:tcPr>
          <w:p w14:paraId="1DA66FAF" w14:textId="656DA40C" w:rsidR="00934DE1" w:rsidRDefault="00934DE1" w:rsidP="00934DE1">
            <w:pPr>
              <w:pStyle w:val="BodyText"/>
            </w:pPr>
            <w:r w:rsidRPr="00891F96">
              <w:t>Type of incumbent or upgrade light source</w:t>
            </w:r>
          </w:p>
        </w:tc>
        <w:tc>
          <w:tcPr>
            <w:tcW w:w="2126" w:type="dxa"/>
          </w:tcPr>
          <w:p w14:paraId="15174260" w14:textId="3A3B4583" w:rsidR="00934DE1" w:rsidRDefault="00934DE1" w:rsidP="00934DE1">
            <w:pPr>
              <w:pStyle w:val="BodyText"/>
            </w:pPr>
            <w:r w:rsidRPr="00891F96">
              <w:t>Lamp circuit power for incumbent light source</w:t>
            </w:r>
          </w:p>
        </w:tc>
        <w:tc>
          <w:tcPr>
            <w:tcW w:w="2126" w:type="dxa"/>
          </w:tcPr>
          <w:p w14:paraId="385A2063" w14:textId="0EE694AD" w:rsidR="00934DE1" w:rsidRDefault="00934DE1" w:rsidP="00934DE1">
            <w:pPr>
              <w:pStyle w:val="BodyText"/>
            </w:pPr>
            <w:r w:rsidRPr="00891F96">
              <w:t>Lamp circuit power for upgrade light source</w:t>
            </w:r>
          </w:p>
        </w:tc>
      </w:tr>
      <w:tr w:rsidR="0033582B" w14:paraId="17AD8832" w14:textId="77777777" w:rsidTr="00E36AEA">
        <w:tc>
          <w:tcPr>
            <w:tcW w:w="5387" w:type="dxa"/>
          </w:tcPr>
          <w:p w14:paraId="36A05A24" w14:textId="01C63771" w:rsidR="0033582B" w:rsidRDefault="0033582B" w:rsidP="0033582B">
            <w:pPr>
              <w:pStyle w:val="TableTextLeft"/>
            </w:pPr>
            <w:r w:rsidRPr="00832E46">
              <w:t>T8 or T12 linear fluorescent or circular fluorescent lamp with ballast (EEI of A or electronic with no EEI marked)</w:t>
            </w:r>
          </w:p>
        </w:tc>
        <w:tc>
          <w:tcPr>
            <w:tcW w:w="2126" w:type="dxa"/>
          </w:tcPr>
          <w:p w14:paraId="40AEE8D3" w14:textId="4E409B5A" w:rsidR="0033582B" w:rsidRDefault="0033582B" w:rsidP="0033582B">
            <w:pPr>
              <w:pStyle w:val="TableTextLeft"/>
            </w:pPr>
            <w:r w:rsidRPr="0025504E">
              <w:t>NLP</w:t>
            </w:r>
          </w:p>
        </w:tc>
        <w:tc>
          <w:tcPr>
            <w:tcW w:w="2126" w:type="dxa"/>
          </w:tcPr>
          <w:p w14:paraId="1126C703" w14:textId="1F94998C" w:rsidR="0033582B" w:rsidRDefault="0033582B" w:rsidP="0033582B">
            <w:pPr>
              <w:pStyle w:val="TableTextLeft"/>
            </w:pPr>
            <w:r w:rsidRPr="0025504E">
              <w:t>NLP</w:t>
            </w:r>
          </w:p>
        </w:tc>
      </w:tr>
      <w:tr w:rsidR="0033582B" w14:paraId="71BFCC36" w14:textId="77777777" w:rsidTr="00E36AEA">
        <w:tc>
          <w:tcPr>
            <w:tcW w:w="5387" w:type="dxa"/>
          </w:tcPr>
          <w:p w14:paraId="10D2AE04" w14:textId="2C498913" w:rsidR="0033582B" w:rsidRDefault="0033582B" w:rsidP="0033582B">
            <w:pPr>
              <w:pStyle w:val="TableTextLeft"/>
            </w:pPr>
            <w:r w:rsidRPr="00832E46">
              <w:t>T8 or T12 linear fluorescent or circular fluorescent lamp with ballast (EEI of &gt; B or magnetic with no EEI marked)</w:t>
            </w:r>
          </w:p>
        </w:tc>
        <w:tc>
          <w:tcPr>
            <w:tcW w:w="2126" w:type="dxa"/>
          </w:tcPr>
          <w:p w14:paraId="7D6A8D91" w14:textId="22D35F23" w:rsidR="0033582B" w:rsidRDefault="0033582B" w:rsidP="0033582B">
            <w:pPr>
              <w:pStyle w:val="TableTextLeft"/>
            </w:pPr>
            <w:r w:rsidRPr="0025504E">
              <w:t xml:space="preserve">NLP + 6 </w:t>
            </w:r>
          </w:p>
        </w:tc>
        <w:tc>
          <w:tcPr>
            <w:tcW w:w="2126" w:type="dxa"/>
          </w:tcPr>
          <w:p w14:paraId="7BC5E3C4" w14:textId="21F57BF0" w:rsidR="0033582B" w:rsidRDefault="0033582B" w:rsidP="0033582B">
            <w:pPr>
              <w:pStyle w:val="TableTextLeft"/>
            </w:pPr>
            <w:r w:rsidRPr="0025504E">
              <w:t xml:space="preserve">NLP + 6 </w:t>
            </w:r>
          </w:p>
        </w:tc>
      </w:tr>
      <w:tr w:rsidR="0033582B" w14:paraId="59A711BE" w14:textId="77777777" w:rsidTr="00E36AEA">
        <w:tc>
          <w:tcPr>
            <w:tcW w:w="5387" w:type="dxa"/>
          </w:tcPr>
          <w:p w14:paraId="6AC320D8" w14:textId="1C1C5907" w:rsidR="0033582B" w:rsidRDefault="0033582B" w:rsidP="0033582B">
            <w:pPr>
              <w:pStyle w:val="TableTextLeft"/>
            </w:pPr>
            <w:r w:rsidRPr="00832E46">
              <w:t>T5 linear fluorescent lamp with T5 adaptor and magnetic ballast</w:t>
            </w:r>
          </w:p>
        </w:tc>
        <w:tc>
          <w:tcPr>
            <w:tcW w:w="2126" w:type="dxa"/>
          </w:tcPr>
          <w:p w14:paraId="5ACFF275" w14:textId="61A05ED5" w:rsidR="0033582B" w:rsidRDefault="0033582B" w:rsidP="0033582B">
            <w:pPr>
              <w:pStyle w:val="TableTextLeft"/>
            </w:pPr>
            <w:r w:rsidRPr="0025504E">
              <w:t>NLP x 0.94 + 1.78</w:t>
            </w:r>
          </w:p>
        </w:tc>
        <w:tc>
          <w:tcPr>
            <w:tcW w:w="2126" w:type="dxa"/>
          </w:tcPr>
          <w:p w14:paraId="7695533C" w14:textId="6062F781" w:rsidR="0033582B" w:rsidRDefault="0033582B" w:rsidP="0033582B">
            <w:pPr>
              <w:pStyle w:val="TableTextLeft"/>
            </w:pPr>
            <w:r w:rsidRPr="0025504E">
              <w:t>N/A</w:t>
            </w:r>
          </w:p>
        </w:tc>
      </w:tr>
      <w:tr w:rsidR="0033582B" w14:paraId="78DD81E4" w14:textId="77777777" w:rsidTr="00E36AEA">
        <w:tc>
          <w:tcPr>
            <w:tcW w:w="5387" w:type="dxa"/>
          </w:tcPr>
          <w:p w14:paraId="186B8437" w14:textId="069011BA" w:rsidR="0033582B" w:rsidRDefault="0033582B" w:rsidP="0033582B">
            <w:pPr>
              <w:pStyle w:val="TableTextLeft"/>
            </w:pPr>
            <w:r w:rsidRPr="00832E46">
              <w:t xml:space="preserve">T5 linear fluorescent or circular fluorescent lamp with ballast </w:t>
            </w:r>
          </w:p>
        </w:tc>
        <w:tc>
          <w:tcPr>
            <w:tcW w:w="2126" w:type="dxa"/>
          </w:tcPr>
          <w:p w14:paraId="6FBBF3D7" w14:textId="4FBDFFCE" w:rsidR="0033582B" w:rsidRDefault="0033582B" w:rsidP="0033582B">
            <w:pPr>
              <w:pStyle w:val="TableTextLeft"/>
            </w:pPr>
            <w:r w:rsidRPr="0025504E">
              <w:t>NLP x 1·08 + 1.5</w:t>
            </w:r>
          </w:p>
        </w:tc>
        <w:tc>
          <w:tcPr>
            <w:tcW w:w="2126" w:type="dxa"/>
          </w:tcPr>
          <w:p w14:paraId="18867259" w14:textId="470B69E9" w:rsidR="0033582B" w:rsidRDefault="0033582B" w:rsidP="0033582B">
            <w:pPr>
              <w:pStyle w:val="TableTextLeft"/>
            </w:pPr>
            <w:r w:rsidRPr="0025504E">
              <w:t>NLP x 1·08 + 1.5</w:t>
            </w:r>
          </w:p>
        </w:tc>
      </w:tr>
      <w:tr w:rsidR="0033582B" w14:paraId="7801907B" w14:textId="77777777" w:rsidTr="00E36AEA">
        <w:tc>
          <w:tcPr>
            <w:tcW w:w="5387" w:type="dxa"/>
          </w:tcPr>
          <w:p w14:paraId="2BECD7B8" w14:textId="2A2850BA" w:rsidR="0033582B" w:rsidRDefault="0033582B" w:rsidP="0033582B">
            <w:pPr>
              <w:pStyle w:val="TableTextLeft"/>
            </w:pPr>
            <w:r w:rsidRPr="00832E46">
              <w:t xml:space="preserve">Compact fluorescent lamp with non-integral ballast </w:t>
            </w:r>
            <w:r w:rsidR="001C4823">
              <w:br/>
            </w:r>
            <w:r w:rsidR="001C4823" w:rsidRPr="00832E46">
              <w:t>(EEI of A or electronic with no EEI marked)</w:t>
            </w:r>
          </w:p>
        </w:tc>
        <w:tc>
          <w:tcPr>
            <w:tcW w:w="2126" w:type="dxa"/>
          </w:tcPr>
          <w:p w14:paraId="381C745A" w14:textId="1BEAF4F3" w:rsidR="0033582B" w:rsidRDefault="0033582B" w:rsidP="0033582B">
            <w:pPr>
              <w:pStyle w:val="TableTextLeft"/>
            </w:pPr>
            <w:r w:rsidRPr="0025504E">
              <w:t>NLP + 1</w:t>
            </w:r>
          </w:p>
        </w:tc>
        <w:tc>
          <w:tcPr>
            <w:tcW w:w="2126" w:type="dxa"/>
          </w:tcPr>
          <w:p w14:paraId="36A8779D" w14:textId="1FC3D7EF" w:rsidR="0033582B" w:rsidRDefault="0033582B" w:rsidP="0033582B">
            <w:pPr>
              <w:pStyle w:val="TableTextLeft"/>
            </w:pPr>
            <w:r w:rsidRPr="0025504E">
              <w:t>NLP + 1</w:t>
            </w:r>
          </w:p>
        </w:tc>
      </w:tr>
      <w:tr w:rsidR="0033582B" w14:paraId="7822725A" w14:textId="77777777" w:rsidTr="00E36AEA">
        <w:tc>
          <w:tcPr>
            <w:tcW w:w="5387" w:type="dxa"/>
          </w:tcPr>
          <w:p w14:paraId="238E28FF" w14:textId="70D221F4" w:rsidR="0033582B" w:rsidRDefault="001C4823" w:rsidP="0033582B">
            <w:pPr>
              <w:pStyle w:val="TableTextLeft"/>
            </w:pPr>
            <w:r w:rsidRPr="00832E46">
              <w:t>Compact fluorescent lamp with non-integral ballast</w:t>
            </w:r>
            <w:r>
              <w:br/>
            </w:r>
            <w:r w:rsidRPr="00832E46">
              <w:t>(EEI &gt; B or magnetic ballast with no EEI marked)</w:t>
            </w:r>
          </w:p>
        </w:tc>
        <w:tc>
          <w:tcPr>
            <w:tcW w:w="2126" w:type="dxa"/>
          </w:tcPr>
          <w:p w14:paraId="1FC7726A" w14:textId="373FB481" w:rsidR="0033582B" w:rsidRDefault="0033582B" w:rsidP="0033582B">
            <w:pPr>
              <w:pStyle w:val="TableTextLeft"/>
            </w:pPr>
            <w:r w:rsidRPr="0025504E">
              <w:t>NLP + 5</w:t>
            </w:r>
          </w:p>
        </w:tc>
        <w:tc>
          <w:tcPr>
            <w:tcW w:w="2126" w:type="dxa"/>
          </w:tcPr>
          <w:p w14:paraId="417D1F31" w14:textId="21FC9A0C" w:rsidR="0033582B" w:rsidRDefault="0033582B" w:rsidP="0033582B">
            <w:pPr>
              <w:pStyle w:val="TableTextLeft"/>
            </w:pPr>
            <w:r w:rsidRPr="0025504E">
              <w:t>NLP + 5</w:t>
            </w:r>
          </w:p>
        </w:tc>
      </w:tr>
      <w:tr w:rsidR="0033582B" w14:paraId="60E53CD3" w14:textId="77777777" w:rsidTr="00E36AEA">
        <w:tc>
          <w:tcPr>
            <w:tcW w:w="5387" w:type="dxa"/>
          </w:tcPr>
          <w:p w14:paraId="335E2CF0" w14:textId="2B2342E6" w:rsidR="0033582B" w:rsidRDefault="00AA23A1" w:rsidP="0033582B">
            <w:pPr>
              <w:pStyle w:val="TableTextLeft"/>
            </w:pPr>
            <w:r w:rsidRPr="00AA23A1">
              <w:t>LED lamp with integrated driver with no associated legacy ballast connected</w:t>
            </w:r>
          </w:p>
        </w:tc>
        <w:tc>
          <w:tcPr>
            <w:tcW w:w="2126" w:type="dxa"/>
          </w:tcPr>
          <w:p w14:paraId="3EEED232" w14:textId="72AE8863" w:rsidR="0033582B" w:rsidRDefault="0033582B" w:rsidP="0033582B">
            <w:pPr>
              <w:pStyle w:val="TableTextLeft"/>
            </w:pPr>
            <w:r w:rsidRPr="0025504E">
              <w:t>NLP**</w:t>
            </w:r>
          </w:p>
        </w:tc>
        <w:tc>
          <w:tcPr>
            <w:tcW w:w="2126" w:type="dxa"/>
          </w:tcPr>
          <w:p w14:paraId="6B02AE4A" w14:textId="2CB3297D" w:rsidR="0033582B" w:rsidRDefault="0033582B" w:rsidP="0033582B">
            <w:pPr>
              <w:pStyle w:val="TableTextLeft"/>
            </w:pPr>
            <w:r w:rsidRPr="0025504E">
              <w:t>NLP</w:t>
            </w:r>
          </w:p>
        </w:tc>
      </w:tr>
      <w:tr w:rsidR="0033582B" w14:paraId="457E5B12" w14:textId="77777777" w:rsidTr="00E36AEA">
        <w:tc>
          <w:tcPr>
            <w:tcW w:w="5387" w:type="dxa"/>
          </w:tcPr>
          <w:p w14:paraId="78203E75" w14:textId="7D5CDA8F" w:rsidR="0033582B" w:rsidRDefault="00E86BBB" w:rsidP="0033582B">
            <w:pPr>
              <w:pStyle w:val="TableTextLeft"/>
            </w:pPr>
            <w:r w:rsidRPr="00E86BBB">
              <w:t>Non-integrated LED lamp with remote driver or ELC</w:t>
            </w:r>
          </w:p>
        </w:tc>
        <w:tc>
          <w:tcPr>
            <w:tcW w:w="2126" w:type="dxa"/>
          </w:tcPr>
          <w:p w14:paraId="0809002D" w14:textId="704B6D0F" w:rsidR="0033582B" w:rsidRDefault="0033582B" w:rsidP="0033582B">
            <w:pPr>
              <w:pStyle w:val="TableTextLeft"/>
            </w:pPr>
            <w:r w:rsidRPr="0025504E">
              <w:t>NLP x 1.1**</w:t>
            </w:r>
          </w:p>
        </w:tc>
        <w:tc>
          <w:tcPr>
            <w:tcW w:w="2126" w:type="dxa"/>
          </w:tcPr>
          <w:p w14:paraId="5C586097" w14:textId="18A3D1B0" w:rsidR="0033582B" w:rsidRDefault="0033582B" w:rsidP="0033582B">
            <w:pPr>
              <w:pStyle w:val="TableTextLeft"/>
            </w:pPr>
            <w:r w:rsidRPr="0025504E">
              <w:t>NLP x 1.1</w:t>
            </w:r>
          </w:p>
        </w:tc>
      </w:tr>
      <w:tr w:rsidR="001E179D" w14:paraId="69B70C9D" w14:textId="77777777" w:rsidTr="00E36AEA">
        <w:tc>
          <w:tcPr>
            <w:tcW w:w="5387" w:type="dxa"/>
          </w:tcPr>
          <w:p w14:paraId="196EAA80" w14:textId="5E27E15D" w:rsidR="001E179D" w:rsidRPr="00E86BBB" w:rsidRDefault="001E179D" w:rsidP="001E179D">
            <w:pPr>
              <w:pStyle w:val="TableTextLeft"/>
            </w:pPr>
            <w:r w:rsidRPr="00BC55DE">
              <w:t xml:space="preserve">LED lamp with integrated driver, connected with a non-integral legacy ballast used for a T8 or T12 linear or circular fluorescent lamp, marked with EEI of A or electronic ballast with no EEI marked </w:t>
            </w:r>
          </w:p>
        </w:tc>
        <w:tc>
          <w:tcPr>
            <w:tcW w:w="2126" w:type="dxa"/>
          </w:tcPr>
          <w:p w14:paraId="458FC073" w14:textId="3AFD85F3" w:rsidR="001E179D" w:rsidRPr="0025504E" w:rsidRDefault="001E179D" w:rsidP="001E179D">
            <w:pPr>
              <w:pStyle w:val="TableTextLeft"/>
            </w:pPr>
            <w:r w:rsidRPr="00BC55DE">
              <w:t xml:space="preserve">NLP** </w:t>
            </w:r>
          </w:p>
        </w:tc>
        <w:tc>
          <w:tcPr>
            <w:tcW w:w="2126" w:type="dxa"/>
          </w:tcPr>
          <w:p w14:paraId="36D6CE59" w14:textId="2B089AF6" w:rsidR="001E179D" w:rsidRPr="0025504E" w:rsidRDefault="001E179D" w:rsidP="001E179D">
            <w:pPr>
              <w:pStyle w:val="TableTextLeft"/>
            </w:pPr>
            <w:r w:rsidRPr="00BC55DE">
              <w:t xml:space="preserve">NLP </w:t>
            </w:r>
          </w:p>
        </w:tc>
      </w:tr>
      <w:tr w:rsidR="001E179D" w14:paraId="30CD588E" w14:textId="77777777" w:rsidTr="00E36AEA">
        <w:tc>
          <w:tcPr>
            <w:tcW w:w="5387" w:type="dxa"/>
          </w:tcPr>
          <w:p w14:paraId="5CD1314F" w14:textId="042DA77D" w:rsidR="001E179D" w:rsidRPr="00E86BBB" w:rsidRDefault="001E179D" w:rsidP="001E179D">
            <w:pPr>
              <w:pStyle w:val="TableTextLeft"/>
            </w:pPr>
            <w:r w:rsidRPr="00BC55DE">
              <w:t>LED lamp with integrated driver, connected with a non-integral legacy ballast used for a T8 or T12 linear or circular fluorescent lamp, marked with EEI of &gt; B or magnetic ballast with no EEI marked</w:t>
            </w:r>
          </w:p>
        </w:tc>
        <w:tc>
          <w:tcPr>
            <w:tcW w:w="2126" w:type="dxa"/>
          </w:tcPr>
          <w:p w14:paraId="605D9E35" w14:textId="667F0AE6" w:rsidR="001E179D" w:rsidRPr="0025504E" w:rsidRDefault="001E179D" w:rsidP="001E179D">
            <w:pPr>
              <w:pStyle w:val="TableTextLeft"/>
            </w:pPr>
            <w:r w:rsidRPr="00BC55DE">
              <w:t>NLP + 6**</w:t>
            </w:r>
          </w:p>
        </w:tc>
        <w:tc>
          <w:tcPr>
            <w:tcW w:w="2126" w:type="dxa"/>
          </w:tcPr>
          <w:p w14:paraId="028B306C" w14:textId="32D20501" w:rsidR="001E179D" w:rsidRPr="0025504E" w:rsidRDefault="001E179D" w:rsidP="001E179D">
            <w:pPr>
              <w:pStyle w:val="TableTextLeft"/>
            </w:pPr>
            <w:r w:rsidRPr="00BC55DE">
              <w:t>NLP + 6</w:t>
            </w:r>
          </w:p>
        </w:tc>
      </w:tr>
      <w:tr w:rsidR="001E179D" w14:paraId="22A8C02E" w14:textId="77777777" w:rsidTr="00E36AEA">
        <w:tc>
          <w:tcPr>
            <w:tcW w:w="5387" w:type="dxa"/>
          </w:tcPr>
          <w:p w14:paraId="4225F4DE" w14:textId="3E16BCF9" w:rsidR="001E179D" w:rsidRPr="00E86BBB" w:rsidRDefault="001E179D" w:rsidP="001E179D">
            <w:pPr>
              <w:pStyle w:val="TableTextLeft"/>
            </w:pPr>
            <w:r w:rsidRPr="00BC55DE">
              <w:lastRenderedPageBreak/>
              <w:t>LED lamp with integrated driver, connected with a legacy ballast used for a T5 linear or circular fluorescent lamp</w:t>
            </w:r>
          </w:p>
        </w:tc>
        <w:tc>
          <w:tcPr>
            <w:tcW w:w="2126" w:type="dxa"/>
          </w:tcPr>
          <w:p w14:paraId="452FB214" w14:textId="095C6C7C" w:rsidR="001E179D" w:rsidRPr="0025504E" w:rsidRDefault="001E179D" w:rsidP="001E179D">
            <w:pPr>
              <w:pStyle w:val="TableTextLeft"/>
            </w:pPr>
            <w:r w:rsidRPr="00BC55DE">
              <w:t>NLP x 1·08 + 1·5**</w:t>
            </w:r>
          </w:p>
        </w:tc>
        <w:tc>
          <w:tcPr>
            <w:tcW w:w="2126" w:type="dxa"/>
          </w:tcPr>
          <w:p w14:paraId="51CF8EDE" w14:textId="39BA8439" w:rsidR="001E179D" w:rsidRPr="0025504E" w:rsidRDefault="001E179D" w:rsidP="001E179D">
            <w:pPr>
              <w:pStyle w:val="TableTextLeft"/>
            </w:pPr>
            <w:r w:rsidRPr="00BC55DE">
              <w:t>NLP x 1·08 + 1·5</w:t>
            </w:r>
          </w:p>
        </w:tc>
      </w:tr>
      <w:tr w:rsidR="001E179D" w14:paraId="6D7E398B" w14:textId="77777777" w:rsidTr="00E36AEA">
        <w:tc>
          <w:tcPr>
            <w:tcW w:w="5387" w:type="dxa"/>
          </w:tcPr>
          <w:p w14:paraId="00D277C3" w14:textId="436F5ADE" w:rsidR="001E179D" w:rsidRPr="00E86BBB" w:rsidRDefault="001E179D" w:rsidP="001E179D">
            <w:pPr>
              <w:pStyle w:val="TableTextLeft"/>
            </w:pPr>
            <w:r w:rsidRPr="00BC55DE">
              <w:t>LED lamp with integrated driver, connected with a legacy ballast used for a CFL, marked with EEI of A or electronic ballast with no EEI marked</w:t>
            </w:r>
          </w:p>
        </w:tc>
        <w:tc>
          <w:tcPr>
            <w:tcW w:w="2126" w:type="dxa"/>
          </w:tcPr>
          <w:p w14:paraId="254919E8" w14:textId="21FDE086" w:rsidR="001E179D" w:rsidRPr="0025504E" w:rsidRDefault="001E179D" w:rsidP="001E179D">
            <w:pPr>
              <w:pStyle w:val="TableTextLeft"/>
            </w:pPr>
            <w:r w:rsidRPr="00BC55DE">
              <w:t>NLP + 1**</w:t>
            </w:r>
          </w:p>
        </w:tc>
        <w:tc>
          <w:tcPr>
            <w:tcW w:w="2126" w:type="dxa"/>
          </w:tcPr>
          <w:p w14:paraId="00739741" w14:textId="239B4169" w:rsidR="001E179D" w:rsidRPr="0025504E" w:rsidRDefault="001E179D" w:rsidP="001E179D">
            <w:pPr>
              <w:pStyle w:val="TableTextLeft"/>
            </w:pPr>
            <w:r w:rsidRPr="00BC55DE">
              <w:t>NLP + 1</w:t>
            </w:r>
          </w:p>
        </w:tc>
      </w:tr>
      <w:tr w:rsidR="001E179D" w14:paraId="7853A4D2" w14:textId="77777777" w:rsidTr="00E36AEA">
        <w:tc>
          <w:tcPr>
            <w:tcW w:w="5387" w:type="dxa"/>
          </w:tcPr>
          <w:p w14:paraId="147F0BB8" w14:textId="16290CA0" w:rsidR="001E179D" w:rsidRPr="00E86BBB" w:rsidRDefault="001E179D" w:rsidP="001E179D">
            <w:pPr>
              <w:pStyle w:val="TableTextLeft"/>
            </w:pPr>
            <w:r w:rsidRPr="00BC55DE">
              <w:t>LED lamp with integrated driver, connected with a legacy ballast used for a CFL, marked with an EEI of &gt;B or a magnetic ballast with no EEI marked</w:t>
            </w:r>
          </w:p>
        </w:tc>
        <w:tc>
          <w:tcPr>
            <w:tcW w:w="2126" w:type="dxa"/>
          </w:tcPr>
          <w:p w14:paraId="68F14A6A" w14:textId="3FD6016F" w:rsidR="001E179D" w:rsidRPr="0025504E" w:rsidRDefault="001E179D" w:rsidP="001E179D">
            <w:pPr>
              <w:pStyle w:val="TableTextLeft"/>
            </w:pPr>
            <w:r w:rsidRPr="00BC55DE">
              <w:t>NLP + 5**</w:t>
            </w:r>
          </w:p>
        </w:tc>
        <w:tc>
          <w:tcPr>
            <w:tcW w:w="2126" w:type="dxa"/>
          </w:tcPr>
          <w:p w14:paraId="0BC0A3AC" w14:textId="1001D8B8" w:rsidR="001E179D" w:rsidRPr="0025504E" w:rsidRDefault="001E179D" w:rsidP="001E179D">
            <w:pPr>
              <w:pStyle w:val="TableTextLeft"/>
            </w:pPr>
            <w:r w:rsidRPr="00BC55DE">
              <w:t>NLP + 5</w:t>
            </w:r>
          </w:p>
        </w:tc>
      </w:tr>
      <w:tr w:rsidR="001E179D" w14:paraId="38089563" w14:textId="77777777" w:rsidTr="00E36AEA">
        <w:tc>
          <w:tcPr>
            <w:tcW w:w="5387" w:type="dxa"/>
          </w:tcPr>
          <w:p w14:paraId="643EECEF" w14:textId="31E3B2B5" w:rsidR="001E179D" w:rsidRPr="00E86BBB" w:rsidRDefault="001E179D" w:rsidP="001E179D">
            <w:pPr>
              <w:pStyle w:val="TableTextLeft"/>
            </w:pPr>
            <w:r w:rsidRPr="00BC55DE">
              <w:t>LED integrated luminaire</w:t>
            </w:r>
          </w:p>
        </w:tc>
        <w:tc>
          <w:tcPr>
            <w:tcW w:w="2126" w:type="dxa"/>
          </w:tcPr>
          <w:p w14:paraId="5D146CCE" w14:textId="074B9583" w:rsidR="001E179D" w:rsidRPr="0025504E" w:rsidRDefault="001E179D" w:rsidP="001E179D">
            <w:pPr>
              <w:pStyle w:val="TableTextLeft"/>
            </w:pPr>
            <w:r w:rsidRPr="00BC55DE">
              <w:t>NLP**</w:t>
            </w:r>
          </w:p>
        </w:tc>
        <w:tc>
          <w:tcPr>
            <w:tcW w:w="2126" w:type="dxa"/>
          </w:tcPr>
          <w:p w14:paraId="739F0ED2" w14:textId="79B36833" w:rsidR="001E179D" w:rsidRPr="0025504E" w:rsidRDefault="001E179D" w:rsidP="001E179D">
            <w:pPr>
              <w:pStyle w:val="TableTextLeft"/>
            </w:pPr>
            <w:r w:rsidRPr="00BC55DE">
              <w:t>NLP</w:t>
            </w:r>
          </w:p>
        </w:tc>
      </w:tr>
      <w:tr w:rsidR="001E179D" w14:paraId="1033FEAB" w14:textId="77777777" w:rsidTr="00E36AEA">
        <w:tc>
          <w:tcPr>
            <w:tcW w:w="5387" w:type="dxa"/>
          </w:tcPr>
          <w:p w14:paraId="63F8A89F" w14:textId="72B173C5" w:rsidR="001E179D" w:rsidRPr="00E86BBB" w:rsidRDefault="001E179D" w:rsidP="001E179D">
            <w:pPr>
              <w:pStyle w:val="TableTextLeft"/>
            </w:pPr>
            <w:r w:rsidRPr="00BC55DE">
              <w:t>Non-integrated LED luminaire with remote driver</w:t>
            </w:r>
          </w:p>
        </w:tc>
        <w:tc>
          <w:tcPr>
            <w:tcW w:w="2126" w:type="dxa"/>
          </w:tcPr>
          <w:p w14:paraId="5569B9CC" w14:textId="1CB34787" w:rsidR="001E179D" w:rsidRPr="0025504E" w:rsidRDefault="001E179D" w:rsidP="001E179D">
            <w:pPr>
              <w:pStyle w:val="TableTextLeft"/>
            </w:pPr>
            <w:r w:rsidRPr="00BC55DE">
              <w:t>NLP x 1.1**</w:t>
            </w:r>
          </w:p>
        </w:tc>
        <w:tc>
          <w:tcPr>
            <w:tcW w:w="2126" w:type="dxa"/>
          </w:tcPr>
          <w:p w14:paraId="54099F60" w14:textId="24CBBC5E" w:rsidR="001E179D" w:rsidRPr="0025504E" w:rsidRDefault="001E179D" w:rsidP="001E179D">
            <w:pPr>
              <w:pStyle w:val="TableTextLeft"/>
            </w:pPr>
            <w:r w:rsidRPr="00BC55DE">
              <w:t>NLP x 1.1</w:t>
            </w:r>
          </w:p>
        </w:tc>
      </w:tr>
      <w:tr w:rsidR="001E179D" w14:paraId="665B034C" w14:textId="77777777" w:rsidTr="00E36AEA">
        <w:tc>
          <w:tcPr>
            <w:tcW w:w="5387" w:type="dxa"/>
          </w:tcPr>
          <w:p w14:paraId="3CC3A4B9" w14:textId="37063013" w:rsidR="001E179D" w:rsidRPr="00E86BBB" w:rsidRDefault="001E179D" w:rsidP="001E179D">
            <w:pPr>
              <w:pStyle w:val="TableTextLeft"/>
            </w:pPr>
            <w:r w:rsidRPr="00BC55DE">
              <w:t>LED lamp with integrated driver, connected with a legacy magnetic ballast used for HID lamps</w:t>
            </w:r>
          </w:p>
        </w:tc>
        <w:tc>
          <w:tcPr>
            <w:tcW w:w="2126" w:type="dxa"/>
          </w:tcPr>
          <w:p w14:paraId="389330A3" w14:textId="036F1F26" w:rsidR="001E179D" w:rsidRPr="0025504E" w:rsidRDefault="001E179D" w:rsidP="001E179D">
            <w:pPr>
              <w:pStyle w:val="TableTextLeft"/>
            </w:pPr>
            <w:r w:rsidRPr="00BC55DE">
              <w:t>1.033 x NLP + 11**</w:t>
            </w:r>
          </w:p>
        </w:tc>
        <w:tc>
          <w:tcPr>
            <w:tcW w:w="2126" w:type="dxa"/>
          </w:tcPr>
          <w:p w14:paraId="01BDB87B" w14:textId="590AAAE7" w:rsidR="001E179D" w:rsidRPr="0025504E" w:rsidRDefault="001E179D" w:rsidP="001E179D">
            <w:pPr>
              <w:pStyle w:val="TableTextLeft"/>
            </w:pPr>
            <w:r w:rsidRPr="00BC55DE">
              <w:t>1.033 x NLP + 11</w:t>
            </w:r>
          </w:p>
        </w:tc>
      </w:tr>
      <w:tr w:rsidR="00D648D2" w14:paraId="445456D2" w14:textId="77777777" w:rsidTr="00E36AEA">
        <w:tc>
          <w:tcPr>
            <w:tcW w:w="5387" w:type="dxa"/>
          </w:tcPr>
          <w:p w14:paraId="240A34C3" w14:textId="01341EBF" w:rsidR="00D648D2" w:rsidRPr="00E86BBB" w:rsidRDefault="00D648D2" w:rsidP="00D648D2">
            <w:pPr>
              <w:pStyle w:val="TableTextLeft"/>
            </w:pPr>
            <w:r w:rsidRPr="00C309D7">
              <w:t>LED lamp with integrated driver, connected with a legacy electronic ballast used for HID lamps</w:t>
            </w:r>
          </w:p>
        </w:tc>
        <w:tc>
          <w:tcPr>
            <w:tcW w:w="2126" w:type="dxa"/>
          </w:tcPr>
          <w:p w14:paraId="3696DA5B" w14:textId="478C4646" w:rsidR="00D648D2" w:rsidRPr="0025504E" w:rsidRDefault="00D648D2" w:rsidP="00D648D2">
            <w:pPr>
              <w:pStyle w:val="TableTextLeft"/>
            </w:pPr>
            <w:r w:rsidRPr="00C309D7">
              <w:t>1.096 x NLP + 0.9**</w:t>
            </w:r>
          </w:p>
        </w:tc>
        <w:tc>
          <w:tcPr>
            <w:tcW w:w="2126" w:type="dxa"/>
          </w:tcPr>
          <w:p w14:paraId="5443B3C4" w14:textId="6B70D0CE" w:rsidR="00D648D2" w:rsidRPr="0025504E" w:rsidRDefault="00D648D2" w:rsidP="00D648D2">
            <w:pPr>
              <w:pStyle w:val="TableTextLeft"/>
            </w:pPr>
            <w:r w:rsidRPr="00C309D7">
              <w:t>1.096 x NLP + 0.9</w:t>
            </w:r>
          </w:p>
        </w:tc>
      </w:tr>
    </w:tbl>
    <w:p w14:paraId="2D51F810" w14:textId="77777777" w:rsidR="00A6220C" w:rsidRDefault="00A6220C" w:rsidP="00A6220C">
      <w:pPr>
        <w:pStyle w:val="NoteHeading"/>
      </w:pPr>
      <w:r>
        <w:t xml:space="preserve">* T5 adaptors as a light source are not an eligible type of upgrade lighting equipment for this activity. </w:t>
      </w:r>
    </w:p>
    <w:p w14:paraId="44DA57B9" w14:textId="3CA63808" w:rsidR="004E2C28" w:rsidRDefault="00A6220C" w:rsidP="00A6220C">
      <w:pPr>
        <w:pStyle w:val="NoteHeading"/>
      </w:pPr>
      <w:r>
        <w:t>** The lamp circuit power values for incumbent LED products are only eligible to be used for Scenario 34A.</w:t>
      </w:r>
    </w:p>
    <w:p w14:paraId="29C00E9A" w14:textId="77777777" w:rsidR="004E2C28" w:rsidRDefault="004E2C28" w:rsidP="006F34E9">
      <w:pPr>
        <w:pStyle w:val="BodyText"/>
      </w:pPr>
    </w:p>
    <w:p w14:paraId="4D84AA5A" w14:textId="57D4763B" w:rsidR="004E2C28" w:rsidRDefault="00FB0378" w:rsidP="00FB0378">
      <w:pPr>
        <w:pStyle w:val="Caption"/>
      </w:pPr>
      <w:bookmarkStart w:id="339" w:name="_Ref164253607"/>
      <w:r>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9</w:t>
      </w:r>
      <w:r w:rsidR="00013442">
        <w:rPr>
          <w:noProof/>
        </w:rPr>
        <w:fldChar w:fldCharType="end"/>
      </w:r>
      <w:bookmarkEnd w:id="339"/>
      <w:r>
        <w:t xml:space="preserve"> – Asset lifetime for lifetime calculations at all sites</w:t>
      </w:r>
    </w:p>
    <w:tbl>
      <w:tblPr>
        <w:tblStyle w:val="Calculations"/>
        <w:tblW w:w="0" w:type="auto"/>
        <w:tblLook w:val="04A0" w:firstRow="1" w:lastRow="0" w:firstColumn="1" w:lastColumn="0" w:noHBand="0" w:noVBand="1"/>
      </w:tblPr>
      <w:tblGrid>
        <w:gridCol w:w="6232"/>
        <w:gridCol w:w="3397"/>
      </w:tblGrid>
      <w:tr w:rsidR="00575BCB" w14:paraId="25976261" w14:textId="77777777" w:rsidTr="00BC2E4F">
        <w:trPr>
          <w:cnfStyle w:val="100000000000" w:firstRow="1" w:lastRow="0" w:firstColumn="0" w:lastColumn="0" w:oddVBand="0" w:evenVBand="0" w:oddHBand="0" w:evenHBand="0" w:firstRowFirstColumn="0" w:firstRowLastColumn="0" w:lastRowFirstColumn="0" w:lastRowLastColumn="0"/>
        </w:trPr>
        <w:tc>
          <w:tcPr>
            <w:tcW w:w="6232" w:type="dxa"/>
          </w:tcPr>
          <w:p w14:paraId="20045ED7" w14:textId="67843811" w:rsidR="00575BCB" w:rsidRDefault="001D6A81" w:rsidP="006F34E9">
            <w:pPr>
              <w:pStyle w:val="BodyText"/>
            </w:pPr>
            <w:r>
              <w:t>Condition met by Lighting Upgrade</w:t>
            </w:r>
          </w:p>
        </w:tc>
        <w:tc>
          <w:tcPr>
            <w:tcW w:w="3397" w:type="dxa"/>
          </w:tcPr>
          <w:p w14:paraId="62B71B18" w14:textId="3A16AA4D" w:rsidR="00575BCB" w:rsidRDefault="001D6A81" w:rsidP="006F34E9">
            <w:pPr>
              <w:pStyle w:val="BodyText"/>
            </w:pPr>
            <w:r>
              <w:t>Asset lifetime (years)</w:t>
            </w:r>
          </w:p>
        </w:tc>
      </w:tr>
      <w:tr w:rsidR="00BC2E4F" w14:paraId="1EC77435" w14:textId="77777777" w:rsidTr="00BC2E4F">
        <w:tc>
          <w:tcPr>
            <w:tcW w:w="6232" w:type="dxa"/>
          </w:tcPr>
          <w:p w14:paraId="3BA5E3FA" w14:textId="12236880" w:rsidR="00BC2E4F" w:rsidRDefault="00BC2E4F" w:rsidP="00BC2E4F">
            <w:pPr>
              <w:pStyle w:val="TableTextLeft"/>
            </w:pPr>
            <w:r w:rsidRPr="00954CA8">
              <w:t>Luminaire replacement: the existing luminaire is replaced</w:t>
            </w:r>
          </w:p>
        </w:tc>
        <w:tc>
          <w:tcPr>
            <w:tcW w:w="3397" w:type="dxa"/>
          </w:tcPr>
          <w:p w14:paraId="6627C542" w14:textId="1B91ED38" w:rsidR="00BC2E4F" w:rsidRDefault="00BC2E4F" w:rsidP="00BC2E4F">
            <w:pPr>
              <w:pStyle w:val="TableTextLeft"/>
            </w:pPr>
            <w:r>
              <w:t>10.00</w:t>
            </w:r>
          </w:p>
        </w:tc>
      </w:tr>
      <w:tr w:rsidR="00BC2E4F" w14:paraId="74A93AB0" w14:textId="77777777" w:rsidTr="00BC2E4F">
        <w:tc>
          <w:tcPr>
            <w:tcW w:w="6232" w:type="dxa"/>
          </w:tcPr>
          <w:p w14:paraId="476045E0" w14:textId="736CB74F" w:rsidR="00BC2E4F" w:rsidRDefault="00BC2E4F" w:rsidP="00BC2E4F">
            <w:pPr>
              <w:pStyle w:val="TableTextLeft"/>
            </w:pPr>
            <w:r w:rsidRPr="00954CA8">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53656A3B" w14:textId="46DE3062" w:rsidR="00BC2E4F" w:rsidRDefault="00BC2E4F" w:rsidP="00BC2E4F">
            <w:pPr>
              <w:pStyle w:val="TableTextLeft"/>
            </w:pPr>
            <w:r>
              <w:t>4.00</w:t>
            </w:r>
          </w:p>
        </w:tc>
      </w:tr>
      <w:tr w:rsidR="00BC2E4F" w14:paraId="69242410" w14:textId="77777777" w:rsidTr="00BC2E4F">
        <w:tc>
          <w:tcPr>
            <w:tcW w:w="6232" w:type="dxa"/>
          </w:tcPr>
          <w:p w14:paraId="17A3E3E6" w14:textId="2CC15679" w:rsidR="00BC2E4F" w:rsidRDefault="00BC2E4F" w:rsidP="00BC2E4F">
            <w:pPr>
              <w:pStyle w:val="TableTextLeft"/>
            </w:pPr>
            <w:r w:rsidRPr="00954CA8">
              <w:t>Retrofit: the incumbent lamp is replaced and any wiring or structure of the luminaire is kept intact, other than the removal, replacement or modification of the starter and the removal of the legacy capacitor</w:t>
            </w:r>
          </w:p>
        </w:tc>
        <w:tc>
          <w:tcPr>
            <w:tcW w:w="3397" w:type="dxa"/>
          </w:tcPr>
          <w:p w14:paraId="056AB165" w14:textId="49BB927F" w:rsidR="00BC2E4F" w:rsidRDefault="00902FF8" w:rsidP="00BC2E4F">
            <w:pPr>
              <w:pStyle w:val="TableTextLeft"/>
            </w:pPr>
            <w:r w:rsidRPr="00902FF8">
              <w:t>Lifetime for the upgrade lamp, determined in accordance with ESC’s performance requirements (in hours and not exceeding 30,000 hours), divided by annual operating hours, to a maximum of 4 years</w:t>
            </w:r>
          </w:p>
        </w:tc>
      </w:tr>
      <w:tr w:rsidR="00BC2E4F" w14:paraId="1B2DBD08" w14:textId="77777777" w:rsidTr="00BC2E4F">
        <w:tc>
          <w:tcPr>
            <w:tcW w:w="6232" w:type="dxa"/>
          </w:tcPr>
          <w:p w14:paraId="6363B024" w14:textId="101F34B4" w:rsidR="00BC2E4F" w:rsidRDefault="00BC2E4F" w:rsidP="00BC2E4F">
            <w:pPr>
              <w:pStyle w:val="TableTextLeft"/>
            </w:pPr>
            <w:r w:rsidRPr="00954CA8">
              <w:t>Delamping: the lamp is removed from a luminaire that houses multiple lamps, where no more than half of the lamps are removed; all legacy control gear not essential for the operation of remaining lamp(s) is either removed from the site or from the electrical circuit so that it does not draw any power</w:t>
            </w:r>
          </w:p>
        </w:tc>
        <w:tc>
          <w:tcPr>
            <w:tcW w:w="3397" w:type="dxa"/>
          </w:tcPr>
          <w:p w14:paraId="026942A1" w14:textId="044B771B" w:rsidR="00BC2E4F" w:rsidRDefault="00BC2E4F" w:rsidP="00BC2E4F">
            <w:pPr>
              <w:pStyle w:val="TableTextLeft"/>
            </w:pPr>
            <w:r>
              <w:t>5.00</w:t>
            </w:r>
          </w:p>
        </w:tc>
      </w:tr>
      <w:tr w:rsidR="00BC2E4F" w14:paraId="36FF5BE6" w14:textId="77777777" w:rsidTr="00BC2E4F">
        <w:tc>
          <w:tcPr>
            <w:tcW w:w="6232" w:type="dxa"/>
          </w:tcPr>
          <w:p w14:paraId="0A3EF373" w14:textId="1835A194" w:rsidR="00BC2E4F" w:rsidRDefault="00BC2E4F" w:rsidP="00BC2E4F">
            <w:pPr>
              <w:pStyle w:val="TableTextLeft"/>
            </w:pPr>
            <w:r w:rsidRPr="00954CA8">
              <w:t>Lighting control device: a lighting control device is installed and no lighting equipment of any other type is installed in the space</w:t>
            </w:r>
          </w:p>
        </w:tc>
        <w:tc>
          <w:tcPr>
            <w:tcW w:w="3397" w:type="dxa"/>
          </w:tcPr>
          <w:p w14:paraId="2C0E2DCA" w14:textId="1A4E6BEA" w:rsidR="00BC2E4F" w:rsidRDefault="00BC2E4F" w:rsidP="00BC2E4F">
            <w:pPr>
              <w:pStyle w:val="TableTextLeft"/>
            </w:pPr>
            <w:r>
              <w:t>5.00</w:t>
            </w:r>
          </w:p>
        </w:tc>
      </w:tr>
      <w:tr w:rsidR="00BC2E4F" w14:paraId="44C61F5F" w14:textId="77777777" w:rsidTr="00BC2E4F">
        <w:tc>
          <w:tcPr>
            <w:tcW w:w="6232" w:type="dxa"/>
          </w:tcPr>
          <w:p w14:paraId="15121EFB" w14:textId="5C84697B" w:rsidR="00BC2E4F" w:rsidRDefault="00BC2E4F" w:rsidP="00BC2E4F">
            <w:pPr>
              <w:pStyle w:val="TableTextLeft"/>
            </w:pPr>
            <w:r w:rsidRPr="00954CA8">
              <w:t>Luminaire decommissioning: the lamp is removed and not replaced, and either the luminaire or all legacy control gear is removed from the site or from the electrical circuit so that it does not draw any power</w:t>
            </w:r>
          </w:p>
        </w:tc>
        <w:tc>
          <w:tcPr>
            <w:tcW w:w="3397" w:type="dxa"/>
          </w:tcPr>
          <w:p w14:paraId="733B4B56" w14:textId="7E3B3982" w:rsidR="00BC2E4F" w:rsidRDefault="00BC2E4F" w:rsidP="00BC2E4F">
            <w:pPr>
              <w:pStyle w:val="TableTextLeft"/>
            </w:pPr>
            <w:r>
              <w:t>10.00</w:t>
            </w:r>
          </w:p>
        </w:tc>
      </w:tr>
      <w:tr w:rsidR="00BC2E4F" w14:paraId="73313D4A" w14:textId="77777777" w:rsidTr="00BC2E4F">
        <w:tc>
          <w:tcPr>
            <w:tcW w:w="6232" w:type="dxa"/>
          </w:tcPr>
          <w:p w14:paraId="2DECA22C" w14:textId="5ECF6ECB" w:rsidR="00BC2E4F" w:rsidRDefault="00BC2E4F" w:rsidP="00BC2E4F">
            <w:pPr>
              <w:pStyle w:val="TableTextLeft"/>
            </w:pPr>
            <w:r w:rsidRPr="00954CA8">
              <w:t>In any other case</w:t>
            </w:r>
          </w:p>
        </w:tc>
        <w:tc>
          <w:tcPr>
            <w:tcW w:w="3397" w:type="dxa"/>
          </w:tcPr>
          <w:p w14:paraId="6A1643BB" w14:textId="6D90BFFE" w:rsidR="00BC2E4F" w:rsidRDefault="007C7602" w:rsidP="00BC2E4F">
            <w:pPr>
              <w:pStyle w:val="TableTextLeft"/>
            </w:pPr>
            <w:r w:rsidRPr="007C7602">
              <w:t>Manufacturer’s rated lifetime (in hours and not exceeding 30,000 hours) for the incumbent lamp divided by annual operating hours, to a maximum of 4 years</w:t>
            </w:r>
          </w:p>
        </w:tc>
      </w:tr>
    </w:tbl>
    <w:p w14:paraId="7FDA602E" w14:textId="77777777" w:rsidR="004E2C28" w:rsidRDefault="004E2C28" w:rsidP="006F34E9">
      <w:pPr>
        <w:pStyle w:val="BodyText"/>
      </w:pPr>
    </w:p>
    <w:p w14:paraId="1DFD7016" w14:textId="77777777" w:rsidR="00A22C48" w:rsidRDefault="00A22C48" w:rsidP="006F34E9">
      <w:pPr>
        <w:pStyle w:val="BodyText"/>
      </w:pPr>
    </w:p>
    <w:p w14:paraId="493C08E2" w14:textId="77777777" w:rsidR="00E64E46" w:rsidRDefault="00E64E46" w:rsidP="006F34E9">
      <w:pPr>
        <w:pStyle w:val="BodyText"/>
      </w:pPr>
    </w:p>
    <w:p w14:paraId="37856DE2" w14:textId="2B283A63" w:rsidR="00342E83" w:rsidRDefault="00342E83">
      <w:r>
        <w:br w:type="page"/>
      </w:r>
    </w:p>
    <w:p w14:paraId="0C520845" w14:textId="1AC2235B" w:rsidR="00A22C48" w:rsidRDefault="00E64E46" w:rsidP="00E64E46">
      <w:pPr>
        <w:pStyle w:val="Caption"/>
      </w:pPr>
      <w:bookmarkStart w:id="340" w:name="_Ref164253557"/>
      <w:r>
        <w:lastRenderedPageBreak/>
        <w:t xml:space="preserve">Table </w:t>
      </w:r>
      <w:r w:rsidR="00013442">
        <w:fldChar w:fldCharType="begin"/>
      </w:r>
      <w:r w:rsidR="00013442">
        <w:instrText xml:space="preserve"> STYLEREF 1 \s </w:instrText>
      </w:r>
      <w:r w:rsidR="00013442">
        <w:fldChar w:fldCharType="separate"/>
      </w:r>
      <w:r w:rsidR="00A51C59">
        <w:rPr>
          <w:noProof/>
        </w:rPr>
        <w:t>34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10</w:t>
      </w:r>
      <w:r w:rsidR="00013442">
        <w:rPr>
          <w:noProof/>
        </w:rPr>
        <w:fldChar w:fldCharType="end"/>
      </w:r>
      <w:bookmarkEnd w:id="340"/>
      <w:r>
        <w:t xml:space="preserve"> - </w:t>
      </w:r>
      <w:r w:rsidRPr="00E64E46">
        <w:t xml:space="preserve">Annual operating hours at sites </w:t>
      </w:r>
      <w:r w:rsidRPr="00E64E46">
        <w:rPr>
          <w:u w:val="single"/>
        </w:rPr>
        <w:t>not</w:t>
      </w:r>
      <w:r w:rsidRPr="00E64E46">
        <w:t xml:space="preserve"> required to comply with Part J6 of the Building Code</w:t>
      </w:r>
    </w:p>
    <w:tbl>
      <w:tblPr>
        <w:tblStyle w:val="Calculations"/>
        <w:tblW w:w="0" w:type="auto"/>
        <w:tblLook w:val="04A0" w:firstRow="1" w:lastRow="0" w:firstColumn="1" w:lastColumn="0" w:noHBand="0" w:noVBand="1"/>
      </w:tblPr>
      <w:tblGrid>
        <w:gridCol w:w="6799"/>
        <w:gridCol w:w="2830"/>
      </w:tblGrid>
      <w:tr w:rsidR="00E64E46" w14:paraId="22F99909" w14:textId="77777777" w:rsidTr="00E64E46">
        <w:trPr>
          <w:cnfStyle w:val="100000000000" w:firstRow="1" w:lastRow="0" w:firstColumn="0" w:lastColumn="0" w:oddVBand="0" w:evenVBand="0" w:oddHBand="0" w:evenHBand="0" w:firstRowFirstColumn="0" w:firstRowLastColumn="0" w:lastRowFirstColumn="0" w:lastRowLastColumn="0"/>
        </w:trPr>
        <w:tc>
          <w:tcPr>
            <w:tcW w:w="6799" w:type="dxa"/>
          </w:tcPr>
          <w:p w14:paraId="130DAEF2" w14:textId="6E3EE96F" w:rsidR="00E64E46" w:rsidRDefault="00E64E46" w:rsidP="006F34E9">
            <w:pPr>
              <w:pStyle w:val="BodyText"/>
            </w:pPr>
            <w:r>
              <w:t>Type of Space</w:t>
            </w:r>
          </w:p>
        </w:tc>
        <w:tc>
          <w:tcPr>
            <w:tcW w:w="2830" w:type="dxa"/>
          </w:tcPr>
          <w:p w14:paraId="0EFD357C" w14:textId="59EBB2BD" w:rsidR="00E64E46" w:rsidRDefault="00E64E46" w:rsidP="006F34E9">
            <w:pPr>
              <w:pStyle w:val="BodyText"/>
            </w:pPr>
            <w:r>
              <w:t>Annual operating hours (per year)</w:t>
            </w:r>
          </w:p>
        </w:tc>
      </w:tr>
      <w:tr w:rsidR="00AA3626" w14:paraId="44A47531" w14:textId="77777777" w:rsidTr="00E64E46">
        <w:tc>
          <w:tcPr>
            <w:tcW w:w="6799" w:type="dxa"/>
          </w:tcPr>
          <w:p w14:paraId="5C70B094" w14:textId="087F8D0F" w:rsidR="00AA3626" w:rsidRDefault="00AA3626" w:rsidP="00E0174E">
            <w:pPr>
              <w:pStyle w:val="TableTextLeft"/>
            </w:pPr>
            <w:r w:rsidRPr="007C27D6">
              <w:t>Auditorium, church and public hall</w:t>
            </w:r>
          </w:p>
        </w:tc>
        <w:tc>
          <w:tcPr>
            <w:tcW w:w="2830" w:type="dxa"/>
          </w:tcPr>
          <w:p w14:paraId="6A331473" w14:textId="7AFB4609" w:rsidR="00AA3626" w:rsidRDefault="00AA3626" w:rsidP="00E0174E">
            <w:pPr>
              <w:pStyle w:val="TableTextLeft"/>
            </w:pPr>
            <w:r>
              <w:t>2000</w:t>
            </w:r>
          </w:p>
        </w:tc>
      </w:tr>
      <w:tr w:rsidR="00AA3626" w14:paraId="580913D3" w14:textId="77777777" w:rsidTr="00E64E46">
        <w:tc>
          <w:tcPr>
            <w:tcW w:w="6799" w:type="dxa"/>
          </w:tcPr>
          <w:p w14:paraId="2AA22FE9" w14:textId="20531AC5" w:rsidR="00AA3626" w:rsidRDefault="00AA3626" w:rsidP="00E0174E">
            <w:pPr>
              <w:pStyle w:val="TableTextLeft"/>
            </w:pPr>
            <w:r w:rsidRPr="007C27D6">
              <w:t>Board room and conference room</w:t>
            </w:r>
          </w:p>
        </w:tc>
        <w:tc>
          <w:tcPr>
            <w:tcW w:w="2830" w:type="dxa"/>
          </w:tcPr>
          <w:p w14:paraId="2B14CCFF" w14:textId="3207AE2A" w:rsidR="00AA3626" w:rsidRDefault="00AA3626" w:rsidP="00E0174E">
            <w:pPr>
              <w:pStyle w:val="TableTextLeft"/>
            </w:pPr>
            <w:r>
              <w:t>3000</w:t>
            </w:r>
          </w:p>
        </w:tc>
      </w:tr>
      <w:tr w:rsidR="00AA3626" w14:paraId="377B28D4" w14:textId="77777777" w:rsidTr="00E64E46">
        <w:tc>
          <w:tcPr>
            <w:tcW w:w="6799" w:type="dxa"/>
          </w:tcPr>
          <w:p w14:paraId="4805AD9F" w14:textId="2F36B263" w:rsidR="00AA3626" w:rsidRDefault="00AA3626" w:rsidP="00E0174E">
            <w:pPr>
              <w:pStyle w:val="TableTextLeft"/>
            </w:pPr>
            <w:r w:rsidRPr="007C27D6">
              <w:t>Carpark—general (undercover) and carpark—entry zone (first 20 m of travel)</w:t>
            </w:r>
          </w:p>
        </w:tc>
        <w:tc>
          <w:tcPr>
            <w:tcW w:w="2830" w:type="dxa"/>
          </w:tcPr>
          <w:p w14:paraId="1CE27A51" w14:textId="51EAFBF9" w:rsidR="00AA3626" w:rsidRDefault="00AA3626" w:rsidP="00E0174E">
            <w:pPr>
              <w:pStyle w:val="TableTextLeft"/>
            </w:pPr>
            <w:r>
              <w:t>7000</w:t>
            </w:r>
          </w:p>
        </w:tc>
      </w:tr>
      <w:tr w:rsidR="00AA3626" w14:paraId="735AF575" w14:textId="77777777" w:rsidTr="00E64E46">
        <w:tc>
          <w:tcPr>
            <w:tcW w:w="6799" w:type="dxa"/>
          </w:tcPr>
          <w:p w14:paraId="21F4FAE2" w14:textId="606649FE" w:rsidR="00AA3626" w:rsidRDefault="00AA3626" w:rsidP="00E0174E">
            <w:pPr>
              <w:pStyle w:val="TableTextLeft"/>
            </w:pPr>
            <w:r w:rsidRPr="007C27D6">
              <w:t>Common rooms, spaces and corridors in a Class 2 building</w:t>
            </w:r>
          </w:p>
        </w:tc>
        <w:tc>
          <w:tcPr>
            <w:tcW w:w="2830" w:type="dxa"/>
          </w:tcPr>
          <w:p w14:paraId="4E4976AF" w14:textId="3E66A163" w:rsidR="00AA3626" w:rsidRDefault="00AA3626" w:rsidP="00E0174E">
            <w:pPr>
              <w:pStyle w:val="TableTextLeft"/>
            </w:pPr>
            <w:r>
              <w:t>7000</w:t>
            </w:r>
          </w:p>
        </w:tc>
      </w:tr>
      <w:tr w:rsidR="00AA3626" w14:paraId="1D806FA3" w14:textId="77777777" w:rsidTr="00E64E46">
        <w:tc>
          <w:tcPr>
            <w:tcW w:w="6799" w:type="dxa"/>
          </w:tcPr>
          <w:p w14:paraId="3F26FC28" w14:textId="4F3180CC" w:rsidR="00AA3626" w:rsidRDefault="00AA3626" w:rsidP="00E0174E">
            <w:pPr>
              <w:pStyle w:val="TableTextLeft"/>
            </w:pPr>
            <w:r w:rsidRPr="007C27D6">
              <w:t>Control room, switch room and the like in a Class 2 building</w:t>
            </w:r>
          </w:p>
        </w:tc>
        <w:tc>
          <w:tcPr>
            <w:tcW w:w="2830" w:type="dxa"/>
          </w:tcPr>
          <w:p w14:paraId="55A45C94" w14:textId="09778221"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AA3626" w14:paraId="09C0723C" w14:textId="77777777" w:rsidTr="00E64E46">
        <w:tc>
          <w:tcPr>
            <w:tcW w:w="6799" w:type="dxa"/>
          </w:tcPr>
          <w:p w14:paraId="3A9F318A" w14:textId="3926DEB0" w:rsidR="00AA3626" w:rsidRDefault="00AA3626" w:rsidP="00E0174E">
            <w:pPr>
              <w:pStyle w:val="TableTextLeft"/>
            </w:pPr>
            <w:r w:rsidRPr="007C27D6">
              <w:t>Corridors</w:t>
            </w:r>
          </w:p>
        </w:tc>
        <w:tc>
          <w:tcPr>
            <w:tcW w:w="2830" w:type="dxa"/>
          </w:tcPr>
          <w:p w14:paraId="083C3B6D" w14:textId="5E9E0A34"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AA3626" w14:paraId="1E2C09E1" w14:textId="77777777" w:rsidTr="00E64E46">
        <w:tc>
          <w:tcPr>
            <w:tcW w:w="6799" w:type="dxa"/>
          </w:tcPr>
          <w:p w14:paraId="07DBEE4B" w14:textId="2339D1D8" w:rsidR="00AA3626" w:rsidRDefault="00AA3626" w:rsidP="00E0174E">
            <w:pPr>
              <w:pStyle w:val="TableTextLeft"/>
            </w:pPr>
            <w:r w:rsidRPr="007C27D6">
              <w:t>Courtroom</w:t>
            </w:r>
          </w:p>
        </w:tc>
        <w:tc>
          <w:tcPr>
            <w:tcW w:w="2830" w:type="dxa"/>
          </w:tcPr>
          <w:p w14:paraId="1B516F6B" w14:textId="747B4BF8" w:rsidR="00AA3626" w:rsidRDefault="00AA3626" w:rsidP="00E0174E">
            <w:pPr>
              <w:pStyle w:val="TableTextLeft"/>
            </w:pPr>
            <w:r>
              <w:t>2000</w:t>
            </w:r>
          </w:p>
        </w:tc>
      </w:tr>
      <w:tr w:rsidR="00AA3626" w14:paraId="332AE3CA" w14:textId="77777777" w:rsidTr="00E64E46">
        <w:tc>
          <w:tcPr>
            <w:tcW w:w="6799" w:type="dxa"/>
          </w:tcPr>
          <w:p w14:paraId="766CB467" w14:textId="7C33FF04" w:rsidR="00AA3626" w:rsidRDefault="00AA3626" w:rsidP="00E0174E">
            <w:pPr>
              <w:pStyle w:val="TableTextLeft"/>
            </w:pPr>
            <w:r w:rsidRPr="007C27D6">
              <w:t>Dormitory of a Class 3 building used for sleeping only or sleeping and study</w:t>
            </w:r>
          </w:p>
        </w:tc>
        <w:tc>
          <w:tcPr>
            <w:tcW w:w="2830" w:type="dxa"/>
          </w:tcPr>
          <w:p w14:paraId="4351C622" w14:textId="4BAA85A4" w:rsidR="00AA3626" w:rsidRDefault="00AA3626" w:rsidP="00E0174E">
            <w:pPr>
              <w:pStyle w:val="TableTextLeft"/>
            </w:pPr>
            <w:r>
              <w:t>3000</w:t>
            </w:r>
          </w:p>
        </w:tc>
      </w:tr>
      <w:tr w:rsidR="00AA3626" w14:paraId="11225B27" w14:textId="77777777" w:rsidTr="00E64E46">
        <w:tc>
          <w:tcPr>
            <w:tcW w:w="6799" w:type="dxa"/>
          </w:tcPr>
          <w:p w14:paraId="28C28F28" w14:textId="71CB3B74" w:rsidR="00AA3626" w:rsidRDefault="00AA3626" w:rsidP="00E0174E">
            <w:pPr>
              <w:pStyle w:val="TableTextLeft"/>
            </w:pPr>
            <w:r w:rsidRPr="007C27D6">
              <w:t>Health care – children’s ward and examination room, patient ward, all patient care areas including corridors where cyanosis lamps are used</w:t>
            </w:r>
          </w:p>
        </w:tc>
        <w:tc>
          <w:tcPr>
            <w:tcW w:w="2830" w:type="dxa"/>
          </w:tcPr>
          <w:p w14:paraId="4AFAC347" w14:textId="746AC541" w:rsidR="00AA3626" w:rsidRDefault="00AA3626" w:rsidP="00E0174E">
            <w:pPr>
              <w:pStyle w:val="TableTextLeft"/>
            </w:pPr>
            <w:r>
              <w:t>6000</w:t>
            </w:r>
          </w:p>
        </w:tc>
      </w:tr>
      <w:tr w:rsidR="00AA3626" w14:paraId="0F04E777" w14:textId="77777777" w:rsidTr="00E64E46">
        <w:tc>
          <w:tcPr>
            <w:tcW w:w="6799" w:type="dxa"/>
          </w:tcPr>
          <w:p w14:paraId="50B55B88" w14:textId="1CB4CCDA" w:rsidR="00AA3626" w:rsidRDefault="00AA3626" w:rsidP="00E0174E">
            <w:pPr>
              <w:pStyle w:val="TableTextLeft"/>
            </w:pPr>
            <w:r w:rsidRPr="007C27D6">
              <w:t>Kitchen and food preparation area</w:t>
            </w:r>
          </w:p>
        </w:tc>
        <w:tc>
          <w:tcPr>
            <w:tcW w:w="2830" w:type="dxa"/>
          </w:tcPr>
          <w:p w14:paraId="58855B1A" w14:textId="221F16C7"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AA3626" w14:paraId="240CD6D6" w14:textId="77777777" w:rsidTr="00E64E46">
        <w:tc>
          <w:tcPr>
            <w:tcW w:w="6799" w:type="dxa"/>
          </w:tcPr>
          <w:p w14:paraId="23B85B91" w14:textId="5F237679" w:rsidR="00AA3626" w:rsidRDefault="00AA3626" w:rsidP="00E0174E">
            <w:pPr>
              <w:pStyle w:val="TableTextLeft"/>
            </w:pPr>
            <w:r w:rsidRPr="007C27D6">
              <w:t xml:space="preserve">Laboratory—artificially lit to an ambient level of 400 lx or more </w:t>
            </w:r>
          </w:p>
        </w:tc>
        <w:tc>
          <w:tcPr>
            <w:tcW w:w="2830" w:type="dxa"/>
          </w:tcPr>
          <w:p w14:paraId="729D9FEA" w14:textId="48494A6B" w:rsidR="00AA3626" w:rsidRDefault="00AA3626" w:rsidP="00E0174E">
            <w:pPr>
              <w:pStyle w:val="TableTextLeft"/>
            </w:pPr>
            <w:r>
              <w:t>3000</w:t>
            </w:r>
          </w:p>
        </w:tc>
      </w:tr>
      <w:tr w:rsidR="00AA3626" w14:paraId="5CD2B09A" w14:textId="77777777" w:rsidTr="00E64E46">
        <w:tc>
          <w:tcPr>
            <w:tcW w:w="6799" w:type="dxa"/>
          </w:tcPr>
          <w:p w14:paraId="7EAA3AA0" w14:textId="6E84F165" w:rsidR="00AA3626" w:rsidRDefault="00AA3626" w:rsidP="00E0174E">
            <w:pPr>
              <w:pStyle w:val="TableTextLeft"/>
            </w:pPr>
            <w:r w:rsidRPr="007C27D6">
              <w:t xml:space="preserve">Library—stack and shelving area, reading room and general areas </w:t>
            </w:r>
          </w:p>
        </w:tc>
        <w:tc>
          <w:tcPr>
            <w:tcW w:w="2830" w:type="dxa"/>
          </w:tcPr>
          <w:p w14:paraId="639817B7" w14:textId="686DF7DA" w:rsidR="00AA3626" w:rsidRDefault="00AA3626" w:rsidP="00E0174E">
            <w:pPr>
              <w:pStyle w:val="TableTextLeft"/>
            </w:pPr>
            <w:r>
              <w:t>3000</w:t>
            </w:r>
          </w:p>
        </w:tc>
      </w:tr>
      <w:tr w:rsidR="00C17A94" w14:paraId="7191B7FA" w14:textId="77777777" w:rsidTr="00E64E46">
        <w:tc>
          <w:tcPr>
            <w:tcW w:w="6799" w:type="dxa"/>
          </w:tcPr>
          <w:p w14:paraId="713BB55C" w14:textId="790D3481" w:rsidR="00C17A94" w:rsidRPr="007C27D6" w:rsidRDefault="00C17A94" w:rsidP="00E0174E">
            <w:pPr>
              <w:pStyle w:val="TableTextLeft"/>
            </w:pPr>
            <w:r w:rsidRPr="007846FE">
              <w:t xml:space="preserve">Lounge area for communal use in a Class 3 building or Class 9c aged care building </w:t>
            </w:r>
          </w:p>
        </w:tc>
        <w:tc>
          <w:tcPr>
            <w:tcW w:w="2830" w:type="dxa"/>
          </w:tcPr>
          <w:p w14:paraId="1AA97246" w14:textId="4320E2C4" w:rsidR="00C17A94" w:rsidRDefault="006D6AF1" w:rsidP="00E0174E">
            <w:pPr>
              <w:pStyle w:val="TableTextLeft"/>
            </w:pPr>
            <w:r>
              <w:t>7000</w:t>
            </w:r>
          </w:p>
        </w:tc>
      </w:tr>
      <w:tr w:rsidR="00C17A94" w14:paraId="59E433FE" w14:textId="77777777" w:rsidTr="00E64E46">
        <w:tc>
          <w:tcPr>
            <w:tcW w:w="6799" w:type="dxa"/>
          </w:tcPr>
          <w:p w14:paraId="2B8F8211" w14:textId="0AA431F3" w:rsidR="00C17A94" w:rsidRPr="007C27D6" w:rsidRDefault="00C17A94" w:rsidP="00E0174E">
            <w:pPr>
              <w:pStyle w:val="TableTextLeft"/>
            </w:pPr>
            <w:r w:rsidRPr="007846FE">
              <w:t xml:space="preserve">Maintained emergency lighting </w:t>
            </w:r>
          </w:p>
        </w:tc>
        <w:tc>
          <w:tcPr>
            <w:tcW w:w="2830" w:type="dxa"/>
          </w:tcPr>
          <w:p w14:paraId="3B7D8857" w14:textId="73CC1E9C" w:rsidR="00C17A94" w:rsidRDefault="006D6AF1" w:rsidP="00E0174E">
            <w:pPr>
              <w:pStyle w:val="TableTextLeft"/>
            </w:pPr>
            <w:r>
              <w:t>8500</w:t>
            </w:r>
          </w:p>
        </w:tc>
      </w:tr>
      <w:tr w:rsidR="00C17A94" w14:paraId="4ECC1817" w14:textId="77777777" w:rsidTr="00E64E46">
        <w:tc>
          <w:tcPr>
            <w:tcW w:w="6799" w:type="dxa"/>
          </w:tcPr>
          <w:p w14:paraId="76D13BBA" w14:textId="581CFF22" w:rsidR="00C17A94" w:rsidRPr="007C27D6" w:rsidRDefault="00C17A94" w:rsidP="00E0174E">
            <w:pPr>
              <w:pStyle w:val="TableTextLeft"/>
            </w:pPr>
            <w:r w:rsidRPr="007846FE">
              <w:t xml:space="preserve">Museum and gallery—circulation, cleaning and service lighting </w:t>
            </w:r>
          </w:p>
        </w:tc>
        <w:tc>
          <w:tcPr>
            <w:tcW w:w="2830" w:type="dxa"/>
          </w:tcPr>
          <w:p w14:paraId="53ED39B8" w14:textId="30629376" w:rsidR="00C17A94" w:rsidRDefault="006D6AF1" w:rsidP="00E0174E">
            <w:pPr>
              <w:pStyle w:val="TableTextLeft"/>
            </w:pPr>
            <w:r>
              <w:t>2000</w:t>
            </w:r>
          </w:p>
        </w:tc>
      </w:tr>
      <w:tr w:rsidR="00C17A94" w14:paraId="0C1AA573" w14:textId="77777777" w:rsidTr="00E64E46">
        <w:tc>
          <w:tcPr>
            <w:tcW w:w="6799" w:type="dxa"/>
          </w:tcPr>
          <w:p w14:paraId="01546F02" w14:textId="6B749C9B" w:rsidR="00C17A94" w:rsidRPr="007C27D6" w:rsidRDefault="00C17A94" w:rsidP="00E0174E">
            <w:pPr>
              <w:pStyle w:val="TableTextLeft"/>
            </w:pPr>
            <w:r w:rsidRPr="007846FE">
              <w:t xml:space="preserve">Office </w:t>
            </w:r>
          </w:p>
        </w:tc>
        <w:tc>
          <w:tcPr>
            <w:tcW w:w="2830" w:type="dxa"/>
          </w:tcPr>
          <w:p w14:paraId="1F333F93" w14:textId="09DB949C" w:rsidR="00C17A94" w:rsidRDefault="006D6AF1" w:rsidP="00E0174E">
            <w:pPr>
              <w:pStyle w:val="TableTextLeft"/>
            </w:pPr>
            <w:r>
              <w:t>3000</w:t>
            </w:r>
          </w:p>
        </w:tc>
      </w:tr>
      <w:tr w:rsidR="00C17A94" w14:paraId="3C108409" w14:textId="77777777" w:rsidTr="00E64E46">
        <w:tc>
          <w:tcPr>
            <w:tcW w:w="6799" w:type="dxa"/>
          </w:tcPr>
          <w:p w14:paraId="0F220761" w14:textId="73A8DDAB" w:rsidR="00C17A94" w:rsidRPr="007C27D6" w:rsidRDefault="00C17A94" w:rsidP="00E0174E">
            <w:pPr>
              <w:pStyle w:val="TableTextLeft"/>
            </w:pPr>
            <w:r w:rsidRPr="007846FE">
              <w:t>Plant room</w:t>
            </w:r>
          </w:p>
        </w:tc>
        <w:tc>
          <w:tcPr>
            <w:tcW w:w="2830" w:type="dxa"/>
          </w:tcPr>
          <w:p w14:paraId="2781DD38" w14:textId="295CDAA7" w:rsidR="00C17A94" w:rsidRDefault="006D6AF1"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D143D6" w14:paraId="7DC43C2B" w14:textId="77777777" w:rsidTr="00E64E46">
        <w:tc>
          <w:tcPr>
            <w:tcW w:w="6799" w:type="dxa"/>
          </w:tcPr>
          <w:p w14:paraId="62781745" w14:textId="77777777" w:rsidR="00E0174E" w:rsidRDefault="00E0174E" w:rsidP="00E0174E">
            <w:pPr>
              <w:pStyle w:val="TableTextLeft"/>
            </w:pPr>
            <w:r>
              <w:t>A space for the serving and consumption of food or drinks to the public that fall under Division H - Accommodation and food services as defined in the Australian and New Zealand Standard Industrial Classification</w:t>
            </w:r>
          </w:p>
          <w:p w14:paraId="7C390739" w14:textId="34218A1C" w:rsidR="00D143D6" w:rsidRPr="007C27D6" w:rsidRDefault="00E0174E" w:rsidP="00E0174E">
            <w:pPr>
              <w:pStyle w:val="TableTextLeft"/>
            </w:pPr>
            <w:r w:rsidRPr="00E0174E">
              <w:rPr>
                <w:b/>
                <w:bCs/>
              </w:rPr>
              <w:t>Note</w:t>
            </w:r>
            <w:r>
              <w:t>: excludes all operations that fall under class 4513 (catering services)</w:t>
            </w:r>
          </w:p>
        </w:tc>
        <w:tc>
          <w:tcPr>
            <w:tcW w:w="2830" w:type="dxa"/>
          </w:tcPr>
          <w:p w14:paraId="32D70414" w14:textId="47243B0D" w:rsidR="00D143D6" w:rsidRDefault="006D6AF1" w:rsidP="00E0174E">
            <w:pPr>
              <w:pStyle w:val="TableTextLeft"/>
            </w:pPr>
            <w:r>
              <w:t>5000</w:t>
            </w:r>
          </w:p>
        </w:tc>
      </w:tr>
      <w:tr w:rsidR="00672CE2" w14:paraId="1A7622E8" w14:textId="77777777" w:rsidTr="00E64E46">
        <w:tc>
          <w:tcPr>
            <w:tcW w:w="6799" w:type="dxa"/>
          </w:tcPr>
          <w:p w14:paraId="497F2E68" w14:textId="3B71AD98" w:rsidR="00672CE2" w:rsidRPr="007C27D6" w:rsidRDefault="00672CE2" w:rsidP="00672CE2">
            <w:pPr>
              <w:pStyle w:val="TableTextLeft"/>
            </w:pPr>
            <w:r w:rsidRPr="008E7401">
              <w:t>A space for the serving and consumption of food or drinks to the public that also fall under Division R – Arts and Recreation Services as defined in the Australian and New Zealand Standard Industrial Classification</w:t>
            </w:r>
          </w:p>
        </w:tc>
        <w:tc>
          <w:tcPr>
            <w:tcW w:w="2830" w:type="dxa"/>
          </w:tcPr>
          <w:p w14:paraId="2F2430F0" w14:textId="610D804D" w:rsidR="00672CE2" w:rsidRDefault="00295B4A" w:rsidP="00672CE2">
            <w:pPr>
              <w:pStyle w:val="TableTextLeft"/>
            </w:pPr>
            <w:r>
              <w:t>2000</w:t>
            </w:r>
          </w:p>
        </w:tc>
      </w:tr>
      <w:tr w:rsidR="00672CE2" w14:paraId="0728B2C4" w14:textId="77777777" w:rsidTr="00E64E46">
        <w:tc>
          <w:tcPr>
            <w:tcW w:w="6799" w:type="dxa"/>
          </w:tcPr>
          <w:p w14:paraId="4D78CFBC" w14:textId="131D67B4" w:rsidR="00672CE2" w:rsidRPr="007C27D6" w:rsidRDefault="00672CE2" w:rsidP="00672CE2">
            <w:pPr>
              <w:pStyle w:val="TableTextLeft"/>
            </w:pPr>
            <w:r w:rsidRPr="008E7401">
              <w:t xml:space="preserve">Retail space including a museum and gallery whose purpose is the sale of objects </w:t>
            </w:r>
          </w:p>
        </w:tc>
        <w:tc>
          <w:tcPr>
            <w:tcW w:w="2830" w:type="dxa"/>
          </w:tcPr>
          <w:p w14:paraId="2EC643ED" w14:textId="3A9BA775" w:rsidR="00672CE2" w:rsidRDefault="00295B4A" w:rsidP="00672CE2">
            <w:pPr>
              <w:pStyle w:val="TableTextLeft"/>
            </w:pPr>
            <w:r>
              <w:t>5000</w:t>
            </w:r>
          </w:p>
        </w:tc>
      </w:tr>
      <w:tr w:rsidR="00672CE2" w14:paraId="0C762BF5" w14:textId="77777777" w:rsidTr="00E64E46">
        <w:tc>
          <w:tcPr>
            <w:tcW w:w="6799" w:type="dxa"/>
          </w:tcPr>
          <w:p w14:paraId="3858CBDD" w14:textId="6A2022CE" w:rsidR="00672CE2" w:rsidRPr="007C27D6" w:rsidRDefault="00672CE2" w:rsidP="00672CE2">
            <w:pPr>
              <w:pStyle w:val="TableTextLeft"/>
            </w:pPr>
            <w:r w:rsidRPr="008E7401">
              <w:t xml:space="preserve">School—general purpose learning areas and tutorial rooms </w:t>
            </w:r>
          </w:p>
        </w:tc>
        <w:tc>
          <w:tcPr>
            <w:tcW w:w="2830" w:type="dxa"/>
          </w:tcPr>
          <w:p w14:paraId="4191ABBC" w14:textId="02369868" w:rsidR="00672CE2" w:rsidRDefault="00295B4A" w:rsidP="00672CE2">
            <w:pPr>
              <w:pStyle w:val="TableTextLeft"/>
            </w:pPr>
            <w:r>
              <w:t>3000</w:t>
            </w:r>
          </w:p>
        </w:tc>
      </w:tr>
      <w:tr w:rsidR="00672CE2" w14:paraId="61D5717D" w14:textId="77777777" w:rsidTr="00E64E46">
        <w:tc>
          <w:tcPr>
            <w:tcW w:w="6799" w:type="dxa"/>
          </w:tcPr>
          <w:p w14:paraId="56735B5D" w14:textId="6DE41E70" w:rsidR="00672CE2" w:rsidRPr="007C27D6" w:rsidRDefault="00672CE2" w:rsidP="00672CE2">
            <w:pPr>
              <w:pStyle w:val="TableTextLeft"/>
            </w:pPr>
            <w:r w:rsidRPr="008E7401">
              <w:t xml:space="preserve">Sole-occupancy unit of a Class 3 building </w:t>
            </w:r>
          </w:p>
        </w:tc>
        <w:tc>
          <w:tcPr>
            <w:tcW w:w="2830" w:type="dxa"/>
          </w:tcPr>
          <w:p w14:paraId="2284F5C6" w14:textId="19F8F4AA" w:rsidR="00672CE2" w:rsidRDefault="00295B4A" w:rsidP="00672CE2">
            <w:pPr>
              <w:pStyle w:val="TableTextLeft"/>
            </w:pPr>
            <w:r>
              <w:t>3000</w:t>
            </w:r>
          </w:p>
        </w:tc>
      </w:tr>
      <w:tr w:rsidR="00672CE2" w14:paraId="62B3D96F" w14:textId="77777777" w:rsidTr="00E64E46">
        <w:tc>
          <w:tcPr>
            <w:tcW w:w="6799" w:type="dxa"/>
          </w:tcPr>
          <w:p w14:paraId="016AE3BA" w14:textId="63709437" w:rsidR="00672CE2" w:rsidRPr="007C27D6" w:rsidRDefault="00672CE2" w:rsidP="00672CE2">
            <w:pPr>
              <w:pStyle w:val="TableTextLeft"/>
            </w:pPr>
            <w:r w:rsidRPr="008E7401">
              <w:t xml:space="preserve">Sole-occupancy unit of a Class 9c aged care building </w:t>
            </w:r>
          </w:p>
        </w:tc>
        <w:tc>
          <w:tcPr>
            <w:tcW w:w="2830" w:type="dxa"/>
          </w:tcPr>
          <w:p w14:paraId="7CAF0DDD" w14:textId="66270847" w:rsidR="00672CE2" w:rsidRDefault="00295B4A" w:rsidP="00672CE2">
            <w:pPr>
              <w:pStyle w:val="TableTextLeft"/>
            </w:pPr>
            <w:r>
              <w:t>6000</w:t>
            </w:r>
          </w:p>
        </w:tc>
      </w:tr>
      <w:tr w:rsidR="00672CE2" w14:paraId="3A471031" w14:textId="77777777" w:rsidTr="00E64E46">
        <w:tc>
          <w:tcPr>
            <w:tcW w:w="6799" w:type="dxa"/>
          </w:tcPr>
          <w:p w14:paraId="453E6705" w14:textId="70F2E09D" w:rsidR="00672CE2" w:rsidRPr="007C27D6" w:rsidRDefault="00672CE2" w:rsidP="00672CE2">
            <w:pPr>
              <w:pStyle w:val="TableTextLeft"/>
            </w:pPr>
            <w:r w:rsidRPr="008E7401">
              <w:t>Storage space or a wholesale storage and display area</w:t>
            </w:r>
          </w:p>
        </w:tc>
        <w:tc>
          <w:tcPr>
            <w:tcW w:w="2830" w:type="dxa"/>
          </w:tcPr>
          <w:p w14:paraId="0602F393" w14:textId="47CD0F73"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672CE2" w14:paraId="62F38D4E" w14:textId="77777777" w:rsidTr="00E64E46">
        <w:tc>
          <w:tcPr>
            <w:tcW w:w="6799" w:type="dxa"/>
          </w:tcPr>
          <w:p w14:paraId="74C6A625" w14:textId="309FD0AF" w:rsidR="00672CE2" w:rsidRPr="007C27D6" w:rsidRDefault="00672CE2" w:rsidP="00672CE2">
            <w:pPr>
              <w:pStyle w:val="TableTextLeft"/>
            </w:pPr>
            <w:r w:rsidRPr="008E7401">
              <w:t>Service area, cleaner’s room and the like</w:t>
            </w:r>
          </w:p>
        </w:tc>
        <w:tc>
          <w:tcPr>
            <w:tcW w:w="2830" w:type="dxa"/>
          </w:tcPr>
          <w:p w14:paraId="03E0D261" w14:textId="3D0BC1A7"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672CE2" w14:paraId="179F3297" w14:textId="77777777" w:rsidTr="00E64E46">
        <w:tc>
          <w:tcPr>
            <w:tcW w:w="6799" w:type="dxa"/>
          </w:tcPr>
          <w:p w14:paraId="58A3C043" w14:textId="7E15A7E8" w:rsidR="00672CE2" w:rsidRPr="007C27D6" w:rsidRDefault="00672CE2" w:rsidP="00672CE2">
            <w:pPr>
              <w:pStyle w:val="TableTextLeft"/>
            </w:pPr>
            <w:r w:rsidRPr="008E7401">
              <w:t xml:space="preserve">Toilet, locker room, staff room, rest room and the like </w:t>
            </w:r>
          </w:p>
        </w:tc>
        <w:tc>
          <w:tcPr>
            <w:tcW w:w="2830" w:type="dxa"/>
          </w:tcPr>
          <w:p w14:paraId="1D13B1F8" w14:textId="7A2C57E9"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r w:rsidR="00D143D6" w14:paraId="1F6A6852" w14:textId="77777777" w:rsidTr="00E64E46">
        <w:tc>
          <w:tcPr>
            <w:tcW w:w="6799" w:type="dxa"/>
          </w:tcPr>
          <w:p w14:paraId="295F9D7D" w14:textId="77777777" w:rsidR="00DA49C8" w:rsidRDefault="00DA49C8" w:rsidP="00DA49C8">
            <w:pPr>
              <w:pStyle w:val="TableTextLeft"/>
            </w:pPr>
            <w:r>
              <w:t>Health and fitness centres and gymnasia operations, classified as Division R (9111) in the Australian and New Zealand Standard Industrial Classification</w:t>
            </w:r>
          </w:p>
          <w:p w14:paraId="0CB5C333" w14:textId="542990B0" w:rsidR="00D143D6" w:rsidRPr="007C27D6" w:rsidRDefault="00DA49C8" w:rsidP="00DA49C8">
            <w:pPr>
              <w:pStyle w:val="TableTextLeft"/>
            </w:pPr>
            <w:r w:rsidRPr="00DA49C8">
              <w:rPr>
                <w:b/>
                <w:bCs/>
              </w:rPr>
              <w:t>Note:</w:t>
            </w:r>
            <w:r>
              <w:t xml:space="preserve"> this only includes health and fitness centres and gymnasia operations that are membership based and whose membership’s primary purpose is to frequent these operations</w:t>
            </w:r>
          </w:p>
        </w:tc>
        <w:tc>
          <w:tcPr>
            <w:tcW w:w="2830" w:type="dxa"/>
          </w:tcPr>
          <w:p w14:paraId="340E3094" w14:textId="3577218A" w:rsidR="00D143D6" w:rsidRDefault="005A070F" w:rsidP="00E0174E">
            <w:pPr>
              <w:pStyle w:val="TableTextLeft"/>
            </w:pPr>
            <w:r>
              <w:t>5100</w:t>
            </w:r>
          </w:p>
        </w:tc>
      </w:tr>
      <w:tr w:rsidR="00D143D6" w14:paraId="1025CD8E" w14:textId="77777777" w:rsidTr="00E64E46">
        <w:tc>
          <w:tcPr>
            <w:tcW w:w="6799" w:type="dxa"/>
          </w:tcPr>
          <w:p w14:paraId="26345335" w14:textId="2CE57CC3" w:rsidR="00D143D6" w:rsidRPr="007C27D6" w:rsidRDefault="005A070F" w:rsidP="00E0174E">
            <w:pPr>
              <w:pStyle w:val="TableTextLeft"/>
            </w:pPr>
            <w:r w:rsidRPr="005A070F">
              <w:t xml:space="preserve">A space type that is not listed in </w:t>
            </w:r>
            <w:r w:rsidR="00100C63">
              <w:fldChar w:fldCharType="begin"/>
            </w:r>
            <w:r w:rsidR="00100C63">
              <w:instrText xml:space="preserve"> REF _Ref164253557 \h </w:instrText>
            </w:r>
            <w:r w:rsidR="00100C63">
              <w:fldChar w:fldCharType="separate"/>
            </w:r>
            <w:r w:rsidR="00A51C59">
              <w:t xml:space="preserve">Table </w:t>
            </w:r>
            <w:r w:rsidR="00A51C59">
              <w:rPr>
                <w:noProof/>
              </w:rPr>
              <w:t>34</w:t>
            </w:r>
            <w:r w:rsidR="00A51C59">
              <w:t>.</w:t>
            </w:r>
            <w:r w:rsidR="00A51C59">
              <w:rPr>
                <w:noProof/>
              </w:rPr>
              <w:t>10</w:t>
            </w:r>
            <w:r w:rsidR="00100C63">
              <w:fldChar w:fldCharType="end"/>
            </w:r>
          </w:p>
        </w:tc>
        <w:tc>
          <w:tcPr>
            <w:tcW w:w="2830" w:type="dxa"/>
          </w:tcPr>
          <w:p w14:paraId="4068D0FA" w14:textId="19C6B89B" w:rsidR="00D143D6" w:rsidRDefault="00295B4A"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A51C59">
              <w:t xml:space="preserve">Table </w:t>
            </w:r>
            <w:r w:rsidR="00A51C59">
              <w:rPr>
                <w:noProof/>
              </w:rPr>
              <w:t>34</w:t>
            </w:r>
            <w:r w:rsidR="00A51C59">
              <w:t>.</w:t>
            </w:r>
            <w:r w:rsidR="00A51C59">
              <w:rPr>
                <w:noProof/>
              </w:rPr>
              <w:t>6</w:t>
            </w:r>
            <w:r w:rsidR="00FF1677">
              <w:rPr>
                <w:highlight w:val="yellow"/>
              </w:rPr>
              <w:fldChar w:fldCharType="end"/>
            </w:r>
          </w:p>
        </w:tc>
      </w:tr>
    </w:tbl>
    <w:p w14:paraId="3D08B830" w14:textId="77777777" w:rsidR="00295B4A" w:rsidRDefault="00295B4A" w:rsidP="00295B4A">
      <w:pPr>
        <w:pStyle w:val="BodyText"/>
      </w:pPr>
    </w:p>
    <w:p w14:paraId="4566A66E" w14:textId="75880FFD" w:rsidR="00B87371" w:rsidRDefault="00B87371" w:rsidP="006F34E9">
      <w:pPr>
        <w:pStyle w:val="BodyText"/>
      </w:pPr>
      <w:r>
        <w:br w:type="page"/>
      </w:r>
    </w:p>
    <w:p w14:paraId="72B0F026" w14:textId="4DB22596" w:rsidR="00E4412D" w:rsidRDefault="00E4412D" w:rsidP="002E69F8">
      <w:pPr>
        <w:pStyle w:val="Heading1"/>
        <w:numPr>
          <w:ilvl w:val="0"/>
          <w:numId w:val="26"/>
        </w:numPr>
      </w:pPr>
      <w:bookmarkStart w:id="341" w:name="_Toc178238578"/>
      <w:bookmarkStart w:id="342" w:name="_Toc189203728"/>
      <w:r w:rsidRPr="00EC4027">
        <w:lastRenderedPageBreak/>
        <w:t xml:space="preserve">Part </w:t>
      </w:r>
      <w:r>
        <w:t>35</w:t>
      </w:r>
      <w:r w:rsidRPr="00EC4027">
        <w:t xml:space="preserve"> Activity– </w:t>
      </w:r>
      <w:r w:rsidR="00076DD1">
        <w:t>Non-building based lighting upgrade</w:t>
      </w:r>
      <w:bookmarkEnd w:id="341"/>
      <w:bookmarkEnd w:id="342"/>
    </w:p>
    <w:p w14:paraId="5C97FCCA" w14:textId="77777777" w:rsidR="00BE7493" w:rsidRDefault="00BE7493" w:rsidP="00BE7493">
      <w:pPr>
        <w:pStyle w:val="Heading3"/>
      </w:pPr>
      <w:bookmarkStart w:id="343" w:name="_Toc178238579"/>
      <w:bookmarkStart w:id="344" w:name="_Toc189203729"/>
      <w:r>
        <w:t>Activity description (Guidance)</w:t>
      </w:r>
      <w:bookmarkEnd w:id="343"/>
      <w:bookmarkEnd w:id="344"/>
    </w:p>
    <w:tbl>
      <w:tblPr>
        <w:tblStyle w:val="TableGrid"/>
        <w:tblW w:w="0" w:type="auto"/>
        <w:shd w:val="clear" w:color="auto" w:fill="C2E3FF" w:themeFill="accent1" w:themeFillTint="33"/>
        <w:tblLook w:val="0480" w:firstRow="0" w:lastRow="0" w:firstColumn="1" w:lastColumn="0" w:noHBand="0" w:noVBand="1"/>
      </w:tblPr>
      <w:tblGrid>
        <w:gridCol w:w="9629"/>
      </w:tblGrid>
      <w:tr w:rsidR="00BE7493" w14:paraId="2820DA26"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5C466E6" w14:textId="77777777" w:rsidR="00757490" w:rsidRDefault="00757490" w:rsidP="00757490">
            <w:pPr>
              <w:pStyle w:val="TableTextLeft"/>
            </w:pPr>
            <w:r>
              <w:t>Part 35 of Schedule 2 of the Regulations prescribes the upgrade of non-building based lighting as an eligible activity for the purposes of the Victorian Energy Upgrades program.</w:t>
            </w:r>
          </w:p>
          <w:p w14:paraId="3AAC6F81" w14:textId="77777777" w:rsidR="00757490" w:rsidRDefault="00757490" w:rsidP="00757490">
            <w:pPr>
              <w:pStyle w:val="TableTextLeft"/>
            </w:pPr>
            <w:r>
              <w:t>Table 35.1 lists the types of lighting products that may be installed, upgraded or replaced. Each type of upgrade is known as a scenario. Each scenario has its own method for determining GHG equivalent reduction.</w:t>
            </w:r>
          </w:p>
          <w:p w14:paraId="4E18CA97" w14:textId="043E7B90" w:rsidR="00BE7493" w:rsidRPr="00CD372E" w:rsidRDefault="00757490" w:rsidP="00757490">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F5DAEBC" w14:textId="77777777" w:rsidR="00BE7493" w:rsidRDefault="00BE7493" w:rsidP="00BE7493">
      <w:pPr>
        <w:pStyle w:val="BodyText"/>
      </w:pPr>
    </w:p>
    <w:p w14:paraId="18052E5A" w14:textId="1DCE94B6" w:rsidR="00BE7493" w:rsidRDefault="00BE7493" w:rsidP="00BE7493">
      <w:pPr>
        <w:pStyle w:val="Caption"/>
      </w:pPr>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757490">
        <w:t>non-</w:t>
      </w:r>
      <w:r>
        <w:t>building</w:t>
      </w:r>
      <w:r w:rsidR="00757490">
        <w:t xml:space="preserve"> </w:t>
      </w:r>
      <w:r>
        <w:t xml:space="preserve">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BE7493" w:rsidRPr="00284922" w14:paraId="70773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9CFF42F" w14:textId="77777777" w:rsidR="00BE7493" w:rsidRPr="00284922" w:rsidRDefault="00BE7493">
            <w:pPr>
              <w:pStyle w:val="TableHeadingLeft"/>
            </w:pPr>
            <w:r w:rsidRPr="00284922">
              <w:t>Product category number</w:t>
            </w:r>
          </w:p>
        </w:tc>
        <w:tc>
          <w:tcPr>
            <w:tcW w:w="513" w:type="pct"/>
          </w:tcPr>
          <w:p w14:paraId="59D77F79"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3B421AFA" w14:textId="442BA25C"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39314E">
              <w:t xml:space="preserve">or removal </w:t>
            </w:r>
            <w:r w:rsidRPr="00284922">
              <w:t>requirements</w:t>
            </w:r>
            <w:r w:rsidR="00FD2169">
              <w:rPr>
                <w:rStyle w:val="FootnoteReference"/>
              </w:rPr>
              <w:footnoteReference w:id="59"/>
            </w:r>
          </w:p>
        </w:tc>
        <w:tc>
          <w:tcPr>
            <w:tcW w:w="1911" w:type="pct"/>
          </w:tcPr>
          <w:p w14:paraId="7211B060" w14:textId="0EA5374A"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39314E">
              <w:t xml:space="preserve"> and installation requirements </w:t>
            </w:r>
            <w:r w:rsidR="00697586">
              <w:rPr>
                <w:rStyle w:val="FootnoteReference"/>
              </w:rPr>
              <w:footnoteReference w:id="60"/>
            </w:r>
          </w:p>
        </w:tc>
        <w:tc>
          <w:tcPr>
            <w:tcW w:w="587" w:type="pct"/>
          </w:tcPr>
          <w:p w14:paraId="2BA83EA0"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E7493" w:rsidRPr="00BD16C1" w14:paraId="72A2C4DD" w14:textId="77777777">
        <w:tc>
          <w:tcPr>
            <w:cnfStyle w:val="001000000000" w:firstRow="0" w:lastRow="0" w:firstColumn="1" w:lastColumn="0" w:oddVBand="0" w:evenVBand="0" w:oddHBand="0" w:evenHBand="0" w:firstRowFirstColumn="0" w:firstRowLastColumn="0" w:lastRowFirstColumn="0" w:lastRowLastColumn="0"/>
            <w:tcW w:w="529" w:type="pct"/>
          </w:tcPr>
          <w:p w14:paraId="292E5F2B" w14:textId="25A4C774" w:rsidR="00BE7493" w:rsidRPr="00BD16C1" w:rsidRDefault="007464CA">
            <w:pPr>
              <w:pStyle w:val="TableTextLeft"/>
            </w:pPr>
            <w:r>
              <w:t>35A</w:t>
            </w:r>
          </w:p>
        </w:tc>
        <w:tc>
          <w:tcPr>
            <w:tcW w:w="513" w:type="pct"/>
          </w:tcPr>
          <w:p w14:paraId="7305C790" w14:textId="4627CFFA" w:rsidR="00BE7493" w:rsidRPr="00BD16C1" w:rsidRDefault="007464CA">
            <w:pPr>
              <w:pStyle w:val="TableTextLeft"/>
              <w:cnfStyle w:val="000000000000" w:firstRow="0" w:lastRow="0" w:firstColumn="0" w:lastColumn="0" w:oddVBand="0" w:evenVBand="0" w:oddHBand="0" w:evenHBand="0" w:firstRowFirstColumn="0" w:firstRowLastColumn="0" w:lastRowFirstColumn="0" w:lastRowLastColumn="0"/>
            </w:pPr>
            <w:r>
              <w:t>35A</w:t>
            </w:r>
          </w:p>
        </w:tc>
        <w:tc>
          <w:tcPr>
            <w:tcW w:w="1460" w:type="pct"/>
          </w:tcPr>
          <w:p w14:paraId="3FC5E270" w14:textId="520D8231" w:rsidR="00BE7493"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258CB7BC" w14:textId="46DE0290" w:rsidR="00BE7493" w:rsidRPr="00BD16C1" w:rsidRDefault="00890EE6">
            <w:pPr>
              <w:pStyle w:val="TableTextLeft"/>
              <w:cnfStyle w:val="000000000000" w:firstRow="0" w:lastRow="0" w:firstColumn="0" w:lastColumn="0" w:oddVBand="0" w:evenVBand="0" w:oddHBand="0" w:evenHBand="0" w:firstRowFirstColumn="0" w:firstRowLastColumn="0" w:lastRowFirstColumn="0" w:lastRowLastColumn="0"/>
            </w:pPr>
            <w:r w:rsidRPr="00890EE6">
              <w:t>A lighting control device, other than a voltage reduction unit, that is certified by the manufacturer as appropriate for use with the type of luminaire it will be required to control</w:t>
            </w:r>
          </w:p>
        </w:tc>
        <w:tc>
          <w:tcPr>
            <w:tcW w:w="587" w:type="pct"/>
          </w:tcPr>
          <w:p w14:paraId="227160FE" w14:textId="2374DB7C" w:rsidR="00BE7493" w:rsidRPr="00BD16C1" w:rsidRDefault="004C315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C315D" w:rsidRPr="00BD16C1" w14:paraId="05ECA7C6" w14:textId="77777777">
        <w:tc>
          <w:tcPr>
            <w:cnfStyle w:val="001000000000" w:firstRow="0" w:lastRow="0" w:firstColumn="1" w:lastColumn="0" w:oddVBand="0" w:evenVBand="0" w:oddHBand="0" w:evenHBand="0" w:firstRowFirstColumn="0" w:firstRowLastColumn="0" w:lastRowFirstColumn="0" w:lastRowLastColumn="0"/>
            <w:tcW w:w="529" w:type="pct"/>
          </w:tcPr>
          <w:p w14:paraId="5D93972F" w14:textId="1A954AF3" w:rsidR="004C315D" w:rsidRDefault="004C315D">
            <w:pPr>
              <w:pStyle w:val="TableTextLeft"/>
            </w:pPr>
            <w:r>
              <w:t>35B</w:t>
            </w:r>
          </w:p>
        </w:tc>
        <w:tc>
          <w:tcPr>
            <w:tcW w:w="513" w:type="pct"/>
          </w:tcPr>
          <w:p w14:paraId="021BC324" w14:textId="2E9C1F78"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35B</w:t>
            </w:r>
          </w:p>
        </w:tc>
        <w:tc>
          <w:tcPr>
            <w:tcW w:w="1460" w:type="pct"/>
          </w:tcPr>
          <w:p w14:paraId="7E19E01D" w14:textId="7FE5EEA7" w:rsidR="004C315D" w:rsidRPr="00BD16C1" w:rsidRDefault="00DC2337">
            <w:pPr>
              <w:pStyle w:val="TableTextLeft"/>
              <w:cnfStyle w:val="000000000000" w:firstRow="0" w:lastRow="0" w:firstColumn="0" w:lastColumn="0" w:oddVBand="0" w:evenVBand="0" w:oddHBand="0" w:evenHBand="0" w:firstRowFirstColumn="0" w:firstRowLastColumn="0" w:lastRowFirstColumn="0" w:lastRowLastColumn="0"/>
            </w:pPr>
            <w:r w:rsidRPr="00DC2337">
              <w:t>Decommissioning any removed lighting equipment</w:t>
            </w:r>
          </w:p>
        </w:tc>
        <w:tc>
          <w:tcPr>
            <w:tcW w:w="1911" w:type="pct"/>
          </w:tcPr>
          <w:p w14:paraId="2EB56058" w14:textId="77777777" w:rsidR="00FA2148" w:rsidRDefault="00FA2148" w:rsidP="00FA2148">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7F3DEE3A" w14:textId="65D4CBA3" w:rsidR="00FA2148" w:rsidRDefault="00FA2148" w:rsidP="00E6305B">
            <w:pPr>
              <w:pStyle w:val="TableTextNumbered2"/>
              <w:numPr>
                <w:ilvl w:val="1"/>
                <w:numId w:val="74"/>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p>
          <w:p w14:paraId="05E9143F" w14:textId="46BA3256" w:rsidR="00FA2148"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a laboratory test approved by the ESC</w:t>
            </w:r>
            <w:r w:rsidR="0039314E">
              <w:rPr>
                <w:rStyle w:val="FootnoteReference"/>
              </w:rPr>
              <w:footnoteReference w:id="61"/>
            </w:r>
            <w:r>
              <w:t xml:space="preserve">  </w:t>
            </w:r>
          </w:p>
          <w:p w14:paraId="41B7C6E7" w14:textId="0D7E5E1E" w:rsidR="004C315D" w:rsidRPr="00BD16C1"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2565AF8" w14:textId="24446CBA"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C315D" w:rsidRPr="00BD16C1" w14:paraId="20B474E8" w14:textId="77777777">
        <w:tc>
          <w:tcPr>
            <w:cnfStyle w:val="001000000000" w:firstRow="0" w:lastRow="0" w:firstColumn="1" w:lastColumn="0" w:oddVBand="0" w:evenVBand="0" w:oddHBand="0" w:evenHBand="0" w:firstRowFirstColumn="0" w:firstRowLastColumn="0" w:lastRowFirstColumn="0" w:lastRowLastColumn="0"/>
            <w:tcW w:w="529" w:type="pct"/>
          </w:tcPr>
          <w:p w14:paraId="7FEABDDD" w14:textId="15C3D102" w:rsidR="004C315D" w:rsidRDefault="004C315D">
            <w:pPr>
              <w:pStyle w:val="TableTextLeft"/>
            </w:pPr>
            <w:r>
              <w:t>N/A</w:t>
            </w:r>
          </w:p>
        </w:tc>
        <w:tc>
          <w:tcPr>
            <w:tcW w:w="513" w:type="pct"/>
          </w:tcPr>
          <w:p w14:paraId="6B82B401" w14:textId="408FEA9B"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35C</w:t>
            </w:r>
          </w:p>
        </w:tc>
        <w:tc>
          <w:tcPr>
            <w:tcW w:w="1460" w:type="pct"/>
          </w:tcPr>
          <w:p w14:paraId="104079C9" w14:textId="7245DDD2" w:rsidR="004C315D" w:rsidRPr="00BD16C1" w:rsidRDefault="00E84DC4">
            <w:pPr>
              <w:pStyle w:val="TableTextLeft"/>
              <w:cnfStyle w:val="000000000000" w:firstRow="0" w:lastRow="0" w:firstColumn="0" w:lastColumn="0" w:oddVBand="0" w:evenVBand="0" w:oddHBand="0" w:evenHBand="0" w:firstRowFirstColumn="0" w:firstRowLastColumn="0" w:lastRowFirstColumn="0" w:lastRowLastColumn="0"/>
            </w:pPr>
            <w:r w:rsidRPr="00E84DC4">
              <w:t>Removing no more than half the lamps from a luminaire that houses multiple lamps and decommissioning any associated control gear</w:t>
            </w:r>
          </w:p>
        </w:tc>
        <w:tc>
          <w:tcPr>
            <w:tcW w:w="1911" w:type="pct"/>
          </w:tcPr>
          <w:p w14:paraId="148CCB65" w14:textId="60CE2C67"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78639E15" w14:textId="505A2245"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r w:rsidR="004C315D" w:rsidRPr="00BD16C1" w14:paraId="741FD50D" w14:textId="77777777">
        <w:tc>
          <w:tcPr>
            <w:cnfStyle w:val="001000000000" w:firstRow="0" w:lastRow="0" w:firstColumn="1" w:lastColumn="0" w:oddVBand="0" w:evenVBand="0" w:oddHBand="0" w:evenHBand="0" w:firstRowFirstColumn="0" w:firstRowLastColumn="0" w:lastRowFirstColumn="0" w:lastRowLastColumn="0"/>
            <w:tcW w:w="529" w:type="pct"/>
          </w:tcPr>
          <w:p w14:paraId="32D57351" w14:textId="0F2B386E" w:rsidR="004C315D" w:rsidRDefault="004C315D">
            <w:pPr>
              <w:pStyle w:val="TableTextLeft"/>
            </w:pPr>
            <w:r>
              <w:t>N/A</w:t>
            </w:r>
          </w:p>
        </w:tc>
        <w:tc>
          <w:tcPr>
            <w:tcW w:w="513" w:type="pct"/>
          </w:tcPr>
          <w:p w14:paraId="41B5ABB0" w14:textId="35F86B72"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35D</w:t>
            </w:r>
          </w:p>
        </w:tc>
        <w:tc>
          <w:tcPr>
            <w:tcW w:w="1460" w:type="pct"/>
          </w:tcPr>
          <w:p w14:paraId="2A4129E9" w14:textId="77777777" w:rsidR="003952D1" w:rsidRDefault="003952D1" w:rsidP="003952D1">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0F19E06" w14:textId="4A9DBEB6" w:rsidR="003952D1" w:rsidRDefault="003952D1" w:rsidP="00E6305B">
            <w:pPr>
              <w:pStyle w:val="TableTextNumbered2"/>
              <w:numPr>
                <w:ilvl w:val="1"/>
                <w:numId w:val="75"/>
              </w:numPr>
              <w:cnfStyle w:val="000000000000" w:firstRow="0" w:lastRow="0" w:firstColumn="0" w:lastColumn="0" w:oddVBand="0" w:evenVBand="0" w:oddHBand="0" w:evenHBand="0" w:firstRowFirstColumn="0" w:firstRowLastColumn="0" w:lastRowFirstColumn="0" w:lastRowLastColumn="0"/>
            </w:pPr>
            <w:r>
              <w:t>a LED integrated luminaire, or</w:t>
            </w:r>
          </w:p>
          <w:p w14:paraId="718860CB" w14:textId="0ECC2F73" w:rsidR="004C315D" w:rsidRPr="00BD16C1" w:rsidRDefault="003952D1" w:rsidP="003952D1">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17F62E21" w14:textId="5F30E514"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5A546E7F" w14:textId="606B7F5E"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bl>
    <w:p w14:paraId="2985585C" w14:textId="5E62A004" w:rsidR="00210085" w:rsidRDefault="007464CA" w:rsidP="007464CA">
      <w:pPr>
        <w:pStyle w:val="NoteHeading"/>
      </w:pPr>
      <w:r w:rsidRPr="007464CA">
        <w:t>* It is not envisaged that lighting equipment would be removed as part of this scenario, but if it is, it is required to be decommissioned.</w:t>
      </w:r>
    </w:p>
    <w:p w14:paraId="3CA0866E" w14:textId="6A2D496A" w:rsidR="002C4FF0" w:rsidRDefault="004474A0" w:rsidP="004474A0">
      <w:pPr>
        <w:pStyle w:val="Heading3"/>
      </w:pPr>
      <w:bookmarkStart w:id="345" w:name="_Toc178238580"/>
      <w:bookmarkStart w:id="346" w:name="_Toc189203730"/>
      <w:r>
        <w:lastRenderedPageBreak/>
        <w:t>Specified Minimum Energy Efficiency</w:t>
      </w:r>
      <w:bookmarkEnd w:id="345"/>
      <w:bookmarkEnd w:id="346"/>
    </w:p>
    <w:p w14:paraId="00217441" w14:textId="7123FC3F" w:rsidR="004474A0" w:rsidRDefault="004474A0">
      <w:r>
        <w:t>There are no additional requirements that must be met by the product installed.</w:t>
      </w:r>
    </w:p>
    <w:p w14:paraId="2E506F73" w14:textId="77777777" w:rsidR="004474A0" w:rsidRDefault="004474A0"/>
    <w:p w14:paraId="1CF726C9" w14:textId="6D104425" w:rsidR="004474A0" w:rsidRDefault="004474A0" w:rsidP="004474A0">
      <w:pPr>
        <w:pStyle w:val="Heading3"/>
      </w:pPr>
      <w:bookmarkStart w:id="347" w:name="_Toc178238581"/>
      <w:bookmarkStart w:id="348" w:name="_Toc189203731"/>
      <w:r>
        <w:t>Other specified matters</w:t>
      </w:r>
      <w:bookmarkEnd w:id="347"/>
      <w:bookmarkEnd w:id="348"/>
    </w:p>
    <w:p w14:paraId="0FD6E1A1" w14:textId="65A80565" w:rsidR="004474A0" w:rsidRDefault="004474A0">
      <w:r>
        <w:t xml:space="preserve">None. </w:t>
      </w:r>
    </w:p>
    <w:p w14:paraId="36C2F351" w14:textId="77777777" w:rsidR="002C4FF0" w:rsidRDefault="002C4FF0"/>
    <w:p w14:paraId="55B5375A" w14:textId="77777777" w:rsidR="00B555DC" w:rsidRDefault="00B555DC" w:rsidP="00B555DC">
      <w:pPr>
        <w:pStyle w:val="Heading3"/>
      </w:pPr>
      <w:bookmarkStart w:id="349" w:name="_Toc178238582"/>
      <w:bookmarkStart w:id="350" w:name="_Toc189203732"/>
      <w:r w:rsidRPr="000F3969">
        <w:t>Method for Determining GHG Equivalent Reduction</w:t>
      </w:r>
      <w:bookmarkEnd w:id="349"/>
      <w:bookmarkEnd w:id="350"/>
    </w:p>
    <w:tbl>
      <w:tblPr>
        <w:tblStyle w:val="PullOutBoxTable"/>
        <w:tblW w:w="0" w:type="auto"/>
        <w:tblLook w:val="04A0" w:firstRow="1" w:lastRow="0" w:firstColumn="1" w:lastColumn="0" w:noHBand="0" w:noVBand="1"/>
      </w:tblPr>
      <w:tblGrid>
        <w:gridCol w:w="9629"/>
      </w:tblGrid>
      <w:tr w:rsidR="00B555DC" w14:paraId="7B9E97D3" w14:textId="77777777">
        <w:tc>
          <w:tcPr>
            <w:tcW w:w="9629" w:type="dxa"/>
            <w:shd w:val="clear" w:color="auto" w:fill="CCE3F5" w:themeFill="background2"/>
          </w:tcPr>
          <w:p w14:paraId="24195A01" w14:textId="0D6FAE0D" w:rsidR="00B555DC" w:rsidRDefault="00B555DC">
            <w:pPr>
              <w:pStyle w:val="IntroFeatureText"/>
            </w:pPr>
            <w:r w:rsidRPr="006D1B7B">
              <w:t xml:space="preserve">Scenario </w:t>
            </w:r>
            <w:r>
              <w:t>35A to 35D: Non-</w:t>
            </w:r>
            <w:r w:rsidRPr="00E3577F">
              <w:t>building</w:t>
            </w:r>
            <w:r>
              <w:t xml:space="preserve"> </w:t>
            </w:r>
            <w:r w:rsidRPr="00E3577F">
              <w:t>based lighting upgrades</w:t>
            </w:r>
          </w:p>
        </w:tc>
      </w:tr>
    </w:tbl>
    <w:p w14:paraId="0E337417" w14:textId="0E7FC998" w:rsidR="00B555DC" w:rsidRDefault="00B555DC" w:rsidP="00B555DC">
      <w:pPr>
        <w:pStyle w:val="BodyText"/>
      </w:pPr>
      <w:r>
        <w:t xml:space="preserve">The GHG equivalent emissions reduction for each scenario is given by </w:t>
      </w:r>
      <w:r w:rsidR="00993D02">
        <w:fldChar w:fldCharType="begin"/>
      </w:r>
      <w:r w:rsidR="00993D02">
        <w:instrText xml:space="preserve"> REF _Ref164258209 \h </w:instrText>
      </w:r>
      <w:r w:rsidR="00993D02">
        <w:fldChar w:fldCharType="separate"/>
      </w:r>
      <w:r w:rsidR="00A51C59">
        <w:t xml:space="preserve">Equation </w:t>
      </w:r>
      <w:r w:rsidR="00A51C59">
        <w:rPr>
          <w:noProof/>
        </w:rPr>
        <w:t>35</w:t>
      </w:r>
      <w:r w:rsidR="00A51C59">
        <w:t>.</w:t>
      </w:r>
      <w:r w:rsidR="00A51C59">
        <w:rPr>
          <w:noProof/>
        </w:rPr>
        <w:t>1</w:t>
      </w:r>
      <w:r w:rsidR="00993D02">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993D02">
        <w:fldChar w:fldCharType="begin"/>
      </w:r>
      <w:r w:rsidR="00993D02">
        <w:instrText xml:space="preserve"> REF _Ref164258190 \h </w:instrText>
      </w:r>
      <w:r w:rsidR="00993D02">
        <w:fldChar w:fldCharType="separate"/>
      </w:r>
      <w:r w:rsidR="00A51C59">
        <w:t xml:space="preserve">Table </w:t>
      </w:r>
      <w:r w:rsidR="00A51C59">
        <w:rPr>
          <w:noProof/>
        </w:rPr>
        <w:t>35</w:t>
      </w:r>
      <w:r w:rsidR="00A51C59">
        <w:t>.</w:t>
      </w:r>
      <w:r w:rsidR="00A51C59">
        <w:rPr>
          <w:noProof/>
        </w:rPr>
        <w:t>2</w:t>
      </w:r>
      <w:r w:rsidR="00993D02">
        <w:fldChar w:fldCharType="end"/>
      </w:r>
      <w:r>
        <w:t>.</w:t>
      </w:r>
    </w:p>
    <w:p w14:paraId="66F94256" w14:textId="77777777" w:rsidR="00B555DC" w:rsidRDefault="00B555DC" w:rsidP="00B555DC">
      <w:pPr>
        <w:pStyle w:val="BodyText"/>
      </w:pPr>
    </w:p>
    <w:p w14:paraId="0372CEFD" w14:textId="039BEDE4" w:rsidR="00B555DC" w:rsidRDefault="00B555DC" w:rsidP="00B555DC">
      <w:pPr>
        <w:pStyle w:val="Caption"/>
      </w:pPr>
      <w:bookmarkStart w:id="351" w:name="_Ref164258209"/>
      <w:r>
        <w:t xml:space="preserve">Equation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351"/>
      <w:r>
        <w:t xml:space="preserve"> – </w:t>
      </w:r>
      <w:r w:rsidRPr="00B8578B">
        <w:t>GHG</w:t>
      </w:r>
      <w:r>
        <w:t xml:space="preserve"> </w:t>
      </w:r>
      <w:r w:rsidRPr="00B8578B">
        <w:t>equivalent emissions reduction calculation for Scenario</w:t>
      </w:r>
      <w:r>
        <w:t xml:space="preserve">s </w:t>
      </w:r>
      <w:r w:rsidR="00EA0387">
        <w:t>35A to 35D</w:t>
      </w:r>
    </w:p>
    <w:tbl>
      <w:tblPr>
        <w:tblStyle w:val="PullOutBoxTable"/>
        <w:tblW w:w="5000" w:type="pct"/>
        <w:tblLook w:val="0480" w:firstRow="0" w:lastRow="0" w:firstColumn="1" w:lastColumn="0" w:noHBand="0" w:noVBand="1"/>
      </w:tblPr>
      <w:tblGrid>
        <w:gridCol w:w="9629"/>
      </w:tblGrid>
      <w:tr w:rsidR="00B555DC" w14:paraId="2779C07C" w14:textId="77777777">
        <w:tc>
          <w:tcPr>
            <w:tcW w:w="5000" w:type="pct"/>
            <w:shd w:val="clear" w:color="auto" w:fill="CCE3F5" w:themeFill="background2"/>
          </w:tcPr>
          <w:p w14:paraId="667B690B" w14:textId="77777777" w:rsidR="00B555DC" w:rsidRDefault="00B555D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4DA27B2" w14:textId="77777777" w:rsidR="00B555DC" w:rsidRDefault="00B555DC" w:rsidP="00B555DC">
      <w:pPr>
        <w:pStyle w:val="BodyText"/>
      </w:pPr>
    </w:p>
    <w:p w14:paraId="4031988D" w14:textId="38798B59" w:rsidR="00B555DC" w:rsidRDefault="00B555DC" w:rsidP="00B555DC">
      <w:pPr>
        <w:pStyle w:val="Caption"/>
      </w:pPr>
      <w:bookmarkStart w:id="352" w:name="_Ref164258190"/>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52"/>
      <w:r>
        <w:t xml:space="preserve"> – </w:t>
      </w:r>
      <w:r w:rsidRPr="0033166B">
        <w:t>GHG</w:t>
      </w:r>
      <w:r>
        <w:t xml:space="preserve"> </w:t>
      </w:r>
      <w:r w:rsidRPr="0033166B">
        <w:t xml:space="preserve">equivalent emissions reduction variables for </w:t>
      </w:r>
      <w:r w:rsidRPr="00B8578B">
        <w:t>Scenario</w:t>
      </w:r>
      <w:r>
        <w:t xml:space="preserve">s </w:t>
      </w:r>
      <w:r w:rsidR="00A909BD">
        <w:t>35A to 35D</w:t>
      </w:r>
    </w:p>
    <w:tbl>
      <w:tblPr>
        <w:tblStyle w:val="Calculations"/>
        <w:tblW w:w="0" w:type="auto"/>
        <w:tblLook w:val="04A0" w:firstRow="1" w:lastRow="0" w:firstColumn="1" w:lastColumn="0" w:noHBand="0" w:noVBand="1"/>
      </w:tblPr>
      <w:tblGrid>
        <w:gridCol w:w="1271"/>
        <w:gridCol w:w="5670"/>
        <w:gridCol w:w="2688"/>
      </w:tblGrid>
      <w:tr w:rsidR="00B555DC" w:rsidRPr="00021839" w14:paraId="70B8FA3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49B63E9A" w14:textId="77777777" w:rsidR="00B555DC" w:rsidRPr="00021839" w:rsidRDefault="00B555DC">
            <w:pPr>
              <w:pStyle w:val="BodyText"/>
              <w:rPr>
                <w:b w:val="0"/>
                <w:bCs/>
              </w:rPr>
            </w:pPr>
            <w:r w:rsidRPr="00021839">
              <w:rPr>
                <w:bCs/>
              </w:rPr>
              <w:t>Input Type</w:t>
            </w:r>
          </w:p>
        </w:tc>
        <w:tc>
          <w:tcPr>
            <w:tcW w:w="5670" w:type="dxa"/>
          </w:tcPr>
          <w:p w14:paraId="6F8C6A91" w14:textId="77777777" w:rsidR="00B555DC" w:rsidRPr="00021839" w:rsidRDefault="00B555DC">
            <w:pPr>
              <w:pStyle w:val="BodyText"/>
              <w:rPr>
                <w:b w:val="0"/>
                <w:bCs/>
              </w:rPr>
            </w:pPr>
            <w:r w:rsidRPr="00021839">
              <w:rPr>
                <w:bCs/>
              </w:rPr>
              <w:t>Condition</w:t>
            </w:r>
          </w:p>
        </w:tc>
        <w:tc>
          <w:tcPr>
            <w:tcW w:w="2688" w:type="dxa"/>
          </w:tcPr>
          <w:p w14:paraId="78E12798" w14:textId="77777777" w:rsidR="00B555DC" w:rsidRPr="00021839" w:rsidRDefault="00B555DC">
            <w:pPr>
              <w:pStyle w:val="BodyText"/>
              <w:rPr>
                <w:b w:val="0"/>
                <w:bCs/>
              </w:rPr>
            </w:pPr>
            <w:r w:rsidRPr="00021839">
              <w:rPr>
                <w:bCs/>
              </w:rPr>
              <w:t xml:space="preserve">Input Value </w:t>
            </w:r>
          </w:p>
        </w:tc>
      </w:tr>
      <w:tr w:rsidR="00C963B4" w14:paraId="5745E556" w14:textId="77777777">
        <w:tc>
          <w:tcPr>
            <w:tcW w:w="1271" w:type="dxa"/>
          </w:tcPr>
          <w:p w14:paraId="0363DD89" w14:textId="35298355" w:rsidR="00C963B4" w:rsidRDefault="00C963B4" w:rsidP="00C963B4">
            <w:pPr>
              <w:pStyle w:val="TableTextLeft"/>
            </w:pPr>
            <w:r>
              <w:t>Baseline</w:t>
            </w:r>
          </w:p>
        </w:tc>
        <w:tc>
          <w:tcPr>
            <w:tcW w:w="5670" w:type="dxa"/>
          </w:tcPr>
          <w:p w14:paraId="2936843F" w14:textId="446339DA" w:rsidR="00C963B4" w:rsidRDefault="00C963B4" w:rsidP="00C963B4">
            <w:pPr>
              <w:pStyle w:val="TableTextLeft"/>
            </w:pPr>
            <w:r>
              <w:t>In every instance</w:t>
            </w:r>
          </w:p>
        </w:tc>
        <w:tc>
          <w:tcPr>
            <w:tcW w:w="2688" w:type="dxa"/>
          </w:tcPr>
          <w:p w14:paraId="2B7C368F" w14:textId="415F27F8" w:rsidR="00C963B4" w:rsidRPr="000774C6" w:rsidRDefault="00C963B4" w:rsidP="00C963B4">
            <w:pPr>
              <w:pStyle w:val="TableTextLeft"/>
            </w:pPr>
            <w:r w:rsidRPr="00192BCD">
              <w:t xml:space="preserve">Given by </w:t>
            </w:r>
            <w:r w:rsidR="00DA3ABC">
              <w:rPr>
                <w:highlight w:val="yellow"/>
              </w:rPr>
              <w:fldChar w:fldCharType="begin"/>
            </w:r>
            <w:r w:rsidR="00DA3ABC">
              <w:instrText xml:space="preserve"> REF _Ref164260259 \h </w:instrText>
            </w:r>
            <w:r w:rsidR="00DA3ABC">
              <w:rPr>
                <w:highlight w:val="yellow"/>
              </w:rPr>
            </w:r>
            <w:r w:rsidR="00DA3ABC">
              <w:rPr>
                <w:highlight w:val="yellow"/>
              </w:rPr>
              <w:fldChar w:fldCharType="separate"/>
            </w:r>
            <w:r w:rsidR="00A51C59">
              <w:t xml:space="preserve">Equation </w:t>
            </w:r>
            <w:r w:rsidR="00A51C59">
              <w:rPr>
                <w:noProof/>
              </w:rPr>
              <w:t>35</w:t>
            </w:r>
            <w:r w:rsidR="00A51C59">
              <w:t>.</w:t>
            </w:r>
            <w:r w:rsidR="00A51C59">
              <w:rPr>
                <w:noProof/>
              </w:rPr>
              <w:t>2</w:t>
            </w:r>
            <w:r w:rsidR="00DA3ABC">
              <w:rPr>
                <w:highlight w:val="yellow"/>
              </w:rPr>
              <w:fldChar w:fldCharType="end"/>
            </w:r>
            <w:r w:rsidRPr="00192BCD">
              <w:t xml:space="preserve">, using variables listed in </w:t>
            </w:r>
            <w:r w:rsidR="002E02A0">
              <w:rPr>
                <w:highlight w:val="yellow"/>
              </w:rPr>
              <w:fldChar w:fldCharType="begin"/>
            </w:r>
            <w:r w:rsidR="002E02A0">
              <w:instrText xml:space="preserve"> REF _Ref164260300 \h </w:instrText>
            </w:r>
            <w:r w:rsidR="002E02A0">
              <w:rPr>
                <w:highlight w:val="yellow"/>
              </w:rPr>
            </w:r>
            <w:r w:rsidR="002E02A0">
              <w:rPr>
                <w:highlight w:val="yellow"/>
              </w:rPr>
              <w:fldChar w:fldCharType="separate"/>
            </w:r>
            <w:r w:rsidR="00A51C59">
              <w:t xml:space="preserve">Table </w:t>
            </w:r>
            <w:r w:rsidR="00A51C59">
              <w:rPr>
                <w:noProof/>
              </w:rPr>
              <w:t>35</w:t>
            </w:r>
            <w:r w:rsidR="00A51C59">
              <w:t>.</w:t>
            </w:r>
            <w:r w:rsidR="00A51C59">
              <w:rPr>
                <w:noProof/>
              </w:rPr>
              <w:t>3</w:t>
            </w:r>
            <w:r w:rsidR="002E02A0">
              <w:rPr>
                <w:highlight w:val="yellow"/>
              </w:rPr>
              <w:fldChar w:fldCharType="end"/>
            </w:r>
          </w:p>
        </w:tc>
      </w:tr>
      <w:tr w:rsidR="00C963B4" w14:paraId="35A4D6FC" w14:textId="77777777">
        <w:tc>
          <w:tcPr>
            <w:tcW w:w="1271" w:type="dxa"/>
          </w:tcPr>
          <w:p w14:paraId="1198473D" w14:textId="0753045F" w:rsidR="00C963B4" w:rsidRDefault="00C963B4" w:rsidP="00C963B4">
            <w:pPr>
              <w:pStyle w:val="TableTextLeft"/>
            </w:pPr>
            <w:r>
              <w:t>Upgrade</w:t>
            </w:r>
          </w:p>
        </w:tc>
        <w:tc>
          <w:tcPr>
            <w:tcW w:w="5670" w:type="dxa"/>
          </w:tcPr>
          <w:p w14:paraId="19F1ACD4" w14:textId="4531879C" w:rsidR="00C963B4" w:rsidRDefault="00C963B4" w:rsidP="00C963B4">
            <w:pPr>
              <w:pStyle w:val="TableTextLeft"/>
            </w:pPr>
            <w:r>
              <w:t>In every instance</w:t>
            </w:r>
          </w:p>
        </w:tc>
        <w:tc>
          <w:tcPr>
            <w:tcW w:w="2688" w:type="dxa"/>
          </w:tcPr>
          <w:p w14:paraId="6780074C" w14:textId="5A8E7D6C"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_Ref164260269 \h </w:instrText>
            </w:r>
            <w:r w:rsidR="002E02A0">
              <w:rPr>
                <w:highlight w:val="yellow"/>
              </w:rPr>
            </w:r>
            <w:r w:rsidR="002E02A0">
              <w:rPr>
                <w:highlight w:val="yellow"/>
              </w:rPr>
              <w:fldChar w:fldCharType="separate"/>
            </w:r>
            <w:r w:rsidR="00A51C59">
              <w:t xml:space="preserve">Equation </w:t>
            </w:r>
            <w:r w:rsidR="00A51C59">
              <w:rPr>
                <w:noProof/>
              </w:rPr>
              <w:t>35</w:t>
            </w:r>
            <w:r w:rsidR="00A51C59">
              <w:t>.</w:t>
            </w:r>
            <w:r w:rsidR="00A51C59">
              <w:rPr>
                <w:noProof/>
              </w:rPr>
              <w:t>3</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_Ref164260309 \h </w:instrText>
            </w:r>
            <w:r w:rsidR="002E02A0">
              <w:rPr>
                <w:highlight w:val="yellow"/>
              </w:rPr>
            </w:r>
            <w:r w:rsidR="002E02A0">
              <w:rPr>
                <w:highlight w:val="yellow"/>
              </w:rPr>
              <w:fldChar w:fldCharType="separate"/>
            </w:r>
            <w:r w:rsidR="00A51C59">
              <w:t xml:space="preserve">Table </w:t>
            </w:r>
            <w:r w:rsidR="00A51C59">
              <w:rPr>
                <w:noProof/>
              </w:rPr>
              <w:t>35</w:t>
            </w:r>
            <w:r w:rsidR="00A51C59">
              <w:t>.</w:t>
            </w:r>
            <w:r w:rsidR="00A51C59">
              <w:rPr>
                <w:noProof/>
              </w:rPr>
              <w:t>4</w:t>
            </w:r>
            <w:r w:rsidR="002E02A0">
              <w:rPr>
                <w:highlight w:val="yellow"/>
              </w:rPr>
              <w:fldChar w:fldCharType="end"/>
            </w:r>
            <w:r w:rsidRPr="00192BCD">
              <w:t xml:space="preserve"> </w:t>
            </w:r>
          </w:p>
        </w:tc>
      </w:tr>
      <w:tr w:rsidR="00C963B4" w14:paraId="2749C754" w14:textId="77777777">
        <w:tc>
          <w:tcPr>
            <w:tcW w:w="1271" w:type="dxa"/>
          </w:tcPr>
          <w:p w14:paraId="4E456F52" w14:textId="17976DFD" w:rsidR="00C963B4" w:rsidRDefault="00C963B4" w:rsidP="00C963B4">
            <w:pPr>
              <w:pStyle w:val="TableTextLeft"/>
            </w:pPr>
            <w:r>
              <w:t>Lifetime</w:t>
            </w:r>
          </w:p>
        </w:tc>
        <w:tc>
          <w:tcPr>
            <w:tcW w:w="5670" w:type="dxa"/>
          </w:tcPr>
          <w:p w14:paraId="58CC6F0F" w14:textId="182C4969" w:rsidR="00C963B4" w:rsidRDefault="00C963B4" w:rsidP="00C963B4">
            <w:pPr>
              <w:pStyle w:val="TableTextLeft"/>
            </w:pPr>
            <w:r>
              <w:t>In every instance</w:t>
            </w:r>
          </w:p>
        </w:tc>
        <w:tc>
          <w:tcPr>
            <w:tcW w:w="2688" w:type="dxa"/>
          </w:tcPr>
          <w:p w14:paraId="35CD7D39" w14:textId="109240A2"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_Ref164260277 \h </w:instrText>
            </w:r>
            <w:r w:rsidR="002E02A0">
              <w:rPr>
                <w:highlight w:val="yellow"/>
              </w:rPr>
            </w:r>
            <w:r w:rsidR="002E02A0">
              <w:rPr>
                <w:highlight w:val="yellow"/>
              </w:rPr>
              <w:fldChar w:fldCharType="separate"/>
            </w:r>
            <w:r w:rsidR="00A51C59">
              <w:t xml:space="preserve">Equation </w:t>
            </w:r>
            <w:r w:rsidR="00A51C59">
              <w:rPr>
                <w:noProof/>
              </w:rPr>
              <w:t>35</w:t>
            </w:r>
            <w:r w:rsidR="00A51C59">
              <w:t>.</w:t>
            </w:r>
            <w:r w:rsidR="00A51C59">
              <w:rPr>
                <w:noProof/>
              </w:rPr>
              <w:t>4</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_Ref164260322 \h </w:instrText>
            </w:r>
            <w:r w:rsidR="002E02A0">
              <w:rPr>
                <w:highlight w:val="yellow"/>
              </w:rPr>
            </w:r>
            <w:r w:rsidR="002E02A0">
              <w:rPr>
                <w:highlight w:val="yellow"/>
              </w:rPr>
              <w:fldChar w:fldCharType="separate"/>
            </w:r>
            <w:r w:rsidR="00A51C59">
              <w:t xml:space="preserve">Table </w:t>
            </w:r>
            <w:r w:rsidR="00A51C59">
              <w:rPr>
                <w:noProof/>
              </w:rPr>
              <w:t>35</w:t>
            </w:r>
            <w:r w:rsidR="00A51C59">
              <w:t>.</w:t>
            </w:r>
            <w:r w:rsidR="00A51C59">
              <w:rPr>
                <w:noProof/>
              </w:rPr>
              <w:t>5</w:t>
            </w:r>
            <w:r w:rsidR="002E02A0">
              <w:rPr>
                <w:highlight w:val="yellow"/>
              </w:rPr>
              <w:fldChar w:fldCharType="end"/>
            </w:r>
            <w:r w:rsidRPr="00192BCD">
              <w:t xml:space="preserve"> </w:t>
            </w:r>
          </w:p>
        </w:tc>
      </w:tr>
      <w:tr w:rsidR="00EF0823" w14:paraId="73C829B4" w14:textId="77777777">
        <w:tc>
          <w:tcPr>
            <w:tcW w:w="1271" w:type="dxa"/>
            <w:vMerge w:val="restart"/>
          </w:tcPr>
          <w:p w14:paraId="56A29E5F" w14:textId="2F68D91D" w:rsidR="00EF0823" w:rsidRDefault="00EF0823">
            <w:pPr>
              <w:pStyle w:val="TableTextLeft"/>
            </w:pPr>
            <w:r>
              <w:t>Regional Factor</w:t>
            </w:r>
          </w:p>
        </w:tc>
        <w:tc>
          <w:tcPr>
            <w:tcW w:w="5670" w:type="dxa"/>
          </w:tcPr>
          <w:p w14:paraId="37A27562" w14:textId="768767E1" w:rsidR="00EF0823" w:rsidRDefault="00EF0823">
            <w:pPr>
              <w:pStyle w:val="TableTextLeft"/>
            </w:pPr>
            <w:r>
              <w:t>For upgrades in Metropolitan Victoria</w:t>
            </w:r>
          </w:p>
        </w:tc>
        <w:tc>
          <w:tcPr>
            <w:tcW w:w="2688" w:type="dxa"/>
          </w:tcPr>
          <w:p w14:paraId="6E7E0664" w14:textId="3078EF29" w:rsidR="00EF0823" w:rsidRPr="000774C6" w:rsidRDefault="00EF0823">
            <w:pPr>
              <w:pStyle w:val="TableTextLeft"/>
            </w:pPr>
            <w:r>
              <w:t>0.98</w:t>
            </w:r>
          </w:p>
        </w:tc>
      </w:tr>
      <w:tr w:rsidR="00EF0823" w14:paraId="39357751" w14:textId="77777777">
        <w:tc>
          <w:tcPr>
            <w:tcW w:w="1271" w:type="dxa"/>
            <w:vMerge/>
          </w:tcPr>
          <w:p w14:paraId="2A38E890" w14:textId="77777777" w:rsidR="00EF0823" w:rsidRDefault="00EF0823">
            <w:pPr>
              <w:pStyle w:val="TableTextLeft"/>
            </w:pPr>
          </w:p>
        </w:tc>
        <w:tc>
          <w:tcPr>
            <w:tcW w:w="5670" w:type="dxa"/>
          </w:tcPr>
          <w:p w14:paraId="643EA524" w14:textId="740A39B8" w:rsidR="00EF0823" w:rsidRDefault="00EF0823">
            <w:pPr>
              <w:pStyle w:val="TableTextLeft"/>
            </w:pPr>
            <w:r>
              <w:t>For upgrades in Regional Victoria</w:t>
            </w:r>
          </w:p>
        </w:tc>
        <w:tc>
          <w:tcPr>
            <w:tcW w:w="2688" w:type="dxa"/>
          </w:tcPr>
          <w:p w14:paraId="52524532" w14:textId="1D00CEB7" w:rsidR="00EF0823" w:rsidRPr="000774C6" w:rsidRDefault="00EF0823">
            <w:pPr>
              <w:pStyle w:val="TableTextLeft"/>
            </w:pPr>
            <w:r>
              <w:t>1.04</w:t>
            </w:r>
          </w:p>
        </w:tc>
      </w:tr>
    </w:tbl>
    <w:p w14:paraId="5E652216" w14:textId="77777777" w:rsidR="002C4FF0" w:rsidRDefault="002C4FF0"/>
    <w:p w14:paraId="4882CBE4" w14:textId="71ED4888" w:rsidR="00BB69A2" w:rsidRDefault="00BB69A2" w:rsidP="00BB69A2">
      <w:pPr>
        <w:pStyle w:val="Caption"/>
      </w:pPr>
      <w:bookmarkStart w:id="353" w:name="_Ref164260259"/>
      <w:r>
        <w:t xml:space="preserve">Equation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353"/>
      <w:r>
        <w:t xml:space="preserve"> – Baseline </w:t>
      </w:r>
      <w:r w:rsidRPr="00B8578B">
        <w:t xml:space="preserve">calculation for </w:t>
      </w:r>
      <w:r w:rsidR="008835D0">
        <w:t xml:space="preserve">all non-building based lighting upgrades </w:t>
      </w:r>
    </w:p>
    <w:tbl>
      <w:tblPr>
        <w:tblStyle w:val="PullOutBoxTable"/>
        <w:tblW w:w="5000" w:type="pct"/>
        <w:tblLook w:val="0480" w:firstRow="0" w:lastRow="0" w:firstColumn="1" w:lastColumn="0" w:noHBand="0" w:noVBand="1"/>
      </w:tblPr>
      <w:tblGrid>
        <w:gridCol w:w="9629"/>
      </w:tblGrid>
      <w:tr w:rsidR="00BB69A2" w14:paraId="6BBEEDA2" w14:textId="77777777">
        <w:tc>
          <w:tcPr>
            <w:tcW w:w="5000" w:type="pct"/>
            <w:shd w:val="clear" w:color="auto" w:fill="CCE3F5" w:themeFill="background2"/>
          </w:tcPr>
          <w:p w14:paraId="5CD4D367" w14:textId="0F79D5F9" w:rsidR="00BB69A2" w:rsidRDefault="009E648D">
            <w:pPr>
              <w:pStyle w:val="BodyText"/>
            </w:pPr>
            <m:oMathPara>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16AF4A2D" w14:textId="77777777" w:rsidR="00BB69A2" w:rsidRDefault="00BB69A2" w:rsidP="00BB69A2">
      <w:pPr>
        <w:pStyle w:val="BodyText"/>
      </w:pPr>
    </w:p>
    <w:p w14:paraId="1A97E95C" w14:textId="26FD397A" w:rsidR="009E648D" w:rsidRDefault="009E648D" w:rsidP="009E648D">
      <w:pPr>
        <w:pStyle w:val="Caption"/>
      </w:pPr>
      <w:bookmarkStart w:id="354" w:name="_Ref164260300"/>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354"/>
      <w:r>
        <w:t xml:space="preserve"> – </w:t>
      </w:r>
      <w:r w:rsidR="008176EC">
        <w:t xml:space="preserve">Baseline </w:t>
      </w:r>
      <w:r w:rsidR="008176EC" w:rsidRPr="00B8578B">
        <w:t xml:space="preserve">calculation </w:t>
      </w:r>
      <w:r w:rsidR="008176EC">
        <w:t xml:space="preserve">variables </w:t>
      </w:r>
      <w:r w:rsidR="008176EC" w:rsidRPr="00B8578B">
        <w:t xml:space="preserve">for </w:t>
      </w:r>
      <w:r w:rsidR="008176EC">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9E648D" w:rsidRPr="00021839" w14:paraId="21F8A3A8"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50E01B74" w14:textId="77777777" w:rsidR="009E648D" w:rsidRPr="00021839" w:rsidRDefault="009E648D">
            <w:pPr>
              <w:pStyle w:val="BodyText"/>
              <w:rPr>
                <w:b w:val="0"/>
                <w:bCs/>
              </w:rPr>
            </w:pPr>
            <w:r w:rsidRPr="00021839">
              <w:rPr>
                <w:bCs/>
              </w:rPr>
              <w:t>Input Type</w:t>
            </w:r>
          </w:p>
        </w:tc>
        <w:tc>
          <w:tcPr>
            <w:tcW w:w="4819" w:type="dxa"/>
          </w:tcPr>
          <w:p w14:paraId="408A1159" w14:textId="77777777" w:rsidR="009E648D" w:rsidRPr="00021839" w:rsidRDefault="009E648D">
            <w:pPr>
              <w:pStyle w:val="BodyText"/>
              <w:rPr>
                <w:b w:val="0"/>
                <w:bCs/>
              </w:rPr>
            </w:pPr>
            <w:r w:rsidRPr="00021839">
              <w:rPr>
                <w:bCs/>
              </w:rPr>
              <w:t>Condition</w:t>
            </w:r>
          </w:p>
        </w:tc>
        <w:tc>
          <w:tcPr>
            <w:tcW w:w="3255" w:type="dxa"/>
          </w:tcPr>
          <w:p w14:paraId="0BC865DE" w14:textId="77777777" w:rsidR="009E648D" w:rsidRPr="00021839" w:rsidRDefault="009E648D">
            <w:pPr>
              <w:pStyle w:val="BodyText"/>
              <w:rPr>
                <w:b w:val="0"/>
                <w:bCs/>
              </w:rPr>
            </w:pPr>
            <w:r w:rsidRPr="00021839">
              <w:rPr>
                <w:bCs/>
              </w:rPr>
              <w:t xml:space="preserve">Input Value </w:t>
            </w:r>
          </w:p>
        </w:tc>
      </w:tr>
      <w:tr w:rsidR="00894CCB" w14:paraId="3884D7F6" w14:textId="77777777" w:rsidTr="006A280F">
        <w:tc>
          <w:tcPr>
            <w:tcW w:w="1555" w:type="dxa"/>
            <w:vMerge w:val="restart"/>
          </w:tcPr>
          <w:p w14:paraId="5AAB2BBC" w14:textId="17B6BCC9" w:rsidR="00894CCB" w:rsidRDefault="00894CCB">
            <w:pPr>
              <w:pStyle w:val="TableTextLeft"/>
            </w:pPr>
            <w:r>
              <w:t>LCP</w:t>
            </w:r>
          </w:p>
        </w:tc>
        <w:tc>
          <w:tcPr>
            <w:tcW w:w="4819" w:type="dxa"/>
          </w:tcPr>
          <w:p w14:paraId="73B9C4FA" w14:textId="71003BFE" w:rsidR="00894CCB" w:rsidRDefault="00894CCB">
            <w:pPr>
              <w:pStyle w:val="TableTextLeft"/>
            </w:pPr>
            <w:r>
              <w:t xml:space="preserve">Light source is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6</w:t>
            </w:r>
            <w:r w:rsidR="00F82631">
              <w:rPr>
                <w:highlight w:val="yellow"/>
              </w:rPr>
              <w:fldChar w:fldCharType="end"/>
            </w:r>
          </w:p>
        </w:tc>
        <w:tc>
          <w:tcPr>
            <w:tcW w:w="3255" w:type="dxa"/>
          </w:tcPr>
          <w:p w14:paraId="38C6AA6D" w14:textId="23FB8611" w:rsidR="00894CCB" w:rsidRPr="000774C6" w:rsidRDefault="00894CCB">
            <w:pPr>
              <w:pStyle w:val="TableTextLeft"/>
            </w:pPr>
            <w:r>
              <w:t xml:space="preserve">As determined by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6</w:t>
            </w:r>
            <w:r w:rsidR="00F82631">
              <w:rPr>
                <w:highlight w:val="yellow"/>
              </w:rPr>
              <w:fldChar w:fldCharType="end"/>
            </w:r>
          </w:p>
        </w:tc>
      </w:tr>
      <w:tr w:rsidR="00894CCB" w14:paraId="70FD4B5C" w14:textId="77777777" w:rsidTr="006A280F">
        <w:tc>
          <w:tcPr>
            <w:tcW w:w="1555" w:type="dxa"/>
            <w:vMerge/>
          </w:tcPr>
          <w:p w14:paraId="36A92C86" w14:textId="77777777" w:rsidR="00894CCB" w:rsidRDefault="00894CCB">
            <w:pPr>
              <w:pStyle w:val="TableTextLeft"/>
            </w:pPr>
          </w:p>
        </w:tc>
        <w:tc>
          <w:tcPr>
            <w:tcW w:w="4819" w:type="dxa"/>
          </w:tcPr>
          <w:p w14:paraId="131DE86C" w14:textId="06966CA1" w:rsidR="00894CCB" w:rsidRDefault="00894CCB">
            <w:pPr>
              <w:pStyle w:val="TableTextLeft"/>
            </w:pPr>
            <w:r>
              <w:t xml:space="preserve">Light source is not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6</w:t>
            </w:r>
            <w:r w:rsidR="00F82631">
              <w:rPr>
                <w:highlight w:val="yellow"/>
              </w:rPr>
              <w:fldChar w:fldCharType="end"/>
            </w:r>
          </w:p>
        </w:tc>
        <w:tc>
          <w:tcPr>
            <w:tcW w:w="3255" w:type="dxa"/>
          </w:tcPr>
          <w:p w14:paraId="7D6A459B" w14:textId="5782CBAF" w:rsidR="00894CCB" w:rsidRPr="000774C6" w:rsidRDefault="00894CCB">
            <w:pPr>
              <w:pStyle w:val="TableTextLeft"/>
            </w:pPr>
            <w:r>
              <w:t>The value determined by the ESC for that type of light source</w:t>
            </w:r>
          </w:p>
        </w:tc>
      </w:tr>
      <w:tr w:rsidR="008176EC" w14:paraId="32E0755E" w14:textId="77777777" w:rsidTr="006A280F">
        <w:tc>
          <w:tcPr>
            <w:tcW w:w="1555" w:type="dxa"/>
          </w:tcPr>
          <w:p w14:paraId="26B1B501" w14:textId="6637F569" w:rsidR="008176EC" w:rsidRDefault="008176EC">
            <w:pPr>
              <w:pStyle w:val="TableTextLeft"/>
            </w:pPr>
            <w:r>
              <w:t>CM</w:t>
            </w:r>
          </w:p>
        </w:tc>
        <w:tc>
          <w:tcPr>
            <w:tcW w:w="4819" w:type="dxa"/>
          </w:tcPr>
          <w:p w14:paraId="0A79B30B" w14:textId="5DD31494" w:rsidR="008176EC" w:rsidRDefault="008176EC">
            <w:pPr>
              <w:pStyle w:val="TableTextLeft"/>
            </w:pPr>
            <w:r>
              <w:t>In every instance</w:t>
            </w:r>
          </w:p>
        </w:tc>
        <w:tc>
          <w:tcPr>
            <w:tcW w:w="3255" w:type="dxa"/>
          </w:tcPr>
          <w:p w14:paraId="79D67200" w14:textId="0B252021" w:rsidR="008176EC" w:rsidRPr="000774C6" w:rsidRDefault="006655D2">
            <w:pPr>
              <w:pStyle w:val="TableTextLeft"/>
            </w:pPr>
            <w:r>
              <w:t xml:space="preserve">As determined by </w:t>
            </w:r>
            <w:r w:rsidR="00F82631">
              <w:rPr>
                <w:highlight w:val="yellow"/>
              </w:rPr>
              <w:fldChar w:fldCharType="begin"/>
            </w:r>
            <w:r w:rsidR="00F82631">
              <w:instrText xml:space="preserve"> REF _Ref164260375 \h </w:instrText>
            </w:r>
            <w:r w:rsidR="00F82631">
              <w:rPr>
                <w:highlight w:val="yellow"/>
              </w:rPr>
            </w:r>
            <w:r w:rsidR="00F82631">
              <w:rPr>
                <w:highlight w:val="yellow"/>
              </w:rPr>
              <w:fldChar w:fldCharType="separate"/>
            </w:r>
            <w:r w:rsidR="00A51C59">
              <w:t xml:space="preserve">Table </w:t>
            </w:r>
            <w:r w:rsidR="00A51C59">
              <w:rPr>
                <w:noProof/>
              </w:rPr>
              <w:t>35</w:t>
            </w:r>
            <w:r w:rsidR="00A51C59">
              <w:t>.</w:t>
            </w:r>
            <w:r w:rsidR="00A51C59">
              <w:rPr>
                <w:noProof/>
              </w:rPr>
              <w:t>7</w:t>
            </w:r>
            <w:r w:rsidR="00F82631">
              <w:rPr>
                <w:highlight w:val="yellow"/>
              </w:rPr>
              <w:fldChar w:fldCharType="end"/>
            </w:r>
          </w:p>
        </w:tc>
      </w:tr>
    </w:tbl>
    <w:p w14:paraId="7CBECC64" w14:textId="77777777" w:rsidR="002C4FF0" w:rsidRDefault="002C4FF0"/>
    <w:p w14:paraId="1C29C1A9" w14:textId="77777777" w:rsidR="002C4FF0" w:rsidRDefault="002C4FF0"/>
    <w:p w14:paraId="0B5BDCDF" w14:textId="77777777" w:rsidR="002C4FF0" w:rsidRDefault="002C4FF0"/>
    <w:p w14:paraId="465DC69D" w14:textId="2F1FAE8C" w:rsidR="006655D2" w:rsidRDefault="006655D2" w:rsidP="006655D2">
      <w:pPr>
        <w:pStyle w:val="Caption"/>
      </w:pPr>
      <w:bookmarkStart w:id="355" w:name="_Ref164260269"/>
      <w:r>
        <w:lastRenderedPageBreak/>
        <w:t xml:space="preserve">Equation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355"/>
      <w:r>
        <w:t xml:space="preserve"> – Upgrade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6655D2" w14:paraId="12AA5698" w14:textId="77777777">
        <w:tc>
          <w:tcPr>
            <w:tcW w:w="5000" w:type="pct"/>
            <w:shd w:val="clear" w:color="auto" w:fill="CCE3F5" w:themeFill="background2"/>
          </w:tcPr>
          <w:p w14:paraId="1699504D" w14:textId="4E468835" w:rsidR="006655D2" w:rsidRDefault="00AE157A">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BC8B6AC" w14:textId="77777777" w:rsidR="006655D2" w:rsidRDefault="006655D2" w:rsidP="006655D2">
      <w:pPr>
        <w:pStyle w:val="BodyText"/>
      </w:pPr>
    </w:p>
    <w:p w14:paraId="2AB2F5D5" w14:textId="3A77F876" w:rsidR="00AE157A" w:rsidRDefault="00AE157A" w:rsidP="00AE157A">
      <w:pPr>
        <w:pStyle w:val="Caption"/>
      </w:pPr>
      <w:bookmarkStart w:id="356" w:name="_Ref164260309"/>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356"/>
      <w:r>
        <w:t xml:space="preserve"> – </w:t>
      </w:r>
      <w:r w:rsidR="00894CCB">
        <w:t>Upgrade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AE157A" w:rsidRPr="00021839" w14:paraId="74C499E1"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2E8DC5EB" w14:textId="77777777" w:rsidR="00AE157A" w:rsidRPr="00021839" w:rsidRDefault="00AE157A">
            <w:pPr>
              <w:pStyle w:val="BodyText"/>
              <w:rPr>
                <w:b w:val="0"/>
                <w:bCs/>
              </w:rPr>
            </w:pPr>
            <w:r w:rsidRPr="00021839">
              <w:rPr>
                <w:bCs/>
              </w:rPr>
              <w:t>Input Type</w:t>
            </w:r>
          </w:p>
        </w:tc>
        <w:tc>
          <w:tcPr>
            <w:tcW w:w="4819" w:type="dxa"/>
          </w:tcPr>
          <w:p w14:paraId="0FEEA489" w14:textId="77777777" w:rsidR="00AE157A" w:rsidRPr="00021839" w:rsidRDefault="00AE157A">
            <w:pPr>
              <w:pStyle w:val="BodyText"/>
              <w:rPr>
                <w:b w:val="0"/>
                <w:bCs/>
              </w:rPr>
            </w:pPr>
            <w:r w:rsidRPr="00021839">
              <w:rPr>
                <w:bCs/>
              </w:rPr>
              <w:t>Condition</w:t>
            </w:r>
          </w:p>
        </w:tc>
        <w:tc>
          <w:tcPr>
            <w:tcW w:w="3255" w:type="dxa"/>
          </w:tcPr>
          <w:p w14:paraId="512ADF47" w14:textId="77777777" w:rsidR="00AE157A" w:rsidRPr="00021839" w:rsidRDefault="00AE157A">
            <w:pPr>
              <w:pStyle w:val="BodyText"/>
              <w:rPr>
                <w:b w:val="0"/>
                <w:bCs/>
              </w:rPr>
            </w:pPr>
            <w:r w:rsidRPr="00021839">
              <w:rPr>
                <w:bCs/>
              </w:rPr>
              <w:t xml:space="preserve">Input Value </w:t>
            </w:r>
          </w:p>
        </w:tc>
      </w:tr>
      <w:tr w:rsidR="006A280F" w14:paraId="41C46E33" w14:textId="77777777" w:rsidTr="006A280F">
        <w:tc>
          <w:tcPr>
            <w:tcW w:w="1555" w:type="dxa"/>
            <w:vMerge w:val="restart"/>
          </w:tcPr>
          <w:p w14:paraId="35504CF1" w14:textId="2F624D5D" w:rsidR="006A280F" w:rsidRDefault="006A280F" w:rsidP="006A280F">
            <w:pPr>
              <w:pStyle w:val="TableTextLeft"/>
            </w:pPr>
            <w:r>
              <w:t>LCP</w:t>
            </w:r>
          </w:p>
        </w:tc>
        <w:tc>
          <w:tcPr>
            <w:tcW w:w="4819" w:type="dxa"/>
          </w:tcPr>
          <w:p w14:paraId="64A48B4C" w14:textId="7202E7F1" w:rsidR="006A280F" w:rsidRDefault="006A280F" w:rsidP="006A280F">
            <w:pPr>
              <w:pStyle w:val="TableTextLeft"/>
            </w:pPr>
            <w:r>
              <w:t xml:space="preserve">Light source is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6</w:t>
            </w:r>
            <w:r w:rsidR="00360094">
              <w:rPr>
                <w:highlight w:val="yellow"/>
              </w:rPr>
              <w:fldChar w:fldCharType="end"/>
            </w:r>
          </w:p>
        </w:tc>
        <w:tc>
          <w:tcPr>
            <w:tcW w:w="3255" w:type="dxa"/>
          </w:tcPr>
          <w:p w14:paraId="1780C2F8" w14:textId="019F88C3"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6</w:t>
            </w:r>
            <w:r w:rsidR="00360094">
              <w:rPr>
                <w:highlight w:val="yellow"/>
              </w:rPr>
              <w:fldChar w:fldCharType="end"/>
            </w:r>
          </w:p>
        </w:tc>
      </w:tr>
      <w:tr w:rsidR="006A280F" w14:paraId="342A546E" w14:textId="77777777" w:rsidTr="006A280F">
        <w:tc>
          <w:tcPr>
            <w:tcW w:w="1555" w:type="dxa"/>
            <w:vMerge/>
          </w:tcPr>
          <w:p w14:paraId="612FA291" w14:textId="77777777" w:rsidR="006A280F" w:rsidRDefault="006A280F" w:rsidP="006A280F">
            <w:pPr>
              <w:pStyle w:val="TableTextLeft"/>
            </w:pPr>
          </w:p>
        </w:tc>
        <w:tc>
          <w:tcPr>
            <w:tcW w:w="4819" w:type="dxa"/>
          </w:tcPr>
          <w:p w14:paraId="7B7C7DA6" w14:textId="75DB23BA" w:rsidR="006A280F" w:rsidRDefault="006A280F" w:rsidP="006A280F">
            <w:pPr>
              <w:pStyle w:val="TableTextLeft"/>
            </w:pPr>
            <w:r>
              <w:t xml:space="preserve">Light source is not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6</w:t>
            </w:r>
            <w:r w:rsidR="00360094">
              <w:rPr>
                <w:highlight w:val="yellow"/>
              </w:rPr>
              <w:fldChar w:fldCharType="end"/>
            </w:r>
          </w:p>
        </w:tc>
        <w:tc>
          <w:tcPr>
            <w:tcW w:w="3255" w:type="dxa"/>
          </w:tcPr>
          <w:p w14:paraId="71ED3580" w14:textId="56EE3C3F" w:rsidR="006A280F" w:rsidRPr="000774C6" w:rsidRDefault="006A280F" w:rsidP="006A280F">
            <w:pPr>
              <w:pStyle w:val="TableTextLeft"/>
            </w:pPr>
            <w:r>
              <w:t>The value determined by the ESC for that type of light source</w:t>
            </w:r>
          </w:p>
        </w:tc>
      </w:tr>
      <w:tr w:rsidR="006A280F" w14:paraId="28AEC351" w14:textId="77777777" w:rsidTr="006A280F">
        <w:tc>
          <w:tcPr>
            <w:tcW w:w="1555" w:type="dxa"/>
          </w:tcPr>
          <w:p w14:paraId="1105028B" w14:textId="2FB49CCF" w:rsidR="006A280F" w:rsidRDefault="006A280F" w:rsidP="006A280F">
            <w:pPr>
              <w:pStyle w:val="TableTextLeft"/>
            </w:pPr>
            <w:r>
              <w:t>CM (or ‘control modifier’)</w:t>
            </w:r>
          </w:p>
        </w:tc>
        <w:tc>
          <w:tcPr>
            <w:tcW w:w="4819" w:type="dxa"/>
          </w:tcPr>
          <w:p w14:paraId="083F4413" w14:textId="0C8A2ABC" w:rsidR="006A280F" w:rsidRDefault="006A280F" w:rsidP="006A280F">
            <w:pPr>
              <w:pStyle w:val="TableTextLeft"/>
            </w:pPr>
            <w:r>
              <w:t>In every instance</w:t>
            </w:r>
          </w:p>
        </w:tc>
        <w:tc>
          <w:tcPr>
            <w:tcW w:w="3255" w:type="dxa"/>
          </w:tcPr>
          <w:p w14:paraId="7E233B81" w14:textId="65B5BE3A"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_Ref164260375 \h </w:instrText>
            </w:r>
            <w:r w:rsidR="00360094">
              <w:rPr>
                <w:highlight w:val="yellow"/>
              </w:rPr>
            </w:r>
            <w:r w:rsidR="00360094">
              <w:rPr>
                <w:highlight w:val="yellow"/>
              </w:rPr>
              <w:fldChar w:fldCharType="separate"/>
            </w:r>
            <w:r w:rsidR="00A51C59">
              <w:t xml:space="preserve">Table </w:t>
            </w:r>
            <w:r w:rsidR="00A51C59">
              <w:rPr>
                <w:noProof/>
              </w:rPr>
              <w:t>35</w:t>
            </w:r>
            <w:r w:rsidR="00A51C59">
              <w:t>.</w:t>
            </w:r>
            <w:r w:rsidR="00A51C59">
              <w:rPr>
                <w:noProof/>
              </w:rPr>
              <w:t>7</w:t>
            </w:r>
            <w:r w:rsidR="00360094">
              <w:rPr>
                <w:highlight w:val="yellow"/>
              </w:rPr>
              <w:fldChar w:fldCharType="end"/>
            </w:r>
          </w:p>
        </w:tc>
      </w:tr>
    </w:tbl>
    <w:p w14:paraId="35D9A139" w14:textId="77777777" w:rsidR="000155A6" w:rsidRDefault="000155A6"/>
    <w:p w14:paraId="790ADEC5" w14:textId="17201FF0" w:rsidR="000155A6" w:rsidRDefault="000155A6" w:rsidP="000155A6">
      <w:pPr>
        <w:pStyle w:val="Caption"/>
      </w:pPr>
      <w:bookmarkStart w:id="357" w:name="_Ref164260277"/>
      <w:r>
        <w:t xml:space="preserve">Equation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4</w:t>
      </w:r>
      <w:r w:rsidR="00013442">
        <w:rPr>
          <w:noProof/>
        </w:rPr>
        <w:fldChar w:fldCharType="end"/>
      </w:r>
      <w:bookmarkEnd w:id="357"/>
      <w:r>
        <w:t xml:space="preserve"> – Lifetime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0155A6" w14:paraId="7B2AB1EA" w14:textId="77777777">
        <w:tc>
          <w:tcPr>
            <w:tcW w:w="5000" w:type="pct"/>
            <w:shd w:val="clear" w:color="auto" w:fill="CCE3F5" w:themeFill="background2"/>
          </w:tcPr>
          <w:p w14:paraId="31112E51" w14:textId="695A5D7E" w:rsidR="000155A6" w:rsidRDefault="005B51C6">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2FF84BB4" w14:textId="77777777" w:rsidR="000155A6" w:rsidRDefault="000155A6" w:rsidP="000155A6">
      <w:pPr>
        <w:pStyle w:val="BodyText"/>
      </w:pPr>
    </w:p>
    <w:p w14:paraId="637D0F3B" w14:textId="477CB9A8" w:rsidR="000155A6" w:rsidRDefault="000155A6" w:rsidP="000155A6">
      <w:pPr>
        <w:pStyle w:val="Caption"/>
      </w:pPr>
      <w:bookmarkStart w:id="358" w:name="_Ref164260322"/>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358"/>
      <w:r>
        <w:t xml:space="preserve"> – </w:t>
      </w:r>
      <w:r w:rsidR="005B51C6">
        <w:t>Lifetime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2405"/>
        <w:gridCol w:w="3969"/>
        <w:gridCol w:w="3255"/>
      </w:tblGrid>
      <w:tr w:rsidR="000155A6" w:rsidRPr="00021839" w14:paraId="0F84471C" w14:textId="77777777" w:rsidTr="00701EAC">
        <w:trPr>
          <w:cnfStyle w:val="100000000000" w:firstRow="1" w:lastRow="0" w:firstColumn="0" w:lastColumn="0" w:oddVBand="0" w:evenVBand="0" w:oddHBand="0" w:evenHBand="0" w:firstRowFirstColumn="0" w:firstRowLastColumn="0" w:lastRowFirstColumn="0" w:lastRowLastColumn="0"/>
        </w:trPr>
        <w:tc>
          <w:tcPr>
            <w:tcW w:w="2405" w:type="dxa"/>
          </w:tcPr>
          <w:p w14:paraId="4FBE3847" w14:textId="77777777" w:rsidR="000155A6" w:rsidRPr="00021839" w:rsidRDefault="000155A6">
            <w:pPr>
              <w:pStyle w:val="BodyText"/>
              <w:rPr>
                <w:b w:val="0"/>
                <w:bCs/>
              </w:rPr>
            </w:pPr>
            <w:r w:rsidRPr="00021839">
              <w:rPr>
                <w:bCs/>
              </w:rPr>
              <w:t>Input Type</w:t>
            </w:r>
          </w:p>
        </w:tc>
        <w:tc>
          <w:tcPr>
            <w:tcW w:w="3969" w:type="dxa"/>
          </w:tcPr>
          <w:p w14:paraId="4F81E092" w14:textId="77777777" w:rsidR="000155A6" w:rsidRPr="00021839" w:rsidRDefault="000155A6">
            <w:pPr>
              <w:pStyle w:val="BodyText"/>
              <w:rPr>
                <w:b w:val="0"/>
                <w:bCs/>
              </w:rPr>
            </w:pPr>
            <w:r w:rsidRPr="00021839">
              <w:rPr>
                <w:bCs/>
              </w:rPr>
              <w:t>Condition</w:t>
            </w:r>
          </w:p>
        </w:tc>
        <w:tc>
          <w:tcPr>
            <w:tcW w:w="3255" w:type="dxa"/>
          </w:tcPr>
          <w:p w14:paraId="449126A4" w14:textId="77777777" w:rsidR="000155A6" w:rsidRPr="00021839" w:rsidRDefault="000155A6">
            <w:pPr>
              <w:pStyle w:val="BodyText"/>
              <w:rPr>
                <w:b w:val="0"/>
                <w:bCs/>
              </w:rPr>
            </w:pPr>
            <w:r w:rsidRPr="00021839">
              <w:rPr>
                <w:bCs/>
              </w:rPr>
              <w:t xml:space="preserve">Input Value </w:t>
            </w:r>
          </w:p>
        </w:tc>
      </w:tr>
      <w:tr w:rsidR="000155A6" w14:paraId="051F53D1" w14:textId="77777777" w:rsidTr="00701EAC">
        <w:tc>
          <w:tcPr>
            <w:tcW w:w="2405" w:type="dxa"/>
          </w:tcPr>
          <w:p w14:paraId="19D3C9D4" w14:textId="79B86429" w:rsidR="000155A6" w:rsidRDefault="005B51C6">
            <w:pPr>
              <w:pStyle w:val="TableTextLeft"/>
            </w:pPr>
            <w:r>
              <w:t>Asset Lifetime</w:t>
            </w:r>
          </w:p>
        </w:tc>
        <w:tc>
          <w:tcPr>
            <w:tcW w:w="3969" w:type="dxa"/>
          </w:tcPr>
          <w:p w14:paraId="6CF296E4" w14:textId="524F0C37" w:rsidR="000155A6" w:rsidRDefault="005B51C6">
            <w:pPr>
              <w:pStyle w:val="TableTextLeft"/>
            </w:pPr>
            <w:r>
              <w:t>In every instance</w:t>
            </w:r>
          </w:p>
        </w:tc>
        <w:tc>
          <w:tcPr>
            <w:tcW w:w="3255" w:type="dxa"/>
          </w:tcPr>
          <w:p w14:paraId="3193909B" w14:textId="30000AFD" w:rsidR="000155A6" w:rsidRPr="000774C6" w:rsidRDefault="005B51C6">
            <w:pPr>
              <w:pStyle w:val="TableTextLeft"/>
            </w:pPr>
            <w:r>
              <w:t xml:space="preserve">As determined by </w:t>
            </w:r>
            <w:r w:rsidR="00360094">
              <w:fldChar w:fldCharType="begin"/>
            </w:r>
            <w:r w:rsidR="00360094">
              <w:instrText xml:space="preserve"> REF _Ref164260432 \h </w:instrText>
            </w:r>
            <w:r w:rsidR="00360094">
              <w:fldChar w:fldCharType="separate"/>
            </w:r>
            <w:r w:rsidR="00A51C59">
              <w:t xml:space="preserve">Table </w:t>
            </w:r>
            <w:r w:rsidR="00A51C59">
              <w:rPr>
                <w:noProof/>
              </w:rPr>
              <w:t>35</w:t>
            </w:r>
            <w:r w:rsidR="00A51C59">
              <w:t>.</w:t>
            </w:r>
            <w:r w:rsidR="00A51C59">
              <w:rPr>
                <w:noProof/>
              </w:rPr>
              <w:t>8</w:t>
            </w:r>
            <w:r w:rsidR="00360094">
              <w:fldChar w:fldCharType="end"/>
            </w:r>
          </w:p>
        </w:tc>
      </w:tr>
      <w:tr w:rsidR="00701EAC" w14:paraId="766E584F" w14:textId="77777777" w:rsidTr="00701EAC">
        <w:tc>
          <w:tcPr>
            <w:tcW w:w="2405" w:type="dxa"/>
          </w:tcPr>
          <w:p w14:paraId="757B9E33" w14:textId="1CB16FB7" w:rsidR="00701EAC" w:rsidRDefault="00701EAC" w:rsidP="00701EAC">
            <w:pPr>
              <w:pStyle w:val="TableTextLeft"/>
            </w:pPr>
            <w:r>
              <w:t xml:space="preserve">Annual Operating Hours </w:t>
            </w:r>
          </w:p>
        </w:tc>
        <w:tc>
          <w:tcPr>
            <w:tcW w:w="3969" w:type="dxa"/>
          </w:tcPr>
          <w:p w14:paraId="2270FFF1" w14:textId="7567A49C" w:rsidR="00701EAC" w:rsidRDefault="00701EAC" w:rsidP="00701EAC">
            <w:pPr>
              <w:pStyle w:val="TableTextLeft"/>
            </w:pPr>
            <w:r>
              <w:t>In every instance</w:t>
            </w:r>
          </w:p>
        </w:tc>
        <w:tc>
          <w:tcPr>
            <w:tcW w:w="3255" w:type="dxa"/>
          </w:tcPr>
          <w:p w14:paraId="64178C4D" w14:textId="747F2837" w:rsidR="00701EAC" w:rsidRDefault="00701EAC" w:rsidP="00701EAC">
            <w:pPr>
              <w:pStyle w:val="TableTextLeft"/>
            </w:pPr>
            <w:r>
              <w:t xml:space="preserve">As determined by </w:t>
            </w:r>
            <w:r w:rsidR="00360094">
              <w:fldChar w:fldCharType="begin"/>
            </w:r>
            <w:r w:rsidR="00360094">
              <w:instrText xml:space="preserve"> REF _Ref164260437 \h </w:instrText>
            </w:r>
            <w:r w:rsidR="00360094">
              <w:fldChar w:fldCharType="separate"/>
            </w:r>
            <w:r w:rsidR="00A51C59">
              <w:t xml:space="preserve">Table </w:t>
            </w:r>
            <w:r w:rsidR="00A51C59">
              <w:rPr>
                <w:noProof/>
              </w:rPr>
              <w:t>35</w:t>
            </w:r>
            <w:r w:rsidR="00A51C59">
              <w:t>.</w:t>
            </w:r>
            <w:r w:rsidR="00A51C59">
              <w:rPr>
                <w:noProof/>
              </w:rPr>
              <w:t>9</w:t>
            </w:r>
            <w:r w:rsidR="00360094">
              <w:fldChar w:fldCharType="end"/>
            </w:r>
          </w:p>
        </w:tc>
      </w:tr>
    </w:tbl>
    <w:p w14:paraId="21353902" w14:textId="77777777" w:rsidR="00701EAC" w:rsidRDefault="00701EAC"/>
    <w:p w14:paraId="1763D10D" w14:textId="77777777" w:rsidR="00701EAC" w:rsidRPr="00085E78" w:rsidRDefault="00701EAC" w:rsidP="00701EAC">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4B4B7C58" w14:textId="5590FE72" w:rsidR="00EF37F8" w:rsidRDefault="00EF37F8" w:rsidP="00EF37F8">
      <w:pPr>
        <w:pStyle w:val="Caption"/>
      </w:pPr>
      <w:bookmarkStart w:id="359" w:name="_Ref164260345"/>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359"/>
      <w:r>
        <w:t xml:space="preserve"> – </w:t>
      </w:r>
      <w:r w:rsidR="004F6D6B" w:rsidRPr="004F6D6B">
        <w:t>Lamp circuit power (LCP) calculations for baseline and upgrade calculations for non-building based lighting upgrades</w:t>
      </w:r>
    </w:p>
    <w:tbl>
      <w:tblPr>
        <w:tblStyle w:val="Calculations"/>
        <w:tblW w:w="9639" w:type="dxa"/>
        <w:tblInd w:w="-5" w:type="dxa"/>
        <w:tblLook w:val="04A0" w:firstRow="1" w:lastRow="0" w:firstColumn="1" w:lastColumn="0" w:noHBand="0" w:noVBand="1"/>
      </w:tblPr>
      <w:tblGrid>
        <w:gridCol w:w="5387"/>
        <w:gridCol w:w="2126"/>
        <w:gridCol w:w="2126"/>
      </w:tblGrid>
      <w:tr w:rsidR="00EF37F8" w14:paraId="61CAF9BB" w14:textId="77777777">
        <w:trPr>
          <w:cnfStyle w:val="100000000000" w:firstRow="1" w:lastRow="0" w:firstColumn="0" w:lastColumn="0" w:oddVBand="0" w:evenVBand="0" w:oddHBand="0" w:evenHBand="0" w:firstRowFirstColumn="0" w:firstRowLastColumn="0" w:lastRowFirstColumn="0" w:lastRowLastColumn="0"/>
        </w:trPr>
        <w:tc>
          <w:tcPr>
            <w:tcW w:w="5387" w:type="dxa"/>
          </w:tcPr>
          <w:p w14:paraId="29EE0D58" w14:textId="77777777" w:rsidR="00EF37F8" w:rsidRDefault="00EF37F8">
            <w:pPr>
              <w:pStyle w:val="BodyText"/>
            </w:pPr>
            <w:r w:rsidRPr="00891F96">
              <w:t>Type of incumbent or upgrade light source</w:t>
            </w:r>
          </w:p>
        </w:tc>
        <w:tc>
          <w:tcPr>
            <w:tcW w:w="2126" w:type="dxa"/>
          </w:tcPr>
          <w:p w14:paraId="2C82A67D" w14:textId="77777777" w:rsidR="00EF37F8" w:rsidRDefault="00EF37F8">
            <w:pPr>
              <w:pStyle w:val="BodyText"/>
            </w:pPr>
            <w:r w:rsidRPr="00891F96">
              <w:t>Lamp circuit power for incumbent light source</w:t>
            </w:r>
          </w:p>
        </w:tc>
        <w:tc>
          <w:tcPr>
            <w:tcW w:w="2126" w:type="dxa"/>
          </w:tcPr>
          <w:p w14:paraId="2B39C1C2" w14:textId="77777777" w:rsidR="00EF37F8" w:rsidRDefault="00EF37F8">
            <w:pPr>
              <w:pStyle w:val="BodyText"/>
            </w:pPr>
            <w:r w:rsidRPr="00891F96">
              <w:t>Lamp circuit power for upgrade light source</w:t>
            </w:r>
          </w:p>
        </w:tc>
      </w:tr>
      <w:tr w:rsidR="00086C71" w14:paraId="2FC78414" w14:textId="77777777">
        <w:tc>
          <w:tcPr>
            <w:tcW w:w="5387" w:type="dxa"/>
          </w:tcPr>
          <w:p w14:paraId="42DB54FF" w14:textId="45E89E17" w:rsidR="00086C71" w:rsidRDefault="00086C71" w:rsidP="00086C71">
            <w:pPr>
              <w:pStyle w:val="TableTextLeft"/>
            </w:pPr>
            <w:r w:rsidRPr="0082743C">
              <w:t>T8 or T12 linear fluorescent or circular fluorescent lamp with ballast (EEI of A or electronic with no EEI marked)</w:t>
            </w:r>
          </w:p>
        </w:tc>
        <w:tc>
          <w:tcPr>
            <w:tcW w:w="2126" w:type="dxa"/>
          </w:tcPr>
          <w:p w14:paraId="7358A136" w14:textId="0F713F79" w:rsidR="00086C71" w:rsidRDefault="00086C71" w:rsidP="00086C71">
            <w:pPr>
              <w:pStyle w:val="TableTextLeft"/>
            </w:pPr>
            <w:r w:rsidRPr="00406C2D">
              <w:t>NLP</w:t>
            </w:r>
          </w:p>
        </w:tc>
        <w:tc>
          <w:tcPr>
            <w:tcW w:w="2126" w:type="dxa"/>
          </w:tcPr>
          <w:p w14:paraId="2A2D8802" w14:textId="069CC912" w:rsidR="00086C71" w:rsidRDefault="00086C71" w:rsidP="00086C71">
            <w:pPr>
              <w:pStyle w:val="TableTextLeft"/>
            </w:pPr>
            <w:r w:rsidRPr="00406C2D">
              <w:t>NLP</w:t>
            </w:r>
          </w:p>
        </w:tc>
      </w:tr>
      <w:tr w:rsidR="00086C71" w14:paraId="7195E240" w14:textId="77777777">
        <w:tc>
          <w:tcPr>
            <w:tcW w:w="5387" w:type="dxa"/>
          </w:tcPr>
          <w:p w14:paraId="7F1F7191" w14:textId="0805B858" w:rsidR="00086C71" w:rsidRDefault="00086C71" w:rsidP="00086C71">
            <w:pPr>
              <w:pStyle w:val="TableTextLeft"/>
            </w:pPr>
            <w:r w:rsidRPr="0082743C">
              <w:t>T8 or T12 linear fluorescent or circular fluorescent lamp with ballast (EEI of &gt; B or magnetic with no EEI marked)</w:t>
            </w:r>
          </w:p>
        </w:tc>
        <w:tc>
          <w:tcPr>
            <w:tcW w:w="2126" w:type="dxa"/>
          </w:tcPr>
          <w:p w14:paraId="7454B9A4" w14:textId="47DA6F49" w:rsidR="00086C71" w:rsidRDefault="00086C71" w:rsidP="00086C71">
            <w:pPr>
              <w:pStyle w:val="TableTextLeft"/>
            </w:pPr>
            <w:r w:rsidRPr="00406C2D">
              <w:t xml:space="preserve">NLP + 6 </w:t>
            </w:r>
          </w:p>
        </w:tc>
        <w:tc>
          <w:tcPr>
            <w:tcW w:w="2126" w:type="dxa"/>
          </w:tcPr>
          <w:p w14:paraId="7162AD0E" w14:textId="21EC22C1" w:rsidR="00086C71" w:rsidRDefault="00086C71" w:rsidP="00086C71">
            <w:pPr>
              <w:pStyle w:val="TableTextLeft"/>
            </w:pPr>
            <w:r w:rsidRPr="00406C2D">
              <w:t xml:space="preserve">NLP + 6 </w:t>
            </w:r>
          </w:p>
        </w:tc>
      </w:tr>
      <w:tr w:rsidR="00086C71" w14:paraId="7BA125ED" w14:textId="77777777">
        <w:tc>
          <w:tcPr>
            <w:tcW w:w="5387" w:type="dxa"/>
          </w:tcPr>
          <w:p w14:paraId="2CB8F9DA" w14:textId="5E7DAF3B" w:rsidR="00086C71" w:rsidRDefault="00086C71" w:rsidP="00086C71">
            <w:pPr>
              <w:pStyle w:val="TableTextLeft"/>
            </w:pPr>
            <w:r w:rsidRPr="0082743C">
              <w:t>T5 linear fluorescent lamp with T5 adaptor and magnetic ballast*</w:t>
            </w:r>
          </w:p>
        </w:tc>
        <w:tc>
          <w:tcPr>
            <w:tcW w:w="2126" w:type="dxa"/>
          </w:tcPr>
          <w:p w14:paraId="4F55E20F" w14:textId="7AFE1AC7" w:rsidR="00086C71" w:rsidRDefault="00086C71" w:rsidP="00086C71">
            <w:pPr>
              <w:pStyle w:val="TableTextLeft"/>
            </w:pPr>
            <w:r w:rsidRPr="00406C2D">
              <w:t>NLP x 0.94 + 1.78</w:t>
            </w:r>
          </w:p>
        </w:tc>
        <w:tc>
          <w:tcPr>
            <w:tcW w:w="2126" w:type="dxa"/>
          </w:tcPr>
          <w:p w14:paraId="2CCE2654" w14:textId="01564E3D" w:rsidR="00086C71" w:rsidRDefault="00086C71" w:rsidP="00086C71">
            <w:pPr>
              <w:pStyle w:val="TableTextLeft"/>
            </w:pPr>
            <w:r w:rsidRPr="00406C2D">
              <w:t>N/A</w:t>
            </w:r>
          </w:p>
        </w:tc>
      </w:tr>
      <w:tr w:rsidR="00086C71" w14:paraId="3D9C37E6" w14:textId="77777777">
        <w:tc>
          <w:tcPr>
            <w:tcW w:w="5387" w:type="dxa"/>
          </w:tcPr>
          <w:p w14:paraId="196157A7" w14:textId="16B84B2B" w:rsidR="00086C71" w:rsidRDefault="00086C71" w:rsidP="00086C71">
            <w:pPr>
              <w:pStyle w:val="TableTextLeft"/>
            </w:pPr>
            <w:r w:rsidRPr="0082743C">
              <w:t xml:space="preserve">T5 linear fluorescent or circular fluorescent lamp with ballast </w:t>
            </w:r>
          </w:p>
        </w:tc>
        <w:tc>
          <w:tcPr>
            <w:tcW w:w="2126" w:type="dxa"/>
          </w:tcPr>
          <w:p w14:paraId="466C5D63" w14:textId="67043D12" w:rsidR="00086C71" w:rsidRDefault="00086C71" w:rsidP="00086C71">
            <w:pPr>
              <w:pStyle w:val="TableTextLeft"/>
            </w:pPr>
            <w:r w:rsidRPr="00406C2D">
              <w:t>NLP x 1·08 + 1.5</w:t>
            </w:r>
          </w:p>
        </w:tc>
        <w:tc>
          <w:tcPr>
            <w:tcW w:w="2126" w:type="dxa"/>
          </w:tcPr>
          <w:p w14:paraId="46476FE3" w14:textId="28A7BD40" w:rsidR="00086C71" w:rsidRDefault="00086C71" w:rsidP="00086C71">
            <w:pPr>
              <w:pStyle w:val="TableTextLeft"/>
            </w:pPr>
            <w:r w:rsidRPr="00406C2D">
              <w:t>NLP x 1·08 + 1.5</w:t>
            </w:r>
          </w:p>
        </w:tc>
      </w:tr>
      <w:tr w:rsidR="00086C71" w14:paraId="74C18121" w14:textId="77777777">
        <w:tc>
          <w:tcPr>
            <w:tcW w:w="5387" w:type="dxa"/>
          </w:tcPr>
          <w:p w14:paraId="5518F1AD" w14:textId="56C973D3" w:rsidR="00086C71" w:rsidRDefault="00086C71" w:rsidP="00086C71">
            <w:pPr>
              <w:pStyle w:val="TableTextLeft"/>
            </w:pPr>
            <w:r w:rsidRPr="0082743C">
              <w:t xml:space="preserve">Compact fluorescent lamp with non-integral ballast </w:t>
            </w:r>
            <w:r w:rsidR="00226017">
              <w:br/>
            </w:r>
            <w:r w:rsidR="00226017" w:rsidRPr="0082743C">
              <w:t>(EEI of A or electronic with no EEI marked)</w:t>
            </w:r>
          </w:p>
        </w:tc>
        <w:tc>
          <w:tcPr>
            <w:tcW w:w="2126" w:type="dxa"/>
          </w:tcPr>
          <w:p w14:paraId="38FC64C5" w14:textId="4613F9CB" w:rsidR="00086C71" w:rsidRDefault="00086C71" w:rsidP="00086C71">
            <w:pPr>
              <w:pStyle w:val="TableTextLeft"/>
            </w:pPr>
            <w:r w:rsidRPr="00406C2D">
              <w:t>NLP + 1</w:t>
            </w:r>
          </w:p>
        </w:tc>
        <w:tc>
          <w:tcPr>
            <w:tcW w:w="2126" w:type="dxa"/>
          </w:tcPr>
          <w:p w14:paraId="45B2BB1F" w14:textId="0762CDC5" w:rsidR="00086C71" w:rsidRDefault="00086C71" w:rsidP="00086C71">
            <w:pPr>
              <w:pStyle w:val="TableTextLeft"/>
            </w:pPr>
            <w:r w:rsidRPr="00406C2D">
              <w:t>NLP + 1</w:t>
            </w:r>
          </w:p>
        </w:tc>
      </w:tr>
      <w:tr w:rsidR="00086C71" w14:paraId="3F7378D8" w14:textId="77777777">
        <w:tc>
          <w:tcPr>
            <w:tcW w:w="5387" w:type="dxa"/>
          </w:tcPr>
          <w:p w14:paraId="2A745403" w14:textId="6FE1498A" w:rsidR="00086C71" w:rsidRDefault="00D02D1D" w:rsidP="00086C71">
            <w:pPr>
              <w:pStyle w:val="TableTextLeft"/>
            </w:pPr>
            <w:r w:rsidRPr="0082743C">
              <w:t xml:space="preserve">Compact fluorescent lamp with non-integral ballast </w:t>
            </w:r>
            <w:r>
              <w:br/>
            </w:r>
            <w:r w:rsidRPr="0082743C">
              <w:t>(EEI &gt; B or magnetic ballast with no EEI marked)</w:t>
            </w:r>
          </w:p>
        </w:tc>
        <w:tc>
          <w:tcPr>
            <w:tcW w:w="2126" w:type="dxa"/>
          </w:tcPr>
          <w:p w14:paraId="4BC7C278" w14:textId="747CBD0E" w:rsidR="00086C71" w:rsidRDefault="00086C71" w:rsidP="00086C71">
            <w:pPr>
              <w:pStyle w:val="TableTextLeft"/>
            </w:pPr>
            <w:r w:rsidRPr="00406C2D">
              <w:t>NLP + 5</w:t>
            </w:r>
          </w:p>
        </w:tc>
        <w:tc>
          <w:tcPr>
            <w:tcW w:w="2126" w:type="dxa"/>
          </w:tcPr>
          <w:p w14:paraId="497C4518" w14:textId="706DAEA8" w:rsidR="00086C71" w:rsidRDefault="00086C71" w:rsidP="00086C71">
            <w:pPr>
              <w:pStyle w:val="TableTextLeft"/>
            </w:pPr>
            <w:r w:rsidRPr="00406C2D">
              <w:t>NLP + 5</w:t>
            </w:r>
          </w:p>
        </w:tc>
      </w:tr>
      <w:tr w:rsidR="00ED3AB4" w14:paraId="0DBB470C" w14:textId="77777777">
        <w:tc>
          <w:tcPr>
            <w:tcW w:w="5387" w:type="dxa"/>
          </w:tcPr>
          <w:p w14:paraId="254E3D7B" w14:textId="04E23B15" w:rsidR="00ED3AB4" w:rsidRDefault="00ED3AB4" w:rsidP="00ED3AB4">
            <w:pPr>
              <w:pStyle w:val="TableTextLeft"/>
            </w:pPr>
            <w:r w:rsidRPr="00126135">
              <w:t>Compact fluorescent lamp with integral ballast</w:t>
            </w:r>
          </w:p>
        </w:tc>
        <w:tc>
          <w:tcPr>
            <w:tcW w:w="2126" w:type="dxa"/>
          </w:tcPr>
          <w:p w14:paraId="45995CFE" w14:textId="3AD24483" w:rsidR="00ED3AB4" w:rsidRDefault="00ED3AB4" w:rsidP="00ED3AB4">
            <w:pPr>
              <w:pStyle w:val="TableTextLeft"/>
            </w:pPr>
            <w:r w:rsidRPr="00406C2D">
              <w:t>NLP</w:t>
            </w:r>
          </w:p>
        </w:tc>
        <w:tc>
          <w:tcPr>
            <w:tcW w:w="2126" w:type="dxa"/>
          </w:tcPr>
          <w:p w14:paraId="279156CA" w14:textId="2F9B3B92" w:rsidR="00ED3AB4" w:rsidRDefault="00ED3AB4" w:rsidP="00ED3AB4">
            <w:pPr>
              <w:pStyle w:val="TableTextLeft"/>
            </w:pPr>
            <w:r w:rsidRPr="00406C2D">
              <w:t>NLP</w:t>
            </w:r>
          </w:p>
        </w:tc>
      </w:tr>
      <w:tr w:rsidR="00ED3AB4" w14:paraId="640EE8AA" w14:textId="77777777">
        <w:tc>
          <w:tcPr>
            <w:tcW w:w="5387" w:type="dxa"/>
          </w:tcPr>
          <w:p w14:paraId="62A69884" w14:textId="760158E3" w:rsidR="00ED3AB4" w:rsidRDefault="00ED3AB4" w:rsidP="00ED3AB4">
            <w:pPr>
              <w:pStyle w:val="TableTextLeft"/>
            </w:pPr>
            <w:r w:rsidRPr="00126135">
              <w:t>Tungsten incandescent or halogen lamp (mains voltage)</w:t>
            </w:r>
          </w:p>
        </w:tc>
        <w:tc>
          <w:tcPr>
            <w:tcW w:w="2126" w:type="dxa"/>
          </w:tcPr>
          <w:p w14:paraId="2C35F90A" w14:textId="71490BAE" w:rsidR="00ED3AB4" w:rsidRDefault="00ED3AB4" w:rsidP="00ED3AB4">
            <w:pPr>
              <w:pStyle w:val="TableTextLeft"/>
            </w:pPr>
            <w:r w:rsidRPr="00406C2D">
              <w:t>NLP × 0·7</w:t>
            </w:r>
          </w:p>
        </w:tc>
        <w:tc>
          <w:tcPr>
            <w:tcW w:w="2126" w:type="dxa"/>
          </w:tcPr>
          <w:p w14:paraId="2D9FBC7E" w14:textId="1A520288" w:rsidR="00ED3AB4" w:rsidRDefault="00ED3AB4" w:rsidP="00ED3AB4">
            <w:pPr>
              <w:pStyle w:val="TableTextLeft"/>
            </w:pPr>
            <w:r w:rsidRPr="00406C2D">
              <w:t>NLP</w:t>
            </w:r>
          </w:p>
        </w:tc>
      </w:tr>
      <w:tr w:rsidR="009066B7" w14:paraId="26CB1E54" w14:textId="77777777">
        <w:tc>
          <w:tcPr>
            <w:tcW w:w="5387" w:type="dxa"/>
          </w:tcPr>
          <w:p w14:paraId="15453D4D" w14:textId="163DDC1C" w:rsidR="009066B7" w:rsidRPr="0082743C" w:rsidRDefault="009066B7" w:rsidP="009066B7">
            <w:pPr>
              <w:pStyle w:val="TableTextLeft"/>
            </w:pPr>
            <w:r w:rsidRPr="005E074C">
              <w:t>Tungsten incandescent or halogen lamp with ELC</w:t>
            </w:r>
          </w:p>
        </w:tc>
        <w:tc>
          <w:tcPr>
            <w:tcW w:w="2126" w:type="dxa"/>
          </w:tcPr>
          <w:p w14:paraId="1C4D6D32" w14:textId="5E31E354" w:rsidR="009066B7" w:rsidRPr="00406C2D" w:rsidRDefault="009066B7" w:rsidP="009066B7">
            <w:pPr>
              <w:pStyle w:val="TableTextLeft"/>
            </w:pPr>
            <w:r w:rsidRPr="005E074C">
              <w:t>NLP (being no greater than 37 Watts) x 1.163</w:t>
            </w:r>
          </w:p>
        </w:tc>
        <w:tc>
          <w:tcPr>
            <w:tcW w:w="2126" w:type="dxa"/>
          </w:tcPr>
          <w:p w14:paraId="6162CFCF" w14:textId="3AEB0075" w:rsidR="009066B7" w:rsidRPr="00406C2D" w:rsidRDefault="009066B7" w:rsidP="009066B7">
            <w:pPr>
              <w:pStyle w:val="TableTextLeft"/>
            </w:pPr>
            <w:r w:rsidRPr="005E074C">
              <w:t>NLP x 1.163</w:t>
            </w:r>
          </w:p>
        </w:tc>
      </w:tr>
      <w:tr w:rsidR="009066B7" w14:paraId="7150FCC3" w14:textId="77777777">
        <w:tc>
          <w:tcPr>
            <w:tcW w:w="5387" w:type="dxa"/>
          </w:tcPr>
          <w:p w14:paraId="45B97D26" w14:textId="647D5468" w:rsidR="009066B7" w:rsidRPr="0082743C" w:rsidRDefault="009066B7" w:rsidP="009066B7">
            <w:pPr>
              <w:pStyle w:val="TableTextLeft"/>
            </w:pPr>
            <w:r w:rsidRPr="005E074C">
              <w:t xml:space="preserve">Metal halide lamp with magnetic ballast </w:t>
            </w:r>
          </w:p>
        </w:tc>
        <w:tc>
          <w:tcPr>
            <w:tcW w:w="2126" w:type="dxa"/>
          </w:tcPr>
          <w:p w14:paraId="7802EB80" w14:textId="371BF3B2" w:rsidR="009066B7" w:rsidRPr="00406C2D" w:rsidRDefault="009066B7" w:rsidP="009066B7">
            <w:pPr>
              <w:pStyle w:val="TableTextLeft"/>
            </w:pPr>
            <w:r w:rsidRPr="005E074C">
              <w:t>NLP x 1.058 + 18</w:t>
            </w:r>
          </w:p>
        </w:tc>
        <w:tc>
          <w:tcPr>
            <w:tcW w:w="2126" w:type="dxa"/>
          </w:tcPr>
          <w:p w14:paraId="23117F65" w14:textId="4660CC4E" w:rsidR="009066B7" w:rsidRPr="00406C2D" w:rsidRDefault="009066B7" w:rsidP="009066B7">
            <w:pPr>
              <w:pStyle w:val="TableTextLeft"/>
            </w:pPr>
            <w:r w:rsidRPr="005E074C">
              <w:t>NLP x 1.058 + 18</w:t>
            </w:r>
          </w:p>
        </w:tc>
      </w:tr>
      <w:tr w:rsidR="009066B7" w14:paraId="7F51C02B" w14:textId="77777777">
        <w:tc>
          <w:tcPr>
            <w:tcW w:w="5387" w:type="dxa"/>
          </w:tcPr>
          <w:p w14:paraId="68E6A16D" w14:textId="0A8AA19C" w:rsidR="009066B7" w:rsidRPr="0082743C" w:rsidRDefault="009066B7" w:rsidP="009066B7">
            <w:pPr>
              <w:pStyle w:val="TableTextLeft"/>
            </w:pPr>
            <w:r w:rsidRPr="005E074C">
              <w:t>Metal halide lamp with electronic ballast</w:t>
            </w:r>
          </w:p>
        </w:tc>
        <w:tc>
          <w:tcPr>
            <w:tcW w:w="2126" w:type="dxa"/>
          </w:tcPr>
          <w:p w14:paraId="72CBD4AC" w14:textId="036685EA" w:rsidR="009066B7" w:rsidRPr="00406C2D" w:rsidRDefault="009066B7" w:rsidP="009066B7">
            <w:pPr>
              <w:pStyle w:val="TableTextLeft"/>
            </w:pPr>
            <w:r w:rsidRPr="005E074C">
              <w:t xml:space="preserve">NLP x 1·096 + 0·9 </w:t>
            </w:r>
          </w:p>
        </w:tc>
        <w:tc>
          <w:tcPr>
            <w:tcW w:w="2126" w:type="dxa"/>
          </w:tcPr>
          <w:p w14:paraId="10AAB0EA" w14:textId="0F2C03E1" w:rsidR="009066B7" w:rsidRPr="00406C2D" w:rsidRDefault="009066B7" w:rsidP="009066B7">
            <w:pPr>
              <w:pStyle w:val="TableTextLeft"/>
            </w:pPr>
            <w:r w:rsidRPr="005E074C">
              <w:t xml:space="preserve">NLP x 1·096 + 0·9 </w:t>
            </w:r>
          </w:p>
        </w:tc>
      </w:tr>
      <w:tr w:rsidR="009066B7" w14:paraId="6038ED97" w14:textId="77777777">
        <w:tc>
          <w:tcPr>
            <w:tcW w:w="5387" w:type="dxa"/>
          </w:tcPr>
          <w:p w14:paraId="76AE3012" w14:textId="269D861D" w:rsidR="009066B7" w:rsidRPr="0082743C" w:rsidRDefault="009066B7" w:rsidP="009066B7">
            <w:pPr>
              <w:pStyle w:val="TableTextLeft"/>
            </w:pPr>
            <w:r w:rsidRPr="005E074C">
              <w:lastRenderedPageBreak/>
              <w:t>High pressure sodium lamp with magnetic ballast</w:t>
            </w:r>
          </w:p>
        </w:tc>
        <w:tc>
          <w:tcPr>
            <w:tcW w:w="2126" w:type="dxa"/>
          </w:tcPr>
          <w:p w14:paraId="13771EC6" w14:textId="042EC2EE" w:rsidR="009066B7" w:rsidRPr="00406C2D" w:rsidRDefault="009066B7" w:rsidP="009066B7">
            <w:pPr>
              <w:pStyle w:val="TableTextLeft"/>
            </w:pPr>
            <w:r w:rsidRPr="005E074C">
              <w:t xml:space="preserve">NLP x 1·051 + 13 </w:t>
            </w:r>
          </w:p>
        </w:tc>
        <w:tc>
          <w:tcPr>
            <w:tcW w:w="2126" w:type="dxa"/>
          </w:tcPr>
          <w:p w14:paraId="5BE44BB3" w14:textId="10F8E760" w:rsidR="009066B7" w:rsidRPr="00406C2D" w:rsidRDefault="009066B7" w:rsidP="009066B7">
            <w:pPr>
              <w:pStyle w:val="TableTextLeft"/>
            </w:pPr>
            <w:r w:rsidRPr="005E074C">
              <w:t xml:space="preserve">NLP x 1·051 + 13 </w:t>
            </w:r>
          </w:p>
        </w:tc>
      </w:tr>
      <w:tr w:rsidR="009066B7" w14:paraId="69D55F7A" w14:textId="77777777">
        <w:tc>
          <w:tcPr>
            <w:tcW w:w="5387" w:type="dxa"/>
          </w:tcPr>
          <w:p w14:paraId="2296E0C9" w14:textId="37D10938" w:rsidR="009066B7" w:rsidRPr="0082743C" w:rsidRDefault="009066B7" w:rsidP="009066B7">
            <w:pPr>
              <w:pStyle w:val="TableTextLeft"/>
            </w:pPr>
            <w:r w:rsidRPr="005E074C">
              <w:t>LED lamp with integrated driver with no associated legacy ballast connected</w:t>
            </w:r>
          </w:p>
        </w:tc>
        <w:tc>
          <w:tcPr>
            <w:tcW w:w="2126" w:type="dxa"/>
          </w:tcPr>
          <w:p w14:paraId="113A3293" w14:textId="695B7DC9" w:rsidR="009066B7" w:rsidRPr="00406C2D" w:rsidRDefault="009066B7" w:rsidP="009066B7">
            <w:pPr>
              <w:pStyle w:val="TableTextLeft"/>
            </w:pPr>
            <w:r w:rsidRPr="005E074C">
              <w:t>NLP</w:t>
            </w:r>
          </w:p>
        </w:tc>
        <w:tc>
          <w:tcPr>
            <w:tcW w:w="2126" w:type="dxa"/>
          </w:tcPr>
          <w:p w14:paraId="00B2E3AF" w14:textId="75F57D0E" w:rsidR="009066B7" w:rsidRPr="00406C2D" w:rsidRDefault="009066B7" w:rsidP="009066B7">
            <w:pPr>
              <w:pStyle w:val="TableTextLeft"/>
            </w:pPr>
            <w:r w:rsidRPr="005E074C">
              <w:t>NLP</w:t>
            </w:r>
          </w:p>
        </w:tc>
      </w:tr>
      <w:tr w:rsidR="009066B7" w14:paraId="1F93CF84" w14:textId="77777777">
        <w:tc>
          <w:tcPr>
            <w:tcW w:w="5387" w:type="dxa"/>
          </w:tcPr>
          <w:p w14:paraId="6ADB27A5" w14:textId="65CB77A5" w:rsidR="009066B7" w:rsidRPr="0082743C" w:rsidRDefault="009066B7" w:rsidP="009066B7">
            <w:pPr>
              <w:pStyle w:val="TableTextLeft"/>
            </w:pPr>
            <w:r w:rsidRPr="005E074C">
              <w:t>Non-integrated LED lamp with remote driver or ELC</w:t>
            </w:r>
          </w:p>
        </w:tc>
        <w:tc>
          <w:tcPr>
            <w:tcW w:w="2126" w:type="dxa"/>
          </w:tcPr>
          <w:p w14:paraId="748CCCB7" w14:textId="49B9F4FE" w:rsidR="009066B7" w:rsidRPr="00406C2D" w:rsidRDefault="009066B7" w:rsidP="009066B7">
            <w:pPr>
              <w:pStyle w:val="TableTextLeft"/>
            </w:pPr>
            <w:r w:rsidRPr="005E074C">
              <w:t>NLP x 1.1</w:t>
            </w:r>
          </w:p>
        </w:tc>
        <w:tc>
          <w:tcPr>
            <w:tcW w:w="2126" w:type="dxa"/>
          </w:tcPr>
          <w:p w14:paraId="58967859" w14:textId="7DF89E5E" w:rsidR="009066B7" w:rsidRPr="00406C2D" w:rsidRDefault="009066B7" w:rsidP="009066B7">
            <w:pPr>
              <w:pStyle w:val="TableTextLeft"/>
            </w:pPr>
            <w:r w:rsidRPr="005E074C">
              <w:t>NLP x 1.1</w:t>
            </w:r>
          </w:p>
        </w:tc>
      </w:tr>
      <w:tr w:rsidR="009066B7" w14:paraId="11227231" w14:textId="77777777">
        <w:tc>
          <w:tcPr>
            <w:tcW w:w="5387" w:type="dxa"/>
          </w:tcPr>
          <w:p w14:paraId="6538506D" w14:textId="45E08425" w:rsidR="009066B7" w:rsidRPr="0082743C" w:rsidRDefault="009066B7" w:rsidP="009066B7">
            <w:pPr>
              <w:pStyle w:val="TableTextLeft"/>
            </w:pPr>
            <w:r w:rsidRPr="005E074C">
              <w:t xml:space="preserve">LED lamp with integrated driver, connected with a non-integral legacy ballast used for a T8 or T12 linear or circular fluorescent lamp, marked with EEI of A or electronic ballast with no EEI marked </w:t>
            </w:r>
          </w:p>
        </w:tc>
        <w:tc>
          <w:tcPr>
            <w:tcW w:w="2126" w:type="dxa"/>
          </w:tcPr>
          <w:p w14:paraId="3C724608" w14:textId="513A4CFE" w:rsidR="009066B7" w:rsidRPr="00406C2D" w:rsidRDefault="009066B7" w:rsidP="009066B7">
            <w:pPr>
              <w:pStyle w:val="TableTextLeft"/>
            </w:pPr>
            <w:r w:rsidRPr="005E074C">
              <w:t xml:space="preserve">NLP </w:t>
            </w:r>
          </w:p>
        </w:tc>
        <w:tc>
          <w:tcPr>
            <w:tcW w:w="2126" w:type="dxa"/>
          </w:tcPr>
          <w:p w14:paraId="06F571FC" w14:textId="44A8860A" w:rsidR="009066B7" w:rsidRPr="00406C2D" w:rsidRDefault="009066B7" w:rsidP="009066B7">
            <w:pPr>
              <w:pStyle w:val="TableTextLeft"/>
            </w:pPr>
            <w:r w:rsidRPr="005E074C">
              <w:t xml:space="preserve">NLP </w:t>
            </w:r>
          </w:p>
        </w:tc>
      </w:tr>
      <w:tr w:rsidR="009066B7" w14:paraId="48687364" w14:textId="77777777">
        <w:tc>
          <w:tcPr>
            <w:tcW w:w="5387" w:type="dxa"/>
          </w:tcPr>
          <w:p w14:paraId="569275E9" w14:textId="102AF857" w:rsidR="009066B7" w:rsidRPr="0082743C" w:rsidRDefault="009066B7" w:rsidP="009066B7">
            <w:pPr>
              <w:pStyle w:val="TableTextLeft"/>
            </w:pPr>
            <w:r w:rsidRPr="005E074C">
              <w:t>LED lamp with integrated driver, connected with a non-integral legacy ballast used for a T8 or T12 linear or circular fluorescent lamp, marked with EEI of &gt; B or magnetic ballast with no EEI marked</w:t>
            </w:r>
          </w:p>
        </w:tc>
        <w:tc>
          <w:tcPr>
            <w:tcW w:w="2126" w:type="dxa"/>
          </w:tcPr>
          <w:p w14:paraId="4BC255F8" w14:textId="5B85D8C0" w:rsidR="009066B7" w:rsidRPr="00406C2D" w:rsidRDefault="009066B7" w:rsidP="009066B7">
            <w:pPr>
              <w:pStyle w:val="TableTextLeft"/>
            </w:pPr>
            <w:r w:rsidRPr="005E074C">
              <w:t>NLP + 6</w:t>
            </w:r>
          </w:p>
        </w:tc>
        <w:tc>
          <w:tcPr>
            <w:tcW w:w="2126" w:type="dxa"/>
          </w:tcPr>
          <w:p w14:paraId="7968E6BA" w14:textId="38D931F7" w:rsidR="009066B7" w:rsidRPr="00406C2D" w:rsidRDefault="009066B7" w:rsidP="009066B7">
            <w:pPr>
              <w:pStyle w:val="TableTextLeft"/>
            </w:pPr>
            <w:r w:rsidRPr="005E074C">
              <w:t>NLP + 6</w:t>
            </w:r>
          </w:p>
        </w:tc>
      </w:tr>
      <w:tr w:rsidR="009066B7" w14:paraId="5F3CB70F" w14:textId="77777777">
        <w:tc>
          <w:tcPr>
            <w:tcW w:w="5387" w:type="dxa"/>
          </w:tcPr>
          <w:p w14:paraId="49D3AC2E" w14:textId="7F5EA000" w:rsidR="009066B7" w:rsidRPr="0082743C" w:rsidRDefault="009066B7" w:rsidP="009066B7">
            <w:pPr>
              <w:pStyle w:val="TableTextLeft"/>
            </w:pPr>
            <w:r w:rsidRPr="005E074C">
              <w:t>LED lamp with integrated driver, connected with a legacy ballast used for a T5 linear or circular fluorescent lamp</w:t>
            </w:r>
          </w:p>
        </w:tc>
        <w:tc>
          <w:tcPr>
            <w:tcW w:w="2126" w:type="dxa"/>
          </w:tcPr>
          <w:p w14:paraId="58812DE3" w14:textId="6C2D26F2" w:rsidR="009066B7" w:rsidRPr="00406C2D" w:rsidRDefault="009066B7" w:rsidP="009066B7">
            <w:pPr>
              <w:pStyle w:val="TableTextLeft"/>
            </w:pPr>
            <w:r w:rsidRPr="005E074C">
              <w:t>NLP x 1·08 + 1·5</w:t>
            </w:r>
          </w:p>
        </w:tc>
        <w:tc>
          <w:tcPr>
            <w:tcW w:w="2126" w:type="dxa"/>
          </w:tcPr>
          <w:p w14:paraId="6ECA3ABF" w14:textId="1B3BF100" w:rsidR="009066B7" w:rsidRPr="00406C2D" w:rsidRDefault="009066B7" w:rsidP="009066B7">
            <w:pPr>
              <w:pStyle w:val="TableTextLeft"/>
            </w:pPr>
            <w:r w:rsidRPr="005E074C">
              <w:t>NLP x 1·08 + 1·5</w:t>
            </w:r>
          </w:p>
        </w:tc>
      </w:tr>
      <w:tr w:rsidR="009066B7" w14:paraId="6716B5BE" w14:textId="77777777">
        <w:tc>
          <w:tcPr>
            <w:tcW w:w="5387" w:type="dxa"/>
          </w:tcPr>
          <w:p w14:paraId="16FAAAF5" w14:textId="659953CE" w:rsidR="009066B7" w:rsidRPr="0082743C" w:rsidRDefault="009066B7" w:rsidP="009066B7">
            <w:pPr>
              <w:pStyle w:val="TableTextLeft"/>
            </w:pPr>
            <w:r w:rsidRPr="005E074C">
              <w:t>LED lamp with integrated driver, connected with a legacy ballast used for a CFL, marked with EEI of A or electronic ballast with no EEI marked</w:t>
            </w:r>
          </w:p>
        </w:tc>
        <w:tc>
          <w:tcPr>
            <w:tcW w:w="2126" w:type="dxa"/>
          </w:tcPr>
          <w:p w14:paraId="297D4702" w14:textId="4630F8A0" w:rsidR="009066B7" w:rsidRPr="00406C2D" w:rsidRDefault="009066B7" w:rsidP="009066B7">
            <w:pPr>
              <w:pStyle w:val="TableTextLeft"/>
            </w:pPr>
            <w:r w:rsidRPr="005E074C">
              <w:t>NLP + 1</w:t>
            </w:r>
          </w:p>
        </w:tc>
        <w:tc>
          <w:tcPr>
            <w:tcW w:w="2126" w:type="dxa"/>
          </w:tcPr>
          <w:p w14:paraId="4619CE93" w14:textId="5FBEF674" w:rsidR="009066B7" w:rsidRPr="00406C2D" w:rsidRDefault="009066B7" w:rsidP="009066B7">
            <w:pPr>
              <w:pStyle w:val="TableTextLeft"/>
            </w:pPr>
            <w:r w:rsidRPr="005E074C">
              <w:t>NLP + 1</w:t>
            </w:r>
          </w:p>
        </w:tc>
      </w:tr>
      <w:tr w:rsidR="009066B7" w14:paraId="364C0A27" w14:textId="77777777">
        <w:tc>
          <w:tcPr>
            <w:tcW w:w="5387" w:type="dxa"/>
          </w:tcPr>
          <w:p w14:paraId="27D08A58" w14:textId="3C01A24C" w:rsidR="009066B7" w:rsidRPr="0082743C" w:rsidRDefault="009066B7" w:rsidP="009066B7">
            <w:pPr>
              <w:pStyle w:val="TableTextLeft"/>
            </w:pPr>
            <w:r w:rsidRPr="005E074C">
              <w:t>LED lamp with integrated driver, connected with a legacy ballast used for a CFL, marked with an EEI of &gt;B or a magnetic ballast with no EEI marked</w:t>
            </w:r>
          </w:p>
        </w:tc>
        <w:tc>
          <w:tcPr>
            <w:tcW w:w="2126" w:type="dxa"/>
          </w:tcPr>
          <w:p w14:paraId="06580E84" w14:textId="25BC1581" w:rsidR="009066B7" w:rsidRPr="00406C2D" w:rsidRDefault="009066B7" w:rsidP="009066B7">
            <w:pPr>
              <w:pStyle w:val="TableTextLeft"/>
            </w:pPr>
            <w:r w:rsidRPr="005E074C">
              <w:t>NLP + 5</w:t>
            </w:r>
          </w:p>
        </w:tc>
        <w:tc>
          <w:tcPr>
            <w:tcW w:w="2126" w:type="dxa"/>
          </w:tcPr>
          <w:p w14:paraId="7B31886F" w14:textId="3B91ABD0" w:rsidR="009066B7" w:rsidRPr="00406C2D" w:rsidRDefault="009066B7" w:rsidP="009066B7">
            <w:pPr>
              <w:pStyle w:val="TableTextLeft"/>
            </w:pPr>
            <w:r w:rsidRPr="005E074C">
              <w:t>NLP + 5</w:t>
            </w:r>
          </w:p>
        </w:tc>
      </w:tr>
      <w:tr w:rsidR="009066B7" w14:paraId="483F2908" w14:textId="77777777">
        <w:tc>
          <w:tcPr>
            <w:tcW w:w="5387" w:type="dxa"/>
          </w:tcPr>
          <w:p w14:paraId="3BBDC9E4" w14:textId="5E791C02" w:rsidR="009066B7" w:rsidRPr="0082743C" w:rsidRDefault="009066B7" w:rsidP="009066B7">
            <w:pPr>
              <w:pStyle w:val="TableTextLeft"/>
            </w:pPr>
            <w:r w:rsidRPr="005E074C">
              <w:t>LED integrated luminaire</w:t>
            </w:r>
          </w:p>
        </w:tc>
        <w:tc>
          <w:tcPr>
            <w:tcW w:w="2126" w:type="dxa"/>
          </w:tcPr>
          <w:p w14:paraId="7AF6F270" w14:textId="67346392" w:rsidR="009066B7" w:rsidRPr="00406C2D" w:rsidRDefault="009066B7" w:rsidP="009066B7">
            <w:pPr>
              <w:pStyle w:val="TableTextLeft"/>
            </w:pPr>
            <w:r w:rsidRPr="005E074C">
              <w:t>NLP</w:t>
            </w:r>
          </w:p>
        </w:tc>
        <w:tc>
          <w:tcPr>
            <w:tcW w:w="2126" w:type="dxa"/>
          </w:tcPr>
          <w:p w14:paraId="6EBF9EE2" w14:textId="5FDCD8FD" w:rsidR="009066B7" w:rsidRPr="00406C2D" w:rsidRDefault="009066B7" w:rsidP="009066B7">
            <w:pPr>
              <w:pStyle w:val="TableTextLeft"/>
            </w:pPr>
            <w:r w:rsidRPr="005E074C">
              <w:t>NLP</w:t>
            </w:r>
          </w:p>
        </w:tc>
      </w:tr>
      <w:tr w:rsidR="009066B7" w14:paraId="1637AB23" w14:textId="77777777">
        <w:tc>
          <w:tcPr>
            <w:tcW w:w="5387" w:type="dxa"/>
          </w:tcPr>
          <w:p w14:paraId="6C4BE205" w14:textId="367D52E7" w:rsidR="009066B7" w:rsidRPr="0082743C" w:rsidRDefault="009066B7" w:rsidP="009066B7">
            <w:pPr>
              <w:pStyle w:val="TableTextLeft"/>
            </w:pPr>
            <w:r w:rsidRPr="005E074C">
              <w:t>Non-integrated LED luminaire with remote driver</w:t>
            </w:r>
          </w:p>
        </w:tc>
        <w:tc>
          <w:tcPr>
            <w:tcW w:w="2126" w:type="dxa"/>
          </w:tcPr>
          <w:p w14:paraId="362ACCAF" w14:textId="00E23E77" w:rsidR="009066B7" w:rsidRPr="00406C2D" w:rsidRDefault="009066B7" w:rsidP="009066B7">
            <w:pPr>
              <w:pStyle w:val="TableTextLeft"/>
            </w:pPr>
            <w:r w:rsidRPr="005E074C">
              <w:t>NLP x 1.1</w:t>
            </w:r>
          </w:p>
        </w:tc>
        <w:tc>
          <w:tcPr>
            <w:tcW w:w="2126" w:type="dxa"/>
          </w:tcPr>
          <w:p w14:paraId="22FB1A96" w14:textId="028306D8" w:rsidR="009066B7" w:rsidRPr="00406C2D" w:rsidRDefault="009066B7" w:rsidP="009066B7">
            <w:pPr>
              <w:pStyle w:val="TableTextLeft"/>
            </w:pPr>
            <w:r w:rsidRPr="005E074C">
              <w:t>NLP x 1.1</w:t>
            </w:r>
          </w:p>
        </w:tc>
      </w:tr>
      <w:tr w:rsidR="009066B7" w14:paraId="647D017E" w14:textId="77777777">
        <w:tc>
          <w:tcPr>
            <w:tcW w:w="5387" w:type="dxa"/>
          </w:tcPr>
          <w:p w14:paraId="3CF31F2F" w14:textId="77AA3501" w:rsidR="009066B7" w:rsidRPr="0082743C" w:rsidRDefault="009066B7" w:rsidP="009066B7">
            <w:pPr>
              <w:pStyle w:val="TableTextLeft"/>
            </w:pPr>
            <w:r w:rsidRPr="005E074C">
              <w:t>LED lamp with integrated driver, connected with a legacy magnetic ballast used for HID lamps</w:t>
            </w:r>
          </w:p>
        </w:tc>
        <w:tc>
          <w:tcPr>
            <w:tcW w:w="2126" w:type="dxa"/>
          </w:tcPr>
          <w:p w14:paraId="56003194" w14:textId="57C056F7" w:rsidR="009066B7" w:rsidRPr="00406C2D" w:rsidRDefault="009066B7" w:rsidP="009066B7">
            <w:pPr>
              <w:pStyle w:val="TableTextLeft"/>
            </w:pPr>
            <w:r w:rsidRPr="005E074C">
              <w:t>1.033 x NLP + 11</w:t>
            </w:r>
          </w:p>
        </w:tc>
        <w:tc>
          <w:tcPr>
            <w:tcW w:w="2126" w:type="dxa"/>
          </w:tcPr>
          <w:p w14:paraId="607ADCFF" w14:textId="08D52D1B" w:rsidR="009066B7" w:rsidRPr="00406C2D" w:rsidRDefault="009066B7" w:rsidP="009066B7">
            <w:pPr>
              <w:pStyle w:val="TableTextLeft"/>
            </w:pPr>
            <w:r w:rsidRPr="005E074C">
              <w:t>1.033 x NLP + 11</w:t>
            </w:r>
          </w:p>
        </w:tc>
      </w:tr>
      <w:tr w:rsidR="009066B7" w14:paraId="771C4AA8" w14:textId="77777777">
        <w:tc>
          <w:tcPr>
            <w:tcW w:w="5387" w:type="dxa"/>
          </w:tcPr>
          <w:p w14:paraId="16E7DB54" w14:textId="75302372" w:rsidR="009066B7" w:rsidRPr="0082743C" w:rsidRDefault="009066B7" w:rsidP="009066B7">
            <w:pPr>
              <w:pStyle w:val="TableTextLeft"/>
            </w:pPr>
            <w:r w:rsidRPr="005E074C">
              <w:t>LED lamp with integrated driver, connected with a legacy electronic ballast used for HID lamps</w:t>
            </w:r>
          </w:p>
        </w:tc>
        <w:tc>
          <w:tcPr>
            <w:tcW w:w="2126" w:type="dxa"/>
          </w:tcPr>
          <w:p w14:paraId="57D5F16B" w14:textId="52CCC6EC" w:rsidR="009066B7" w:rsidRPr="00406C2D" w:rsidRDefault="009066B7" w:rsidP="009066B7">
            <w:pPr>
              <w:pStyle w:val="TableTextLeft"/>
            </w:pPr>
            <w:r w:rsidRPr="005E074C">
              <w:t>1.096 x NLP + 0.9</w:t>
            </w:r>
          </w:p>
        </w:tc>
        <w:tc>
          <w:tcPr>
            <w:tcW w:w="2126" w:type="dxa"/>
          </w:tcPr>
          <w:p w14:paraId="459B6FC9" w14:textId="14F824FA" w:rsidR="009066B7" w:rsidRPr="00406C2D" w:rsidRDefault="009066B7" w:rsidP="009066B7">
            <w:pPr>
              <w:pStyle w:val="TableTextLeft"/>
            </w:pPr>
            <w:r w:rsidRPr="005E074C">
              <w:t>1.096 x NLP + 0.9</w:t>
            </w:r>
          </w:p>
        </w:tc>
      </w:tr>
      <w:tr w:rsidR="009066B7" w14:paraId="3C1F5A28" w14:textId="77777777">
        <w:tc>
          <w:tcPr>
            <w:tcW w:w="5387" w:type="dxa"/>
          </w:tcPr>
          <w:p w14:paraId="7C5DECA3" w14:textId="0EAF4B1D" w:rsidR="009066B7" w:rsidRPr="0082743C" w:rsidRDefault="009066B7" w:rsidP="009066B7">
            <w:pPr>
              <w:pStyle w:val="TableTextLeft"/>
            </w:pPr>
            <w:r w:rsidRPr="005E074C">
              <w:t>Induction lamp with integrated ballast</w:t>
            </w:r>
          </w:p>
        </w:tc>
        <w:tc>
          <w:tcPr>
            <w:tcW w:w="2126" w:type="dxa"/>
          </w:tcPr>
          <w:p w14:paraId="3A4C34E2" w14:textId="75E1452A" w:rsidR="009066B7" w:rsidRPr="00406C2D" w:rsidRDefault="009066B7" w:rsidP="009066B7">
            <w:pPr>
              <w:pStyle w:val="TableTextLeft"/>
            </w:pPr>
            <w:r w:rsidRPr="005E074C">
              <w:t>NLP</w:t>
            </w:r>
          </w:p>
        </w:tc>
        <w:tc>
          <w:tcPr>
            <w:tcW w:w="2126" w:type="dxa"/>
          </w:tcPr>
          <w:p w14:paraId="18958BC2" w14:textId="5E274DD9" w:rsidR="009066B7" w:rsidRPr="00406C2D" w:rsidRDefault="009066B7" w:rsidP="009066B7">
            <w:pPr>
              <w:pStyle w:val="TableTextLeft"/>
            </w:pPr>
            <w:r w:rsidRPr="005E074C">
              <w:t>NLP</w:t>
            </w:r>
          </w:p>
        </w:tc>
      </w:tr>
      <w:tr w:rsidR="009066B7" w14:paraId="6EFACADC" w14:textId="77777777">
        <w:tc>
          <w:tcPr>
            <w:tcW w:w="5387" w:type="dxa"/>
          </w:tcPr>
          <w:p w14:paraId="14921698" w14:textId="24E265C2" w:rsidR="009066B7" w:rsidRPr="0082743C" w:rsidRDefault="009066B7" w:rsidP="009066B7">
            <w:pPr>
              <w:pStyle w:val="TableTextLeft"/>
            </w:pPr>
            <w:r w:rsidRPr="005E074C">
              <w:t>Induction lamp with non-integrated ballast</w:t>
            </w:r>
          </w:p>
        </w:tc>
        <w:tc>
          <w:tcPr>
            <w:tcW w:w="2126" w:type="dxa"/>
          </w:tcPr>
          <w:p w14:paraId="43798BBA" w14:textId="1C669AD8" w:rsidR="009066B7" w:rsidRPr="00406C2D" w:rsidRDefault="009066B7" w:rsidP="009066B7">
            <w:pPr>
              <w:pStyle w:val="TableTextLeft"/>
            </w:pPr>
            <w:r w:rsidRPr="005E074C">
              <w:t>NLP x 1.056</w:t>
            </w:r>
          </w:p>
        </w:tc>
        <w:tc>
          <w:tcPr>
            <w:tcW w:w="2126" w:type="dxa"/>
          </w:tcPr>
          <w:p w14:paraId="28F2357D" w14:textId="274F225E" w:rsidR="009066B7" w:rsidRPr="00406C2D" w:rsidRDefault="009066B7" w:rsidP="009066B7">
            <w:pPr>
              <w:pStyle w:val="TableTextLeft"/>
            </w:pPr>
            <w:r w:rsidRPr="005E074C">
              <w:t>NLP x 1.056</w:t>
            </w:r>
          </w:p>
        </w:tc>
      </w:tr>
      <w:tr w:rsidR="00C47708" w14:paraId="2120D002" w14:textId="77777777">
        <w:tc>
          <w:tcPr>
            <w:tcW w:w="5387" w:type="dxa"/>
          </w:tcPr>
          <w:p w14:paraId="62E43866" w14:textId="4464D4E0" w:rsidR="00C47708" w:rsidRPr="005E074C" w:rsidRDefault="00C47708" w:rsidP="009066B7">
            <w:pPr>
              <w:pStyle w:val="TableTextLeft"/>
            </w:pPr>
            <w:r>
              <w:t>Other</w:t>
            </w:r>
          </w:p>
        </w:tc>
        <w:tc>
          <w:tcPr>
            <w:tcW w:w="2126" w:type="dxa"/>
          </w:tcPr>
          <w:p w14:paraId="68548442" w14:textId="199F476A" w:rsidR="00C47708" w:rsidRPr="005E074C" w:rsidRDefault="00C47708" w:rsidP="009066B7">
            <w:pPr>
              <w:pStyle w:val="TableTextLeft"/>
            </w:pPr>
            <w:r>
              <w:t>As determined by the ESC</w:t>
            </w:r>
          </w:p>
        </w:tc>
        <w:tc>
          <w:tcPr>
            <w:tcW w:w="2126" w:type="dxa"/>
          </w:tcPr>
          <w:p w14:paraId="0D62C4B3" w14:textId="65C42053" w:rsidR="00C47708" w:rsidRPr="005E074C" w:rsidRDefault="00C47708" w:rsidP="009066B7">
            <w:pPr>
              <w:pStyle w:val="TableTextLeft"/>
            </w:pPr>
            <w:r>
              <w:t>As determined by the ESC</w:t>
            </w:r>
          </w:p>
        </w:tc>
      </w:tr>
    </w:tbl>
    <w:p w14:paraId="43500AAE" w14:textId="3427B4BC" w:rsidR="00701EAC" w:rsidRDefault="006712C9" w:rsidP="006712C9">
      <w:pPr>
        <w:pStyle w:val="NoteHeading"/>
      </w:pPr>
      <w:r w:rsidRPr="006712C9">
        <w:t>* T5 adaptors as a light source are not an eligible type of upgrade lighting equipment for this activity.</w:t>
      </w:r>
    </w:p>
    <w:p w14:paraId="285B2339" w14:textId="77777777" w:rsidR="00701EAC" w:rsidRDefault="00701EAC"/>
    <w:p w14:paraId="2FBDCE3A" w14:textId="5336B2EC" w:rsidR="00701EAC" w:rsidRDefault="00456D93" w:rsidP="00456D93">
      <w:pPr>
        <w:pStyle w:val="Caption"/>
      </w:pPr>
      <w:bookmarkStart w:id="360" w:name="_Ref164260375"/>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7</w:t>
      </w:r>
      <w:r w:rsidR="00013442">
        <w:rPr>
          <w:noProof/>
        </w:rPr>
        <w:fldChar w:fldCharType="end"/>
      </w:r>
      <w:bookmarkEnd w:id="360"/>
      <w:r>
        <w:t xml:space="preserve"> – </w:t>
      </w:r>
      <w:r w:rsidRPr="00456D93">
        <w:t>CM</w:t>
      </w:r>
      <w:r>
        <w:t xml:space="preserve"> </w:t>
      </w:r>
      <w:r w:rsidRPr="00456D93">
        <w:t>(or ‘control multiplier’) values for baseline and upgrade calculations for non-building based lighting upgrades, depending on the number and types of lighting control devices (LCDs)</w:t>
      </w:r>
    </w:p>
    <w:tbl>
      <w:tblPr>
        <w:tblStyle w:val="Calculations"/>
        <w:tblW w:w="0" w:type="auto"/>
        <w:tblLook w:val="04A0" w:firstRow="1" w:lastRow="0" w:firstColumn="1" w:lastColumn="0" w:noHBand="0" w:noVBand="1"/>
      </w:tblPr>
      <w:tblGrid>
        <w:gridCol w:w="1696"/>
        <w:gridCol w:w="4678"/>
        <w:gridCol w:w="3255"/>
      </w:tblGrid>
      <w:tr w:rsidR="00456D93" w14:paraId="72F12415" w14:textId="77777777" w:rsidTr="00F344A4">
        <w:trPr>
          <w:cnfStyle w:val="100000000000" w:firstRow="1" w:lastRow="0" w:firstColumn="0" w:lastColumn="0" w:oddVBand="0" w:evenVBand="0" w:oddHBand="0" w:evenHBand="0" w:firstRowFirstColumn="0" w:firstRowLastColumn="0" w:lastRowFirstColumn="0" w:lastRowLastColumn="0"/>
        </w:trPr>
        <w:tc>
          <w:tcPr>
            <w:tcW w:w="1696" w:type="dxa"/>
          </w:tcPr>
          <w:p w14:paraId="21160CC0" w14:textId="77777777" w:rsidR="00456D93" w:rsidRDefault="00456D93">
            <w:r>
              <w:t>Number of LCDs</w:t>
            </w:r>
          </w:p>
        </w:tc>
        <w:tc>
          <w:tcPr>
            <w:tcW w:w="4678" w:type="dxa"/>
          </w:tcPr>
          <w:p w14:paraId="65F3F18C" w14:textId="77777777" w:rsidR="00456D93" w:rsidRDefault="00456D93">
            <w:r>
              <w:t>Types(s) of LCDs</w:t>
            </w:r>
          </w:p>
        </w:tc>
        <w:tc>
          <w:tcPr>
            <w:tcW w:w="3255" w:type="dxa"/>
          </w:tcPr>
          <w:p w14:paraId="5A8672DB" w14:textId="77777777" w:rsidR="00456D93" w:rsidRDefault="00456D93">
            <w:r>
              <w:t>Control multiplier</w:t>
            </w:r>
          </w:p>
        </w:tc>
      </w:tr>
      <w:tr w:rsidR="00456D93" w:rsidRPr="00567D76" w14:paraId="56348939" w14:textId="77777777" w:rsidTr="00F344A4">
        <w:tc>
          <w:tcPr>
            <w:tcW w:w="1696" w:type="dxa"/>
          </w:tcPr>
          <w:p w14:paraId="28022261" w14:textId="601900DF" w:rsidR="00456D93" w:rsidRPr="00567D76" w:rsidRDefault="00567D76" w:rsidP="00567D76">
            <w:pPr>
              <w:pStyle w:val="TableTextLeft"/>
            </w:pPr>
            <w:r>
              <w:t>None</w:t>
            </w:r>
          </w:p>
        </w:tc>
        <w:tc>
          <w:tcPr>
            <w:tcW w:w="4678" w:type="dxa"/>
          </w:tcPr>
          <w:p w14:paraId="74EDBAAD" w14:textId="19B689B8" w:rsidR="00456D93" w:rsidRPr="00567D76" w:rsidRDefault="00567D76" w:rsidP="00567D76">
            <w:pPr>
              <w:pStyle w:val="TableTextLeft"/>
            </w:pPr>
            <w:r>
              <w:t>N/A</w:t>
            </w:r>
          </w:p>
        </w:tc>
        <w:tc>
          <w:tcPr>
            <w:tcW w:w="3255" w:type="dxa"/>
          </w:tcPr>
          <w:p w14:paraId="5F1F7E13" w14:textId="74205230" w:rsidR="00456D93" w:rsidRPr="00567D76" w:rsidRDefault="00567D76" w:rsidP="00567D76">
            <w:pPr>
              <w:pStyle w:val="TableTextLeft"/>
            </w:pPr>
            <w:r>
              <w:t>1.00</w:t>
            </w:r>
          </w:p>
        </w:tc>
      </w:tr>
      <w:tr w:rsidR="00B11BF9" w:rsidRPr="00567D76" w14:paraId="6F134048" w14:textId="77777777" w:rsidTr="00F344A4">
        <w:tc>
          <w:tcPr>
            <w:tcW w:w="1696" w:type="dxa"/>
            <w:vMerge w:val="restart"/>
          </w:tcPr>
          <w:p w14:paraId="463A26A8" w14:textId="0FC4D99A" w:rsidR="00B11BF9" w:rsidRPr="00567D76" w:rsidRDefault="00B11BF9" w:rsidP="00026285">
            <w:pPr>
              <w:pStyle w:val="TableTextLeft"/>
            </w:pPr>
            <w:r>
              <w:t>One</w:t>
            </w:r>
          </w:p>
        </w:tc>
        <w:tc>
          <w:tcPr>
            <w:tcW w:w="4678" w:type="dxa"/>
          </w:tcPr>
          <w:p w14:paraId="3FE9E727" w14:textId="66AD3158" w:rsidR="00B11BF9" w:rsidRPr="00567D76" w:rsidRDefault="00B11BF9" w:rsidP="00026285">
            <w:pPr>
              <w:pStyle w:val="TableTextLeft"/>
            </w:pPr>
            <w:r w:rsidRPr="006066C6">
              <w:t xml:space="preserve">Occupancy sensor that controls 1 to 2 luminaires </w:t>
            </w:r>
          </w:p>
        </w:tc>
        <w:tc>
          <w:tcPr>
            <w:tcW w:w="3255" w:type="dxa"/>
          </w:tcPr>
          <w:p w14:paraId="0B55A122" w14:textId="4C6305A2" w:rsidR="00B11BF9" w:rsidRPr="00567D76" w:rsidRDefault="00B11BF9" w:rsidP="00026285">
            <w:pPr>
              <w:pStyle w:val="TableTextLeft"/>
            </w:pPr>
            <w:r>
              <w:t>0.55</w:t>
            </w:r>
          </w:p>
        </w:tc>
      </w:tr>
      <w:tr w:rsidR="00B11BF9" w:rsidRPr="00567D76" w14:paraId="4A8B226C" w14:textId="77777777" w:rsidTr="00F344A4">
        <w:tc>
          <w:tcPr>
            <w:tcW w:w="1696" w:type="dxa"/>
            <w:vMerge/>
          </w:tcPr>
          <w:p w14:paraId="73A33C70" w14:textId="77777777" w:rsidR="00B11BF9" w:rsidRPr="00567D76" w:rsidRDefault="00B11BF9" w:rsidP="00026285">
            <w:pPr>
              <w:pStyle w:val="TableTextLeft"/>
            </w:pPr>
          </w:p>
        </w:tc>
        <w:tc>
          <w:tcPr>
            <w:tcW w:w="4678" w:type="dxa"/>
          </w:tcPr>
          <w:p w14:paraId="58528C1F" w14:textId="1D4AEABE" w:rsidR="00B11BF9" w:rsidRPr="00567D76" w:rsidRDefault="00B11BF9" w:rsidP="00026285">
            <w:pPr>
              <w:pStyle w:val="TableTextLeft"/>
            </w:pPr>
            <w:r w:rsidRPr="006066C6">
              <w:t>Occupancy sensor that controls 3 to 6 luminaires</w:t>
            </w:r>
          </w:p>
        </w:tc>
        <w:tc>
          <w:tcPr>
            <w:tcW w:w="3255" w:type="dxa"/>
          </w:tcPr>
          <w:p w14:paraId="71D66FC7" w14:textId="50FE8A9A" w:rsidR="00B11BF9" w:rsidRPr="00567D76" w:rsidRDefault="00B11BF9" w:rsidP="00026285">
            <w:pPr>
              <w:pStyle w:val="TableTextLeft"/>
            </w:pPr>
            <w:r>
              <w:t>0.70</w:t>
            </w:r>
          </w:p>
        </w:tc>
      </w:tr>
      <w:tr w:rsidR="00B11BF9" w:rsidRPr="00567D76" w14:paraId="644FD1B3" w14:textId="77777777" w:rsidTr="00F344A4">
        <w:tc>
          <w:tcPr>
            <w:tcW w:w="1696" w:type="dxa"/>
            <w:vMerge/>
          </w:tcPr>
          <w:p w14:paraId="78916F5C" w14:textId="77777777" w:rsidR="00B11BF9" w:rsidRPr="00567D76" w:rsidRDefault="00B11BF9" w:rsidP="00B11BF9">
            <w:pPr>
              <w:pStyle w:val="TableTextLeft"/>
            </w:pPr>
          </w:p>
        </w:tc>
        <w:tc>
          <w:tcPr>
            <w:tcW w:w="4678" w:type="dxa"/>
          </w:tcPr>
          <w:p w14:paraId="7E6A05EB" w14:textId="412D2982" w:rsidR="00B11BF9" w:rsidRPr="00567D76" w:rsidRDefault="00B11BF9" w:rsidP="00B11BF9">
            <w:pPr>
              <w:pStyle w:val="TableTextLeft"/>
            </w:pPr>
            <w:r w:rsidRPr="00CE2087">
              <w:t xml:space="preserve">Occupancy sensor that controls more than 6 luminaires </w:t>
            </w:r>
          </w:p>
        </w:tc>
        <w:tc>
          <w:tcPr>
            <w:tcW w:w="3255" w:type="dxa"/>
          </w:tcPr>
          <w:p w14:paraId="4471FEFC" w14:textId="6A8CF108" w:rsidR="00B11BF9" w:rsidRPr="00567D76" w:rsidRDefault="00B11BF9" w:rsidP="00B11BF9">
            <w:pPr>
              <w:pStyle w:val="TableTextLeft"/>
            </w:pPr>
            <w:r>
              <w:t>0.90</w:t>
            </w:r>
          </w:p>
        </w:tc>
      </w:tr>
      <w:tr w:rsidR="00B11BF9" w:rsidRPr="00567D76" w14:paraId="7687601E" w14:textId="77777777" w:rsidTr="00F344A4">
        <w:tc>
          <w:tcPr>
            <w:tcW w:w="1696" w:type="dxa"/>
            <w:vMerge/>
          </w:tcPr>
          <w:p w14:paraId="23031842" w14:textId="77777777" w:rsidR="00B11BF9" w:rsidRPr="00567D76" w:rsidRDefault="00B11BF9" w:rsidP="00B11BF9">
            <w:pPr>
              <w:pStyle w:val="TableTextLeft"/>
            </w:pPr>
          </w:p>
        </w:tc>
        <w:tc>
          <w:tcPr>
            <w:tcW w:w="4678" w:type="dxa"/>
          </w:tcPr>
          <w:p w14:paraId="48C66628" w14:textId="7C9E4214" w:rsidR="00B11BF9" w:rsidRPr="00567D76" w:rsidRDefault="00B11BF9" w:rsidP="00B11BF9">
            <w:pPr>
              <w:pStyle w:val="TableTextLeft"/>
            </w:pPr>
            <w:r w:rsidRPr="00CE2087">
              <w:t>Programmable dimmer</w:t>
            </w:r>
          </w:p>
        </w:tc>
        <w:tc>
          <w:tcPr>
            <w:tcW w:w="3255" w:type="dxa"/>
          </w:tcPr>
          <w:p w14:paraId="7E49F6A0" w14:textId="2B434492" w:rsidR="00B11BF9" w:rsidRPr="00567D76" w:rsidRDefault="00B11BF9" w:rsidP="00B11BF9">
            <w:pPr>
              <w:pStyle w:val="TableTextLeft"/>
            </w:pPr>
            <w:r>
              <w:t>0.85</w:t>
            </w:r>
          </w:p>
        </w:tc>
      </w:tr>
      <w:tr w:rsidR="00F344A4" w:rsidRPr="00567D76" w14:paraId="10DBAB91" w14:textId="77777777" w:rsidTr="00F344A4">
        <w:tc>
          <w:tcPr>
            <w:tcW w:w="1696" w:type="dxa"/>
            <w:vMerge w:val="restart"/>
          </w:tcPr>
          <w:p w14:paraId="7580F4E7" w14:textId="5B3EF062" w:rsidR="00F344A4" w:rsidRPr="00567D76" w:rsidRDefault="00F344A4" w:rsidP="00F344A4">
            <w:pPr>
              <w:pStyle w:val="TableTextLeft"/>
            </w:pPr>
            <w:r>
              <w:t xml:space="preserve">More than one </w:t>
            </w:r>
          </w:p>
        </w:tc>
        <w:tc>
          <w:tcPr>
            <w:tcW w:w="4678" w:type="dxa"/>
          </w:tcPr>
          <w:p w14:paraId="6F4029C4" w14:textId="48C1E4E8" w:rsidR="00F344A4" w:rsidRPr="00567D76" w:rsidRDefault="00F344A4" w:rsidP="00F344A4">
            <w:pPr>
              <w:pStyle w:val="TableTextLeft"/>
            </w:pPr>
            <w:r w:rsidRPr="00365F99">
              <w:t>A combination of one occupancy sensor that controls 1 to 2 luminaires, and any other LCD(s)</w:t>
            </w:r>
          </w:p>
        </w:tc>
        <w:tc>
          <w:tcPr>
            <w:tcW w:w="3255" w:type="dxa"/>
          </w:tcPr>
          <w:p w14:paraId="0B8F3B1E" w14:textId="1DA28FA3" w:rsidR="00F344A4" w:rsidRPr="00567D76" w:rsidRDefault="00F344A4" w:rsidP="00F344A4">
            <w:pPr>
              <w:pStyle w:val="TableTextLeft"/>
            </w:pPr>
            <w:r w:rsidRPr="00A711CE">
              <w:t>0.40 or, if greater, the multiple of the two lowest control multiplier values for the combination of LCDs</w:t>
            </w:r>
          </w:p>
        </w:tc>
      </w:tr>
      <w:tr w:rsidR="00F344A4" w:rsidRPr="00567D76" w14:paraId="06F1B45E" w14:textId="77777777" w:rsidTr="00F344A4">
        <w:tc>
          <w:tcPr>
            <w:tcW w:w="1696" w:type="dxa"/>
            <w:vMerge/>
          </w:tcPr>
          <w:p w14:paraId="395EDF45" w14:textId="77777777" w:rsidR="00F344A4" w:rsidRPr="00567D76" w:rsidRDefault="00F344A4" w:rsidP="00F344A4">
            <w:pPr>
              <w:pStyle w:val="TableTextLeft"/>
            </w:pPr>
          </w:p>
        </w:tc>
        <w:tc>
          <w:tcPr>
            <w:tcW w:w="4678" w:type="dxa"/>
          </w:tcPr>
          <w:p w14:paraId="07A81C62" w14:textId="51776D79" w:rsidR="00F344A4" w:rsidRPr="00567D76" w:rsidRDefault="00F344A4" w:rsidP="00F344A4">
            <w:pPr>
              <w:pStyle w:val="TableTextLeft"/>
            </w:pPr>
            <w:r w:rsidRPr="00365F99">
              <w:t>A combination of one occupancy sensor that controls 3 to 6 luminaires, and any other LCD(s)</w:t>
            </w:r>
          </w:p>
        </w:tc>
        <w:tc>
          <w:tcPr>
            <w:tcW w:w="3255" w:type="dxa"/>
          </w:tcPr>
          <w:p w14:paraId="5755858F" w14:textId="006D1425" w:rsidR="00F344A4" w:rsidRPr="00567D76" w:rsidRDefault="00F344A4" w:rsidP="00F344A4">
            <w:pPr>
              <w:pStyle w:val="TableTextLeft"/>
            </w:pPr>
            <w:r w:rsidRPr="00A711CE">
              <w:t>0.50 or, if greater, the multiple of the two lowest control multiplier values for the combination of LCDs</w:t>
            </w:r>
          </w:p>
        </w:tc>
      </w:tr>
      <w:tr w:rsidR="00F344A4" w:rsidRPr="00567D76" w14:paraId="39B887FD" w14:textId="77777777" w:rsidTr="00F344A4">
        <w:tc>
          <w:tcPr>
            <w:tcW w:w="1696" w:type="dxa"/>
            <w:vMerge/>
          </w:tcPr>
          <w:p w14:paraId="6BF95212" w14:textId="77777777" w:rsidR="00F344A4" w:rsidRPr="00567D76" w:rsidRDefault="00F344A4" w:rsidP="00F344A4">
            <w:pPr>
              <w:pStyle w:val="TableTextLeft"/>
            </w:pPr>
          </w:p>
        </w:tc>
        <w:tc>
          <w:tcPr>
            <w:tcW w:w="4678" w:type="dxa"/>
          </w:tcPr>
          <w:p w14:paraId="56CE7F70" w14:textId="6DAFA8F3" w:rsidR="00F344A4" w:rsidRPr="00567D76" w:rsidRDefault="00F344A4" w:rsidP="00F344A4">
            <w:pPr>
              <w:pStyle w:val="TableTextLeft"/>
            </w:pPr>
            <w:r w:rsidRPr="00365F99">
              <w:t>Any LCDs, except occupancy sensors that control 1 to 6 luminaires</w:t>
            </w:r>
          </w:p>
        </w:tc>
        <w:tc>
          <w:tcPr>
            <w:tcW w:w="3255" w:type="dxa"/>
          </w:tcPr>
          <w:p w14:paraId="4AFBD21D" w14:textId="73AA7E32" w:rsidR="00F344A4" w:rsidRPr="00567D76" w:rsidRDefault="00F344A4" w:rsidP="00F344A4">
            <w:pPr>
              <w:pStyle w:val="TableTextLeft"/>
            </w:pPr>
            <w:r w:rsidRPr="00A711CE">
              <w:t>0.60 or, if greater, the multiple of the two lowest control multiplier values for the combination of LCDs</w:t>
            </w:r>
          </w:p>
        </w:tc>
      </w:tr>
    </w:tbl>
    <w:p w14:paraId="64D6F439" w14:textId="5CBE8D40" w:rsidR="00656090" w:rsidRDefault="00656090" w:rsidP="00656090">
      <w:pPr>
        <w:pStyle w:val="Caption"/>
      </w:pPr>
      <w:bookmarkStart w:id="361" w:name="_Ref164260432"/>
      <w:r>
        <w:lastRenderedPageBreak/>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8</w:t>
      </w:r>
      <w:r w:rsidR="00013442">
        <w:rPr>
          <w:noProof/>
        </w:rPr>
        <w:fldChar w:fldCharType="end"/>
      </w:r>
      <w:bookmarkEnd w:id="361"/>
      <w:r>
        <w:t xml:space="preserve"> – Asset lifetime for lifetime calculations </w:t>
      </w:r>
      <w:r w:rsidR="00B420C6">
        <w:t>for non-building based lighting upgrades</w:t>
      </w:r>
    </w:p>
    <w:tbl>
      <w:tblPr>
        <w:tblStyle w:val="Calculations"/>
        <w:tblW w:w="0" w:type="auto"/>
        <w:tblLook w:val="04A0" w:firstRow="1" w:lastRow="0" w:firstColumn="1" w:lastColumn="0" w:noHBand="0" w:noVBand="1"/>
      </w:tblPr>
      <w:tblGrid>
        <w:gridCol w:w="6232"/>
        <w:gridCol w:w="3397"/>
      </w:tblGrid>
      <w:tr w:rsidR="00656090" w14:paraId="1443EA69"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25640FAB" w14:textId="77777777" w:rsidR="00656090" w:rsidRDefault="00656090">
            <w:pPr>
              <w:pStyle w:val="BodyText"/>
            </w:pPr>
            <w:r>
              <w:t>Condition met by Lighting Upgrade</w:t>
            </w:r>
          </w:p>
        </w:tc>
        <w:tc>
          <w:tcPr>
            <w:tcW w:w="3397" w:type="dxa"/>
          </w:tcPr>
          <w:p w14:paraId="0AB9C840" w14:textId="77777777" w:rsidR="00656090" w:rsidRDefault="00656090">
            <w:pPr>
              <w:pStyle w:val="BodyText"/>
            </w:pPr>
            <w:r>
              <w:t>Asset lifetime (years)</w:t>
            </w:r>
          </w:p>
        </w:tc>
      </w:tr>
      <w:tr w:rsidR="008A7B54" w14:paraId="2A5982BA" w14:textId="77777777">
        <w:tc>
          <w:tcPr>
            <w:tcW w:w="6232" w:type="dxa"/>
          </w:tcPr>
          <w:p w14:paraId="0C84899A" w14:textId="5ADB6DB5" w:rsidR="008A7B54" w:rsidRDefault="008A7B54" w:rsidP="008A7B54">
            <w:pPr>
              <w:pStyle w:val="TableTextLeft"/>
            </w:pPr>
            <w:r w:rsidRPr="00EE56B5">
              <w:t>Luminaire replacement: the existing luminaire is replaced</w:t>
            </w:r>
          </w:p>
        </w:tc>
        <w:tc>
          <w:tcPr>
            <w:tcW w:w="3397" w:type="dxa"/>
          </w:tcPr>
          <w:p w14:paraId="539F890C" w14:textId="11861BA1" w:rsidR="008A7B54" w:rsidRDefault="008A7B54" w:rsidP="008A7B54">
            <w:pPr>
              <w:pStyle w:val="TableTextLeft"/>
            </w:pPr>
            <w:r>
              <w:t>10.00</w:t>
            </w:r>
          </w:p>
        </w:tc>
      </w:tr>
      <w:tr w:rsidR="008A7B54" w14:paraId="210E687E" w14:textId="77777777">
        <w:tc>
          <w:tcPr>
            <w:tcW w:w="6232" w:type="dxa"/>
          </w:tcPr>
          <w:p w14:paraId="34222050" w14:textId="2F0CAE05" w:rsidR="008A7B54" w:rsidRDefault="008A7B54" w:rsidP="008A7B54">
            <w:pPr>
              <w:pStyle w:val="TableTextLeft"/>
            </w:pPr>
            <w:r w:rsidRPr="00EE56B5">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1C3E6752" w14:textId="5B1C5E6C" w:rsidR="008A7B54" w:rsidRDefault="008A7B54" w:rsidP="008A7B54">
            <w:pPr>
              <w:pStyle w:val="TableTextLeft"/>
            </w:pPr>
            <w:r>
              <w:t>5.00</w:t>
            </w:r>
          </w:p>
        </w:tc>
      </w:tr>
      <w:tr w:rsidR="008A7B54" w14:paraId="5FD1EC0D" w14:textId="77777777">
        <w:tc>
          <w:tcPr>
            <w:tcW w:w="6232" w:type="dxa"/>
          </w:tcPr>
          <w:p w14:paraId="39819A24" w14:textId="147CB38F" w:rsidR="008A7B54" w:rsidRDefault="008A7B54" w:rsidP="008A7B54">
            <w:pPr>
              <w:pStyle w:val="TableTextLeft"/>
            </w:pPr>
            <w:r w:rsidRPr="00EE56B5">
              <w:t>Retrofit: the incumbent lamp is replaced and any wiring or structure of the luminaire is kept intact, other than the removal, replacement or modification of the starter and the removal of the legacy capacitor</w:t>
            </w:r>
          </w:p>
        </w:tc>
        <w:tc>
          <w:tcPr>
            <w:tcW w:w="3397" w:type="dxa"/>
          </w:tcPr>
          <w:p w14:paraId="3C0325E7" w14:textId="45CBAF0B" w:rsidR="008A7B54" w:rsidRDefault="00E516F9" w:rsidP="008A7B54">
            <w:pPr>
              <w:pStyle w:val="TableTextLeft"/>
            </w:pPr>
            <w:r w:rsidRPr="00E516F9">
              <w:t>Lifetime for the upgrade lamp, determined in accordance with ESC’s performance requirements (in hours and not exceeding 30,000 hours), divided by annual operating hours, to a maximum of 5 years</w:t>
            </w:r>
          </w:p>
        </w:tc>
      </w:tr>
      <w:tr w:rsidR="008A7B54" w14:paraId="671EA0C4" w14:textId="77777777">
        <w:tc>
          <w:tcPr>
            <w:tcW w:w="6232" w:type="dxa"/>
          </w:tcPr>
          <w:p w14:paraId="4BD627ED" w14:textId="0F014234" w:rsidR="008A7B54" w:rsidRDefault="008A7B54" w:rsidP="008A7B54">
            <w:pPr>
              <w:pStyle w:val="TableTextLeft"/>
            </w:pPr>
            <w:r w:rsidRPr="00EE56B5">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3397" w:type="dxa"/>
          </w:tcPr>
          <w:p w14:paraId="71C67FB8" w14:textId="2B4758FC" w:rsidR="008A7B54" w:rsidRDefault="008A7B54" w:rsidP="008A7B54">
            <w:pPr>
              <w:pStyle w:val="TableTextLeft"/>
            </w:pPr>
            <w:r>
              <w:t>5.00</w:t>
            </w:r>
          </w:p>
        </w:tc>
      </w:tr>
      <w:tr w:rsidR="008A7B54" w14:paraId="5BBE23F2" w14:textId="77777777">
        <w:tc>
          <w:tcPr>
            <w:tcW w:w="6232" w:type="dxa"/>
          </w:tcPr>
          <w:p w14:paraId="5E8D863A" w14:textId="3E5582C8" w:rsidR="008A7B54" w:rsidRDefault="008A7B54" w:rsidP="008A7B54">
            <w:pPr>
              <w:pStyle w:val="TableTextLeft"/>
            </w:pPr>
            <w:r w:rsidRPr="00EE56B5">
              <w:t>Lighting control device: a lighting control device is installed and no lighting equipment of any other type is installed in the space</w:t>
            </w:r>
          </w:p>
        </w:tc>
        <w:tc>
          <w:tcPr>
            <w:tcW w:w="3397" w:type="dxa"/>
          </w:tcPr>
          <w:p w14:paraId="766354EE" w14:textId="0D2253C5" w:rsidR="008A7B54" w:rsidRDefault="008A7B54" w:rsidP="008A7B54">
            <w:pPr>
              <w:pStyle w:val="TableTextLeft"/>
            </w:pPr>
            <w:r>
              <w:t>5.00</w:t>
            </w:r>
          </w:p>
        </w:tc>
      </w:tr>
      <w:tr w:rsidR="008A7B54" w14:paraId="07AF34AE" w14:textId="77777777">
        <w:tc>
          <w:tcPr>
            <w:tcW w:w="6232" w:type="dxa"/>
          </w:tcPr>
          <w:p w14:paraId="66DB5589" w14:textId="71870DD7" w:rsidR="008A7B54" w:rsidRDefault="008A7B54" w:rsidP="008A7B54">
            <w:pPr>
              <w:pStyle w:val="TableTextLeft"/>
            </w:pPr>
            <w:r w:rsidRPr="00EE56B5">
              <w:t>Luminaire decommissioning: the lamp is removed and not replaced, and either the luminaire or all legacy control gear is removed from the site or from the electrical circuit so that it does not draw any power</w:t>
            </w:r>
          </w:p>
        </w:tc>
        <w:tc>
          <w:tcPr>
            <w:tcW w:w="3397" w:type="dxa"/>
          </w:tcPr>
          <w:p w14:paraId="076D5053" w14:textId="12DA42BC" w:rsidR="008A7B54" w:rsidRDefault="008A7B54" w:rsidP="008A7B54">
            <w:pPr>
              <w:pStyle w:val="TableTextLeft"/>
            </w:pPr>
            <w:r>
              <w:t>10.00</w:t>
            </w:r>
          </w:p>
        </w:tc>
      </w:tr>
      <w:tr w:rsidR="008A7B54" w14:paraId="55A27325" w14:textId="77777777">
        <w:tc>
          <w:tcPr>
            <w:tcW w:w="6232" w:type="dxa"/>
          </w:tcPr>
          <w:p w14:paraId="7138738A" w14:textId="652AF37B" w:rsidR="008A7B54" w:rsidRDefault="008A7B54" w:rsidP="008A7B54">
            <w:pPr>
              <w:pStyle w:val="TableTextLeft"/>
            </w:pPr>
            <w:r w:rsidRPr="00EE56B5">
              <w:t>In any other case</w:t>
            </w:r>
          </w:p>
        </w:tc>
        <w:tc>
          <w:tcPr>
            <w:tcW w:w="3397" w:type="dxa"/>
          </w:tcPr>
          <w:p w14:paraId="1DB576FC" w14:textId="794B4E39" w:rsidR="008A7B54" w:rsidRDefault="002B09B1" w:rsidP="008A7B54">
            <w:pPr>
              <w:pStyle w:val="TableTextLeft"/>
            </w:pPr>
            <w:r w:rsidRPr="002B09B1">
              <w:t>Manufacturer’s rated lifetime (in hours and not exceeding 30,000 hours) for the incumbent lamp divided by annual operating hours, to a maximum of 5 years</w:t>
            </w:r>
          </w:p>
        </w:tc>
      </w:tr>
    </w:tbl>
    <w:p w14:paraId="742B55D9" w14:textId="77777777" w:rsidR="00701EAC" w:rsidRDefault="00701EAC"/>
    <w:p w14:paraId="58E8D25D" w14:textId="2D9C0993" w:rsidR="00701EAC" w:rsidRDefault="00886CDD" w:rsidP="00886CDD">
      <w:pPr>
        <w:pStyle w:val="Caption"/>
      </w:pPr>
      <w:bookmarkStart w:id="362" w:name="_Ref164260437"/>
      <w:r>
        <w:t xml:space="preserve">Table </w:t>
      </w:r>
      <w:r w:rsidR="00013442">
        <w:fldChar w:fldCharType="begin"/>
      </w:r>
      <w:r w:rsidR="00013442">
        <w:instrText xml:space="preserve"> STYLEREF 1 \s </w:instrText>
      </w:r>
      <w:r w:rsidR="00013442">
        <w:fldChar w:fldCharType="separate"/>
      </w:r>
      <w:r w:rsidR="00A51C59">
        <w:rPr>
          <w:noProof/>
        </w:rPr>
        <w:t>35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9</w:t>
      </w:r>
      <w:r w:rsidR="00013442">
        <w:rPr>
          <w:noProof/>
        </w:rPr>
        <w:fldChar w:fldCharType="end"/>
      </w:r>
      <w:bookmarkEnd w:id="362"/>
      <w:r>
        <w:t xml:space="preserve"> – </w:t>
      </w:r>
      <w:r w:rsidRPr="00886CDD">
        <w:t>Annual</w:t>
      </w:r>
      <w:r>
        <w:t xml:space="preserve"> </w:t>
      </w:r>
      <w:r w:rsidRPr="00886CDD">
        <w:t>operating hours for non-building based lighting upgrades</w:t>
      </w:r>
    </w:p>
    <w:tbl>
      <w:tblPr>
        <w:tblStyle w:val="Calculations"/>
        <w:tblW w:w="0" w:type="auto"/>
        <w:tblLook w:val="04A0" w:firstRow="1" w:lastRow="0" w:firstColumn="1" w:lastColumn="0" w:noHBand="0" w:noVBand="1"/>
      </w:tblPr>
      <w:tblGrid>
        <w:gridCol w:w="6091"/>
        <w:gridCol w:w="3538"/>
      </w:tblGrid>
      <w:tr w:rsidR="00886CDD" w14:paraId="1FCCFEBB" w14:textId="77777777" w:rsidTr="000B172B">
        <w:trPr>
          <w:cnfStyle w:val="100000000000" w:firstRow="1" w:lastRow="0" w:firstColumn="0" w:lastColumn="0" w:oddVBand="0" w:evenVBand="0" w:oddHBand="0" w:evenHBand="0" w:firstRowFirstColumn="0" w:firstRowLastColumn="0" w:lastRowFirstColumn="0" w:lastRowLastColumn="0"/>
        </w:trPr>
        <w:tc>
          <w:tcPr>
            <w:tcW w:w="6091" w:type="dxa"/>
          </w:tcPr>
          <w:p w14:paraId="6A3E792A" w14:textId="218D9977" w:rsidR="00886CDD" w:rsidRDefault="00886CDD">
            <w:r>
              <w:t>Type of area</w:t>
            </w:r>
          </w:p>
        </w:tc>
        <w:tc>
          <w:tcPr>
            <w:tcW w:w="3538" w:type="dxa"/>
          </w:tcPr>
          <w:p w14:paraId="79BB4182" w14:textId="2304F013" w:rsidR="00886CDD" w:rsidRDefault="00886CDD">
            <w:r>
              <w:t>Annual operating hours (per year)</w:t>
            </w:r>
          </w:p>
        </w:tc>
      </w:tr>
      <w:tr w:rsidR="000B172B" w14:paraId="0FAF3034" w14:textId="77777777" w:rsidTr="000B172B">
        <w:tc>
          <w:tcPr>
            <w:tcW w:w="6091" w:type="dxa"/>
          </w:tcPr>
          <w:p w14:paraId="165511FF" w14:textId="2DC2D740" w:rsidR="000B172B" w:rsidRDefault="000B172B" w:rsidP="000B172B">
            <w:pPr>
              <w:pStyle w:val="TableTextLeft"/>
            </w:pPr>
            <w:r w:rsidRPr="00E478FD">
              <w:t>Road, other than the replacement or installation of traffic signals</w:t>
            </w:r>
          </w:p>
        </w:tc>
        <w:tc>
          <w:tcPr>
            <w:tcW w:w="3538" w:type="dxa"/>
          </w:tcPr>
          <w:p w14:paraId="58A010BE" w14:textId="55460917" w:rsidR="000B172B" w:rsidRDefault="000B172B" w:rsidP="000B172B">
            <w:pPr>
              <w:pStyle w:val="TableTextLeft"/>
            </w:pPr>
            <w:r>
              <w:t>4500</w:t>
            </w:r>
          </w:p>
        </w:tc>
      </w:tr>
      <w:tr w:rsidR="000B172B" w14:paraId="5B0C5602" w14:textId="77777777" w:rsidTr="000B172B">
        <w:tc>
          <w:tcPr>
            <w:tcW w:w="6091" w:type="dxa"/>
          </w:tcPr>
          <w:p w14:paraId="4ED8F2F0" w14:textId="26C87A42" w:rsidR="000B172B" w:rsidRDefault="000B172B" w:rsidP="000B172B">
            <w:pPr>
              <w:pStyle w:val="TableTextLeft"/>
            </w:pPr>
            <w:r w:rsidRPr="00E478FD">
              <w:t>A public or outdoor space that is not a sports field</w:t>
            </w:r>
          </w:p>
        </w:tc>
        <w:tc>
          <w:tcPr>
            <w:tcW w:w="3538" w:type="dxa"/>
          </w:tcPr>
          <w:p w14:paraId="73ECB5EE" w14:textId="4261A2AF" w:rsidR="000B172B" w:rsidRDefault="000B172B" w:rsidP="000B172B">
            <w:pPr>
              <w:pStyle w:val="TableTextLeft"/>
            </w:pPr>
            <w:r>
              <w:t>4500</w:t>
            </w:r>
          </w:p>
        </w:tc>
      </w:tr>
      <w:tr w:rsidR="000B172B" w14:paraId="2A0C6F1B" w14:textId="77777777" w:rsidTr="000B172B">
        <w:tc>
          <w:tcPr>
            <w:tcW w:w="6091" w:type="dxa"/>
          </w:tcPr>
          <w:p w14:paraId="034C6FF5" w14:textId="7406FECE" w:rsidR="000B172B" w:rsidRDefault="000B172B" w:rsidP="000B172B">
            <w:pPr>
              <w:pStyle w:val="TableTextLeft"/>
            </w:pPr>
            <w:r w:rsidRPr="00E478FD">
              <w:t>In any other case</w:t>
            </w:r>
          </w:p>
        </w:tc>
        <w:tc>
          <w:tcPr>
            <w:tcW w:w="3538" w:type="dxa"/>
          </w:tcPr>
          <w:p w14:paraId="266FCCB1" w14:textId="430831E1" w:rsidR="000B172B" w:rsidRDefault="000B172B" w:rsidP="000B172B">
            <w:pPr>
              <w:pStyle w:val="TableTextLeft"/>
            </w:pPr>
            <w:r>
              <w:t>1000</w:t>
            </w:r>
          </w:p>
        </w:tc>
      </w:tr>
    </w:tbl>
    <w:p w14:paraId="4ED743EC" w14:textId="77777777" w:rsidR="00701EAC" w:rsidRDefault="00701EAC"/>
    <w:p w14:paraId="77F484E9" w14:textId="77777777" w:rsidR="00701EAC" w:rsidRDefault="00701EAC"/>
    <w:p w14:paraId="55438FC5" w14:textId="77777777" w:rsidR="00342E83" w:rsidRDefault="00342E83" w:rsidP="00342E83">
      <w:pPr>
        <w:pStyle w:val="BodyText"/>
        <w:jc w:val="center"/>
      </w:pPr>
      <w:r>
        <w:rPr>
          <w:noProof/>
        </w:rPr>
        <mc:AlternateContent>
          <mc:Choice Requires="wps">
            <w:drawing>
              <wp:inline distT="0" distB="0" distL="0" distR="0" wp14:anchorId="1BEF6EA8" wp14:editId="4B74E0B2">
                <wp:extent cx="5514975" cy="0"/>
                <wp:effectExtent l="38100" t="38100" r="66675" b="95250"/>
                <wp:docPr id="67" name="Straight Connector 6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199C5228" id="Straight Connector 6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3B1645C" w14:textId="77777777" w:rsidR="00701EAC" w:rsidRDefault="00701EAC"/>
    <w:p w14:paraId="60D17E9F" w14:textId="4A3FFBF3" w:rsidR="00B87371" w:rsidRDefault="00B87371">
      <w:r>
        <w:br w:type="page"/>
      </w:r>
    </w:p>
    <w:p w14:paraId="72B9D6FE" w14:textId="6D995D84" w:rsidR="00E4412D" w:rsidRDefault="00E4412D" w:rsidP="002E69F8">
      <w:pPr>
        <w:pStyle w:val="Heading1"/>
        <w:numPr>
          <w:ilvl w:val="0"/>
          <w:numId w:val="26"/>
        </w:numPr>
      </w:pPr>
      <w:bookmarkStart w:id="363" w:name="_Toc178238583"/>
      <w:bookmarkStart w:id="364" w:name="_Toc189203733"/>
      <w:r w:rsidRPr="00EC4027">
        <w:lastRenderedPageBreak/>
        <w:t xml:space="preserve">Part </w:t>
      </w:r>
      <w:r>
        <w:t>36</w:t>
      </w:r>
      <w:r w:rsidRPr="00EC4027">
        <w:t xml:space="preserve"> Activity– </w:t>
      </w:r>
      <w:r w:rsidR="00076DD1">
        <w:t>Water efficient pre-rinse spray val</w:t>
      </w:r>
      <w:r w:rsidR="00D21E6D">
        <w:t>ve</w:t>
      </w:r>
      <w:bookmarkEnd w:id="363"/>
      <w:bookmarkEnd w:id="364"/>
    </w:p>
    <w:p w14:paraId="62E0952C" w14:textId="77777777" w:rsidR="00665965" w:rsidRDefault="00665965" w:rsidP="00665965">
      <w:pPr>
        <w:pStyle w:val="Heading3"/>
      </w:pPr>
      <w:bookmarkStart w:id="365" w:name="_Toc178238584"/>
      <w:bookmarkStart w:id="366" w:name="_Toc189203734"/>
      <w:r>
        <w:t>Activity description (Guidance)</w:t>
      </w:r>
      <w:bookmarkEnd w:id="365"/>
      <w:bookmarkEnd w:id="366"/>
    </w:p>
    <w:tbl>
      <w:tblPr>
        <w:tblStyle w:val="TableGrid"/>
        <w:tblW w:w="0" w:type="auto"/>
        <w:shd w:val="clear" w:color="auto" w:fill="C2E3FF" w:themeFill="accent1" w:themeFillTint="33"/>
        <w:tblLook w:val="0480" w:firstRow="0" w:lastRow="0" w:firstColumn="1" w:lastColumn="0" w:noHBand="0" w:noVBand="1"/>
      </w:tblPr>
      <w:tblGrid>
        <w:gridCol w:w="9629"/>
      </w:tblGrid>
      <w:tr w:rsidR="00665965" w14:paraId="27C7532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6DFB8E8" w14:textId="77777777" w:rsidR="003216CD" w:rsidRDefault="003216CD" w:rsidP="003216CD">
            <w:pPr>
              <w:pStyle w:val="TableTextLeft"/>
            </w:pPr>
            <w:r>
              <w:t>Part 36 of Schedule 2 of the Regulations prescribes the upgrade of tap equipment through the installation of a high efficiency pre-rinse spray valve as an eligible activity for the purposes of the Victorian Energy Upgrades program.</w:t>
            </w:r>
          </w:p>
          <w:p w14:paraId="7FC5A53F" w14:textId="77777777" w:rsidR="003216CD" w:rsidRDefault="003216CD" w:rsidP="003216CD">
            <w:pPr>
              <w:pStyle w:val="TableTextLeft"/>
            </w:pPr>
            <w:r>
              <w:t>Table 36.1 lists the eligible products that may be installed, upgraded or replaced. Each type of upgrade is known as a scenario. Each scenario has its own method for determining GHG equivalent reduction.</w:t>
            </w:r>
          </w:p>
          <w:p w14:paraId="7460270F" w14:textId="5C616396" w:rsidR="00665965" w:rsidRPr="00CD372E" w:rsidRDefault="003216CD" w:rsidP="003216C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4CCC306" w14:textId="77777777" w:rsidR="00665965" w:rsidRDefault="00665965" w:rsidP="00665965">
      <w:pPr>
        <w:pStyle w:val="BodyText"/>
      </w:pPr>
    </w:p>
    <w:p w14:paraId="5E629332" w14:textId="3E2EEBA6" w:rsidR="00665965" w:rsidRDefault="00665965" w:rsidP="00665965">
      <w:pPr>
        <w:pStyle w:val="Caption"/>
      </w:pPr>
      <w:r>
        <w:t xml:space="preserve">Table </w:t>
      </w:r>
      <w:r w:rsidR="00013442">
        <w:fldChar w:fldCharType="begin"/>
      </w:r>
      <w:r w:rsidR="00013442">
        <w:instrText xml:space="preserve"> STYLEREF 1 \s </w:instrText>
      </w:r>
      <w:r w:rsidR="00013442">
        <w:fldChar w:fldCharType="separate"/>
      </w:r>
      <w:r w:rsidR="00A51C59">
        <w:rPr>
          <w:noProof/>
        </w:rPr>
        <w:t>36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EA0A0B">
        <w:t>pre-rinse spray valve</w:t>
      </w:r>
      <w:r>
        <w:t xml:space="preserve"> </w:t>
      </w:r>
      <w:r w:rsidRPr="007E4271">
        <w:t>scenarios</w:t>
      </w:r>
    </w:p>
    <w:tbl>
      <w:tblPr>
        <w:tblStyle w:val="TableGrid"/>
        <w:tblW w:w="5000" w:type="pct"/>
        <w:tblLayout w:type="fixed"/>
        <w:tblLook w:val="04A0" w:firstRow="1" w:lastRow="0" w:firstColumn="1" w:lastColumn="0" w:noHBand="0" w:noVBand="1"/>
      </w:tblPr>
      <w:tblGrid>
        <w:gridCol w:w="995"/>
        <w:gridCol w:w="995"/>
        <w:gridCol w:w="2126"/>
        <w:gridCol w:w="1841"/>
        <w:gridCol w:w="2554"/>
        <w:gridCol w:w="1128"/>
      </w:tblGrid>
      <w:tr w:rsidR="003216CD" w:rsidRPr="00284922" w14:paraId="6A9E8FDB" w14:textId="77777777" w:rsidTr="00D06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pct"/>
          </w:tcPr>
          <w:p w14:paraId="06B5D316" w14:textId="77777777" w:rsidR="003216CD" w:rsidRPr="00284922" w:rsidRDefault="003216CD">
            <w:pPr>
              <w:pStyle w:val="TableHeadingLeft"/>
            </w:pPr>
            <w:r w:rsidRPr="00284922">
              <w:t>Product category number</w:t>
            </w:r>
          </w:p>
        </w:tc>
        <w:tc>
          <w:tcPr>
            <w:tcW w:w="516" w:type="pct"/>
          </w:tcPr>
          <w:p w14:paraId="086FB861" w14:textId="77777777"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03" w:type="pct"/>
          </w:tcPr>
          <w:p w14:paraId="41011C5B" w14:textId="7CB68D6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2E0002">
              <w:rPr>
                <w:rStyle w:val="FootnoteReference"/>
              </w:rPr>
              <w:footnoteReference w:id="62"/>
            </w:r>
          </w:p>
        </w:tc>
        <w:tc>
          <w:tcPr>
            <w:tcW w:w="955" w:type="pct"/>
          </w:tcPr>
          <w:p w14:paraId="62A9B4F6" w14:textId="42D4BB62"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CC019C">
              <w:rPr>
                <w:rStyle w:val="FootnoteReference"/>
              </w:rPr>
              <w:footnoteReference w:id="63"/>
            </w:r>
            <w:r>
              <w:t xml:space="preserve"> </w:t>
            </w:r>
          </w:p>
        </w:tc>
        <w:tc>
          <w:tcPr>
            <w:tcW w:w="1325" w:type="pct"/>
          </w:tcPr>
          <w:p w14:paraId="6D3A2624" w14:textId="5B53DEE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6354FA">
              <w:rPr>
                <w:rStyle w:val="FootnoteReference"/>
              </w:rPr>
              <w:footnoteReference w:id="64"/>
            </w:r>
            <w:r>
              <w:t xml:space="preserve"> </w:t>
            </w:r>
          </w:p>
        </w:tc>
        <w:tc>
          <w:tcPr>
            <w:tcW w:w="586" w:type="pct"/>
          </w:tcPr>
          <w:p w14:paraId="23901C68" w14:textId="32EA9A9C"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D06340" w:rsidRPr="004B24B9" w14:paraId="05A29287" w14:textId="77777777" w:rsidTr="00D06340">
        <w:tc>
          <w:tcPr>
            <w:cnfStyle w:val="001000000000" w:firstRow="0" w:lastRow="0" w:firstColumn="1" w:lastColumn="0" w:oddVBand="0" w:evenVBand="0" w:oddHBand="0" w:evenHBand="0" w:firstRowFirstColumn="0" w:firstRowLastColumn="0" w:lastRowFirstColumn="0" w:lastRowLastColumn="0"/>
            <w:tcW w:w="516" w:type="pct"/>
            <w:vMerge w:val="restart"/>
          </w:tcPr>
          <w:p w14:paraId="6001A8BC" w14:textId="32C27339" w:rsidR="00D06340" w:rsidRPr="004B24B9" w:rsidRDefault="00D06340" w:rsidP="004B24B9">
            <w:pPr>
              <w:pStyle w:val="TableTextLeft"/>
            </w:pPr>
            <w:r w:rsidRPr="004B24B9">
              <w:t>36A</w:t>
            </w:r>
          </w:p>
        </w:tc>
        <w:tc>
          <w:tcPr>
            <w:tcW w:w="516" w:type="pct"/>
          </w:tcPr>
          <w:p w14:paraId="3AB32EE1" w14:textId="30FB8D7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w:t>
            </w:r>
          </w:p>
        </w:tc>
        <w:tc>
          <w:tcPr>
            <w:tcW w:w="1103" w:type="pct"/>
          </w:tcPr>
          <w:p w14:paraId="071A4DE0" w14:textId="48CF4B0D"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 xml:space="preserve">Decommissioning a pre-rinse spray valve that is not rated as having a 4 star or higher water efficiency when assessed and labelled in accordance with AS/NZS 6400 </w:t>
            </w:r>
          </w:p>
        </w:tc>
        <w:tc>
          <w:tcPr>
            <w:tcW w:w="955" w:type="pct"/>
          </w:tcPr>
          <w:p w14:paraId="172A3F94" w14:textId="537EFDA0"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Installing the product in accordance with AS/NZS 3500 and the Plumbing Regulations 2008.</w:t>
            </w:r>
          </w:p>
        </w:tc>
        <w:tc>
          <w:tcPr>
            <w:tcW w:w="1325" w:type="pct"/>
            <w:vMerge w:val="restart"/>
          </w:tcPr>
          <w:p w14:paraId="14953C5B" w14:textId="77777777" w:rsidR="00D06340" w:rsidRDefault="00D06340" w:rsidP="002D5456">
            <w:pPr>
              <w:pStyle w:val="TableTextLeft"/>
              <w:cnfStyle w:val="000000000000" w:firstRow="0" w:lastRow="0" w:firstColumn="0" w:lastColumn="0" w:oddVBand="0" w:evenVBand="0" w:oddHBand="0" w:evenHBand="0" w:firstRowFirstColumn="0" w:firstRowLastColumn="0" w:lastRowFirstColumn="0" w:lastRowLastColumn="0"/>
            </w:pPr>
            <w:r>
              <w:t>A pre-rinse spray valve that:</w:t>
            </w:r>
          </w:p>
          <w:p w14:paraId="3C391FEA" w14:textId="0611E381" w:rsidR="00D06340" w:rsidRDefault="00D06340" w:rsidP="00E6305B">
            <w:pPr>
              <w:pStyle w:val="TableTextNumbered2"/>
              <w:numPr>
                <w:ilvl w:val="1"/>
                <w:numId w:val="76"/>
              </w:numPr>
              <w:cnfStyle w:val="000000000000" w:firstRow="0" w:lastRow="0" w:firstColumn="0" w:lastColumn="0" w:oddVBand="0" w:evenVBand="0" w:oddHBand="0" w:evenHBand="0" w:firstRowFirstColumn="0" w:firstRowLastColumn="0" w:lastRowFirstColumn="0" w:lastRowLastColumn="0"/>
            </w:pPr>
            <w:r>
              <w:t xml:space="preserve">is rated as having a minimum star rating for water efficiency as specified in </w:t>
            </w:r>
            <w:r w:rsidR="00D31D60">
              <w:fldChar w:fldCharType="begin"/>
            </w:r>
            <w:r w:rsidR="00D31D60">
              <w:instrText xml:space="preserve"> REF _Ref164261449 \h </w:instrText>
            </w:r>
            <w:r w:rsidR="00D31D60">
              <w:fldChar w:fldCharType="separate"/>
            </w:r>
            <w:r w:rsidR="00A51C59">
              <w:t xml:space="preserve">Table </w:t>
            </w:r>
            <w:r w:rsidR="00A51C59">
              <w:rPr>
                <w:noProof/>
              </w:rPr>
              <w:t>36</w:t>
            </w:r>
            <w:r w:rsidR="00A51C59">
              <w:t>.</w:t>
            </w:r>
            <w:r w:rsidR="00A51C59">
              <w:rPr>
                <w:noProof/>
              </w:rPr>
              <w:t>2</w:t>
            </w:r>
            <w:r w:rsidR="00D31D60">
              <w:fldChar w:fldCharType="end"/>
            </w:r>
            <w:r>
              <w:t xml:space="preserve"> below, when assessed and labelled in accordance with AS/NZ 6400; and</w:t>
            </w:r>
          </w:p>
          <w:p w14:paraId="097D220C" w14:textId="52AD6B4F" w:rsidR="00D06340" w:rsidRPr="004B24B9" w:rsidRDefault="00D06340" w:rsidP="002D5456">
            <w:pPr>
              <w:pStyle w:val="TableTextNumbered2"/>
              <w:cnfStyle w:val="000000000000" w:firstRow="0" w:lastRow="0" w:firstColumn="0" w:lastColumn="0" w:oddVBand="0" w:evenVBand="0" w:oddHBand="0" w:evenHBand="0" w:firstRowFirstColumn="0" w:firstRowLastColumn="0" w:lastRowFirstColumn="0" w:lastRowLastColumn="0"/>
            </w:pPr>
            <w:r>
              <w:t>is tap equipment that is determined to be a WELS product under the Water Efficiency Labelling and Standards Determination 2013 (No.2) made under sections 18, 19 and 26 of the Water Efficiency Labelling Standards Act 2005 of the Commonwealth.</w:t>
            </w:r>
          </w:p>
        </w:tc>
        <w:tc>
          <w:tcPr>
            <w:tcW w:w="586" w:type="pct"/>
            <w:vMerge w:val="restart"/>
          </w:tcPr>
          <w:p w14:paraId="4AD5C2E4" w14:textId="37FF96E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w:t>
            </w:r>
          </w:p>
        </w:tc>
      </w:tr>
      <w:tr w:rsidR="00D06340" w:rsidRPr="004B24B9" w14:paraId="70CC017F" w14:textId="77777777" w:rsidTr="00D06340">
        <w:tc>
          <w:tcPr>
            <w:cnfStyle w:val="001000000000" w:firstRow="0" w:lastRow="0" w:firstColumn="1" w:lastColumn="0" w:oddVBand="0" w:evenVBand="0" w:oddHBand="0" w:evenHBand="0" w:firstRowFirstColumn="0" w:firstRowLastColumn="0" w:lastRowFirstColumn="0" w:lastRowLastColumn="0"/>
            <w:tcW w:w="516" w:type="pct"/>
            <w:vMerge/>
          </w:tcPr>
          <w:p w14:paraId="4FB1AD90" w14:textId="77777777" w:rsidR="00D06340" w:rsidRPr="004B24B9" w:rsidRDefault="00D06340" w:rsidP="004B24B9">
            <w:pPr>
              <w:pStyle w:val="TableTextLeft"/>
            </w:pPr>
          </w:p>
        </w:tc>
        <w:tc>
          <w:tcPr>
            <w:tcW w:w="516" w:type="pct"/>
          </w:tcPr>
          <w:p w14:paraId="6E5C3FF5" w14:textId="7B019F89"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36A(ii)</w:t>
            </w:r>
          </w:p>
        </w:tc>
        <w:tc>
          <w:tcPr>
            <w:tcW w:w="1103" w:type="pct"/>
          </w:tcPr>
          <w:p w14:paraId="640E8141" w14:textId="311D142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None</w:t>
            </w:r>
          </w:p>
        </w:tc>
        <w:tc>
          <w:tcPr>
            <w:tcW w:w="955" w:type="pct"/>
          </w:tcPr>
          <w:p w14:paraId="1B818025" w14:textId="2C15C3F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AC79EF">
              <w:t>On an existing fitting for a pre-rinse spray valve on which no existing pre-rinse spray valve has been installed, installing the product in accordance with AS/NZS 3500 and the Plumbing Regulations 2008.</w:t>
            </w:r>
          </w:p>
        </w:tc>
        <w:tc>
          <w:tcPr>
            <w:tcW w:w="1325" w:type="pct"/>
            <w:vMerge/>
          </w:tcPr>
          <w:p w14:paraId="521DC3A3"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c>
          <w:tcPr>
            <w:tcW w:w="586" w:type="pct"/>
            <w:vMerge/>
          </w:tcPr>
          <w:p w14:paraId="5AE726E5"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r>
    </w:tbl>
    <w:p w14:paraId="45945DDB" w14:textId="77777777" w:rsidR="004959B3" w:rsidRDefault="004959B3" w:rsidP="00917AA1">
      <w:pPr>
        <w:pStyle w:val="BodyText"/>
      </w:pPr>
    </w:p>
    <w:p w14:paraId="46955519" w14:textId="77777777" w:rsidR="006354FA" w:rsidRDefault="006354FA" w:rsidP="00917AA1">
      <w:pPr>
        <w:pStyle w:val="BodyText"/>
      </w:pPr>
    </w:p>
    <w:p w14:paraId="42F55D63" w14:textId="77777777" w:rsidR="006354FA" w:rsidRDefault="006354FA" w:rsidP="00917AA1">
      <w:pPr>
        <w:pStyle w:val="BodyText"/>
      </w:pPr>
    </w:p>
    <w:p w14:paraId="03A6154F" w14:textId="728D3E05" w:rsidR="00861716" w:rsidRDefault="00861716" w:rsidP="00861716">
      <w:pPr>
        <w:pStyle w:val="Heading3"/>
      </w:pPr>
      <w:bookmarkStart w:id="367" w:name="_Toc178238585"/>
      <w:bookmarkStart w:id="368" w:name="_Toc189203735"/>
      <w:r>
        <w:lastRenderedPageBreak/>
        <w:t>Specified Minimum Energy Efficiency</w:t>
      </w:r>
      <w:bookmarkEnd w:id="367"/>
      <w:bookmarkEnd w:id="368"/>
    </w:p>
    <w:p w14:paraId="7081CEC1" w14:textId="33EB37C1" w:rsidR="00861716" w:rsidRDefault="00861716" w:rsidP="00861716">
      <w:pPr>
        <w:pStyle w:val="BodyText"/>
      </w:pPr>
      <w:r>
        <w:t xml:space="preserve">The product installed must meet the additional requirements set out in </w:t>
      </w:r>
      <w:r w:rsidR="002E01AA">
        <w:fldChar w:fldCharType="begin"/>
      </w:r>
      <w:r w:rsidR="002E01AA">
        <w:instrText xml:space="preserve"> REF _Ref164261449 \h </w:instrText>
      </w:r>
      <w:r w:rsidR="002E01AA">
        <w:fldChar w:fldCharType="separate"/>
      </w:r>
      <w:r w:rsidR="00A51C59">
        <w:t xml:space="preserve">Table </w:t>
      </w:r>
      <w:r w:rsidR="00A51C59">
        <w:rPr>
          <w:noProof/>
        </w:rPr>
        <w:t>36</w:t>
      </w:r>
      <w:r w:rsidR="00A51C59">
        <w:t>.</w:t>
      </w:r>
      <w:r w:rsidR="00A51C59">
        <w:rPr>
          <w:noProof/>
        </w:rPr>
        <w:t>2</w:t>
      </w:r>
      <w:r w:rsidR="002E01AA">
        <w:fldChar w:fldCharType="end"/>
      </w:r>
    </w:p>
    <w:p w14:paraId="2C9B6EA1" w14:textId="77777777" w:rsidR="002E01AA" w:rsidRPr="00861716" w:rsidRDefault="002E01AA" w:rsidP="00861716">
      <w:pPr>
        <w:pStyle w:val="BodyText"/>
      </w:pPr>
    </w:p>
    <w:p w14:paraId="3C58BAEB" w14:textId="1C28E1FB" w:rsidR="00861716" w:rsidRDefault="009D5BED" w:rsidP="009D5BED">
      <w:pPr>
        <w:pStyle w:val="Caption"/>
      </w:pPr>
      <w:bookmarkStart w:id="369" w:name="_Ref164261449"/>
      <w:r>
        <w:t xml:space="preserve">Table </w:t>
      </w:r>
      <w:r w:rsidR="00013442">
        <w:fldChar w:fldCharType="begin"/>
      </w:r>
      <w:r w:rsidR="00013442">
        <w:instrText xml:space="preserve"> STYLEREF 1 \s </w:instrText>
      </w:r>
      <w:r w:rsidR="00013442">
        <w:fldChar w:fldCharType="separate"/>
      </w:r>
      <w:r w:rsidR="00A51C59">
        <w:rPr>
          <w:noProof/>
        </w:rPr>
        <w:t>36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69"/>
      <w:r>
        <w:t xml:space="preserve"> – Additional requirements for pre-rinse spray valve activities</w:t>
      </w:r>
    </w:p>
    <w:tbl>
      <w:tblPr>
        <w:tblStyle w:val="TableGrid"/>
        <w:tblW w:w="0" w:type="auto"/>
        <w:tblLook w:val="04A0" w:firstRow="1" w:lastRow="0" w:firstColumn="1" w:lastColumn="0" w:noHBand="0" w:noVBand="1"/>
      </w:tblPr>
      <w:tblGrid>
        <w:gridCol w:w="1134"/>
        <w:gridCol w:w="2268"/>
        <w:gridCol w:w="6237"/>
      </w:tblGrid>
      <w:tr w:rsidR="009D5BED" w14:paraId="3A5D77CE" w14:textId="77777777" w:rsidTr="0097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5E58C" w14:textId="2386060B" w:rsidR="009D5BED" w:rsidRDefault="009D5BED" w:rsidP="007F2502">
            <w:pPr>
              <w:pStyle w:val="TableHeadingLeft"/>
            </w:pPr>
            <w:r>
              <w:t>Product Category number</w:t>
            </w:r>
          </w:p>
        </w:tc>
        <w:tc>
          <w:tcPr>
            <w:tcW w:w="2268" w:type="dxa"/>
          </w:tcPr>
          <w:p w14:paraId="23041F7A" w14:textId="43D4CFB6"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0384935" w14:textId="544F7E34"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Efficie</w:t>
            </w:r>
            <w:r w:rsidR="007F2502">
              <w:t>ncy Requirement</w:t>
            </w:r>
            <w:r w:rsidR="00D614D8">
              <w:rPr>
                <w:rStyle w:val="FootnoteReference"/>
              </w:rPr>
              <w:footnoteReference w:id="65"/>
            </w:r>
            <w:r w:rsidR="007F2502">
              <w:t xml:space="preserve"> </w:t>
            </w:r>
          </w:p>
        </w:tc>
      </w:tr>
      <w:tr w:rsidR="009D5BED" w14:paraId="5D068C10" w14:textId="77777777" w:rsidTr="00972AE0">
        <w:tc>
          <w:tcPr>
            <w:cnfStyle w:val="001000000000" w:firstRow="0" w:lastRow="0" w:firstColumn="1" w:lastColumn="0" w:oddVBand="0" w:evenVBand="0" w:oddHBand="0" w:evenHBand="0" w:firstRowFirstColumn="0" w:firstRowLastColumn="0" w:lastRowFirstColumn="0" w:lastRowLastColumn="0"/>
            <w:tcW w:w="1134" w:type="dxa"/>
          </w:tcPr>
          <w:p w14:paraId="2EC9F5ED" w14:textId="0708F006" w:rsidR="009D5BED" w:rsidRDefault="00972AE0" w:rsidP="007F2502">
            <w:pPr>
              <w:pStyle w:val="TableTextLeft"/>
            </w:pPr>
            <w:r>
              <w:t>36A</w:t>
            </w:r>
          </w:p>
        </w:tc>
        <w:tc>
          <w:tcPr>
            <w:tcW w:w="2268" w:type="dxa"/>
          </w:tcPr>
          <w:p w14:paraId="14EC41A5" w14:textId="664A9B43"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237" w:type="dxa"/>
          </w:tcPr>
          <w:p w14:paraId="469F016D" w14:textId="6D30C418"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6 stars, when assessed and labelled in accordance with AS/NZS 6400</w:t>
            </w:r>
          </w:p>
        </w:tc>
      </w:tr>
    </w:tbl>
    <w:p w14:paraId="31B3C911" w14:textId="77777777" w:rsidR="009D5BED" w:rsidRPr="009D5BED" w:rsidRDefault="009D5BED" w:rsidP="009D5BED">
      <w:pPr>
        <w:pStyle w:val="BodyText"/>
      </w:pPr>
    </w:p>
    <w:p w14:paraId="464F68D3" w14:textId="163C7268" w:rsidR="00861716" w:rsidRDefault="006C61AA" w:rsidP="006C61AA">
      <w:pPr>
        <w:pStyle w:val="Heading3"/>
      </w:pPr>
      <w:bookmarkStart w:id="370" w:name="_Toc178238586"/>
      <w:bookmarkStart w:id="371" w:name="_Toc189203736"/>
      <w:r>
        <w:t>Other specified matters</w:t>
      </w:r>
      <w:bookmarkEnd w:id="370"/>
      <w:bookmarkEnd w:id="371"/>
    </w:p>
    <w:p w14:paraId="4C960858" w14:textId="2C90728B" w:rsidR="006C61AA" w:rsidRDefault="006C61AA">
      <w:r>
        <w:t xml:space="preserve">None. </w:t>
      </w:r>
    </w:p>
    <w:p w14:paraId="00AAEE47" w14:textId="77777777" w:rsidR="00861716" w:rsidRDefault="00861716"/>
    <w:p w14:paraId="014E8EEE" w14:textId="77777777" w:rsidR="00EB4146" w:rsidRDefault="00EB4146" w:rsidP="00EB4146">
      <w:pPr>
        <w:pStyle w:val="Heading3"/>
      </w:pPr>
      <w:bookmarkStart w:id="372" w:name="_Toc178238587"/>
      <w:bookmarkStart w:id="373" w:name="_Toc189203737"/>
      <w:r w:rsidRPr="000F3969">
        <w:t>Method for Determining GHG Equivalent Reduction</w:t>
      </w:r>
      <w:bookmarkEnd w:id="372"/>
      <w:bookmarkEnd w:id="373"/>
    </w:p>
    <w:tbl>
      <w:tblPr>
        <w:tblStyle w:val="PullOutBoxTable"/>
        <w:tblW w:w="0" w:type="auto"/>
        <w:tblLook w:val="04A0" w:firstRow="1" w:lastRow="0" w:firstColumn="1" w:lastColumn="0" w:noHBand="0" w:noVBand="1"/>
      </w:tblPr>
      <w:tblGrid>
        <w:gridCol w:w="9629"/>
      </w:tblGrid>
      <w:tr w:rsidR="00EB4146" w14:paraId="22D19BD1" w14:textId="77777777">
        <w:tc>
          <w:tcPr>
            <w:tcW w:w="9629" w:type="dxa"/>
            <w:shd w:val="clear" w:color="auto" w:fill="CCE3F5" w:themeFill="background2"/>
          </w:tcPr>
          <w:p w14:paraId="3DCDFF8D" w14:textId="60F18358" w:rsidR="00EB4146" w:rsidRDefault="00EB4146">
            <w:pPr>
              <w:pStyle w:val="IntroFeatureText"/>
            </w:pPr>
            <w:r w:rsidRPr="006D1B7B">
              <w:t xml:space="preserve">Scenario </w:t>
            </w:r>
            <w:r>
              <w:t>36A: Installing a WELS high efficiency pre-rinse spray valve</w:t>
            </w:r>
          </w:p>
        </w:tc>
      </w:tr>
    </w:tbl>
    <w:p w14:paraId="5E536CD4" w14:textId="4B57A915" w:rsidR="00EB4146" w:rsidRDefault="00EB4146" w:rsidP="00EB4146">
      <w:pPr>
        <w:pStyle w:val="BodyText"/>
      </w:pPr>
      <w:r>
        <w:t xml:space="preserve">The GHG equivalent emissions reduction for each scenario is given by </w:t>
      </w:r>
      <w:r w:rsidR="00EF350D">
        <w:fldChar w:fldCharType="begin"/>
      </w:r>
      <w:r w:rsidR="00EF350D">
        <w:instrText xml:space="preserve"> REF _Ref164261947 \h </w:instrText>
      </w:r>
      <w:r w:rsidR="00EF350D">
        <w:fldChar w:fldCharType="separate"/>
      </w:r>
      <w:r w:rsidR="00A51C59">
        <w:t xml:space="preserve">Equation </w:t>
      </w:r>
      <w:r w:rsidR="00A51C59">
        <w:rPr>
          <w:noProof/>
        </w:rPr>
        <w:t>36</w:t>
      </w:r>
      <w:r w:rsidR="00A51C59">
        <w:t>.</w:t>
      </w:r>
      <w:r w:rsidR="00A51C59">
        <w:rPr>
          <w:noProof/>
        </w:rPr>
        <w:t>1</w:t>
      </w:r>
      <w:r w:rsidR="00EF350D">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using the variables listed in</w:t>
      </w:r>
      <w:r w:rsidR="00EF350D">
        <w:t xml:space="preserve"> </w:t>
      </w:r>
      <w:r w:rsidR="005A499B">
        <w:fldChar w:fldCharType="begin"/>
      </w:r>
      <w:r w:rsidR="005A499B">
        <w:instrText xml:space="preserve"> REF _Ref164261964 \h </w:instrText>
      </w:r>
      <w:r w:rsidR="005A499B">
        <w:fldChar w:fldCharType="separate"/>
      </w:r>
      <w:r w:rsidR="00A51C59">
        <w:t xml:space="preserve">Table </w:t>
      </w:r>
      <w:r w:rsidR="00A51C59">
        <w:rPr>
          <w:noProof/>
        </w:rPr>
        <w:t>36</w:t>
      </w:r>
      <w:r w:rsidR="00A51C59">
        <w:t>.</w:t>
      </w:r>
      <w:r w:rsidR="00A51C59">
        <w:rPr>
          <w:noProof/>
        </w:rPr>
        <w:t>3</w:t>
      </w:r>
      <w:r w:rsidR="005A499B">
        <w:fldChar w:fldCharType="end"/>
      </w:r>
      <w:r>
        <w:t>.</w:t>
      </w:r>
    </w:p>
    <w:p w14:paraId="4182DAEE" w14:textId="77777777" w:rsidR="00EB4146" w:rsidRDefault="00EB4146" w:rsidP="00EB4146">
      <w:pPr>
        <w:pStyle w:val="BodyText"/>
      </w:pPr>
    </w:p>
    <w:p w14:paraId="5415B51A" w14:textId="5A71EF17" w:rsidR="00EB4146" w:rsidRDefault="00EB4146" w:rsidP="00EB4146">
      <w:pPr>
        <w:pStyle w:val="Caption"/>
      </w:pPr>
      <w:bookmarkStart w:id="374" w:name="_Ref164261947"/>
      <w:r>
        <w:t xml:space="preserve">Equation </w:t>
      </w:r>
      <w:r w:rsidR="00013442">
        <w:fldChar w:fldCharType="begin"/>
      </w:r>
      <w:r w:rsidR="00013442">
        <w:instrText xml:space="preserve"> STYLEREF 1 \s </w:instrText>
      </w:r>
      <w:r w:rsidR="00013442">
        <w:fldChar w:fldCharType="separate"/>
      </w:r>
      <w:r w:rsidR="00A51C59">
        <w:rPr>
          <w:noProof/>
        </w:rPr>
        <w:t>36</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374"/>
      <w:r>
        <w:t xml:space="preserve"> – </w:t>
      </w:r>
      <w:r w:rsidRPr="00B8578B">
        <w:t>GHG</w:t>
      </w:r>
      <w:r>
        <w:t xml:space="preserve"> </w:t>
      </w:r>
      <w:r w:rsidRPr="00B8578B">
        <w:t>equivalent emissions reduction calculation for Scenario</w:t>
      </w:r>
      <w:r>
        <w:t xml:space="preserve">s </w:t>
      </w:r>
      <w:r w:rsidR="002C7147">
        <w:t>36A(i) and 36A(ii)</w:t>
      </w:r>
    </w:p>
    <w:tbl>
      <w:tblPr>
        <w:tblStyle w:val="PullOutBoxTable"/>
        <w:tblW w:w="5000" w:type="pct"/>
        <w:tblLook w:val="0480" w:firstRow="0" w:lastRow="0" w:firstColumn="1" w:lastColumn="0" w:noHBand="0" w:noVBand="1"/>
      </w:tblPr>
      <w:tblGrid>
        <w:gridCol w:w="9629"/>
      </w:tblGrid>
      <w:tr w:rsidR="00EB4146" w14:paraId="0283EA16" w14:textId="77777777">
        <w:tc>
          <w:tcPr>
            <w:tcW w:w="5000" w:type="pct"/>
            <w:shd w:val="clear" w:color="auto" w:fill="CCE3F5" w:themeFill="background2"/>
          </w:tcPr>
          <w:p w14:paraId="5FD17BB6" w14:textId="77777777" w:rsidR="00EB4146" w:rsidRDefault="00EB4146">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9B7EFDD" w14:textId="77777777" w:rsidR="00EB4146" w:rsidRDefault="00EB4146" w:rsidP="00EB4146">
      <w:pPr>
        <w:pStyle w:val="BodyText"/>
      </w:pPr>
    </w:p>
    <w:p w14:paraId="4079A8A9" w14:textId="5E821C3E" w:rsidR="00EB4146" w:rsidRDefault="00EB4146" w:rsidP="00EB4146">
      <w:pPr>
        <w:pStyle w:val="Caption"/>
      </w:pPr>
      <w:bookmarkStart w:id="375" w:name="_Ref164261964"/>
      <w:r>
        <w:t xml:space="preserve">Table </w:t>
      </w:r>
      <w:r w:rsidR="00013442">
        <w:fldChar w:fldCharType="begin"/>
      </w:r>
      <w:r w:rsidR="00013442">
        <w:instrText xml:space="preserve"> STYLEREF 1 \s </w:instrText>
      </w:r>
      <w:r w:rsidR="00013442">
        <w:fldChar w:fldCharType="separate"/>
      </w:r>
      <w:r w:rsidR="00A51C59">
        <w:rPr>
          <w:noProof/>
        </w:rPr>
        <w:t>36</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375"/>
      <w:r>
        <w:t xml:space="preserve"> – </w:t>
      </w:r>
      <w:r w:rsidRPr="0033166B">
        <w:t>GHG</w:t>
      </w:r>
      <w:r>
        <w:t xml:space="preserve"> </w:t>
      </w:r>
      <w:r w:rsidRPr="0033166B">
        <w:t xml:space="preserve">equivalent emissions reduction variables for </w:t>
      </w:r>
      <w:r w:rsidRPr="00B8578B">
        <w:t>Scenario</w:t>
      </w:r>
      <w:r>
        <w:t xml:space="preserve">s </w:t>
      </w:r>
      <w:r w:rsidR="002C7147">
        <w:t>36A(i) and 36A(ii)</w:t>
      </w:r>
    </w:p>
    <w:tbl>
      <w:tblPr>
        <w:tblStyle w:val="Calculations"/>
        <w:tblW w:w="0" w:type="auto"/>
        <w:tblLook w:val="04A0" w:firstRow="1" w:lastRow="0" w:firstColumn="1" w:lastColumn="0" w:noHBand="0" w:noVBand="1"/>
      </w:tblPr>
      <w:tblGrid>
        <w:gridCol w:w="1271"/>
        <w:gridCol w:w="5670"/>
        <w:gridCol w:w="2688"/>
      </w:tblGrid>
      <w:tr w:rsidR="00EB4146" w:rsidRPr="00021839" w14:paraId="43FE345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482ECB" w14:textId="77777777" w:rsidR="00EB4146" w:rsidRPr="00021839" w:rsidRDefault="00EB4146">
            <w:pPr>
              <w:pStyle w:val="BodyText"/>
              <w:rPr>
                <w:b w:val="0"/>
                <w:bCs/>
              </w:rPr>
            </w:pPr>
            <w:r w:rsidRPr="00021839">
              <w:rPr>
                <w:bCs/>
              </w:rPr>
              <w:t>Input Type</w:t>
            </w:r>
          </w:p>
        </w:tc>
        <w:tc>
          <w:tcPr>
            <w:tcW w:w="5670" w:type="dxa"/>
          </w:tcPr>
          <w:p w14:paraId="6A37DB97" w14:textId="77777777" w:rsidR="00EB4146" w:rsidRPr="00021839" w:rsidRDefault="00EB4146">
            <w:pPr>
              <w:pStyle w:val="BodyText"/>
              <w:rPr>
                <w:b w:val="0"/>
                <w:bCs/>
              </w:rPr>
            </w:pPr>
            <w:r w:rsidRPr="00021839">
              <w:rPr>
                <w:bCs/>
              </w:rPr>
              <w:t>Condition</w:t>
            </w:r>
          </w:p>
        </w:tc>
        <w:tc>
          <w:tcPr>
            <w:tcW w:w="2688" w:type="dxa"/>
          </w:tcPr>
          <w:p w14:paraId="7BF01262" w14:textId="77777777" w:rsidR="00EB4146" w:rsidRPr="00021839" w:rsidRDefault="00EB4146">
            <w:pPr>
              <w:pStyle w:val="BodyText"/>
              <w:rPr>
                <w:b w:val="0"/>
                <w:bCs/>
              </w:rPr>
            </w:pPr>
            <w:r w:rsidRPr="00021839">
              <w:rPr>
                <w:bCs/>
              </w:rPr>
              <w:t xml:space="preserve">Input Value </w:t>
            </w:r>
          </w:p>
        </w:tc>
      </w:tr>
      <w:tr w:rsidR="00EB4146" w14:paraId="7F9E9858" w14:textId="77777777">
        <w:tc>
          <w:tcPr>
            <w:tcW w:w="1271" w:type="dxa"/>
          </w:tcPr>
          <w:p w14:paraId="0A2A8F1A" w14:textId="69C87BA2" w:rsidR="00EB4146" w:rsidRDefault="005A499B">
            <w:pPr>
              <w:pStyle w:val="TableTextLeft"/>
            </w:pPr>
            <w:r>
              <w:t>Baseline</w:t>
            </w:r>
          </w:p>
        </w:tc>
        <w:tc>
          <w:tcPr>
            <w:tcW w:w="5670" w:type="dxa"/>
          </w:tcPr>
          <w:p w14:paraId="1DC09357" w14:textId="30907E99" w:rsidR="00EB4146" w:rsidRDefault="005A499B">
            <w:pPr>
              <w:pStyle w:val="TableTextLeft"/>
            </w:pPr>
            <w:r>
              <w:t>In every instance</w:t>
            </w:r>
          </w:p>
        </w:tc>
        <w:tc>
          <w:tcPr>
            <w:tcW w:w="2688" w:type="dxa"/>
          </w:tcPr>
          <w:p w14:paraId="7FE14199" w14:textId="17841730" w:rsidR="00EB4146" w:rsidRPr="005B54A7" w:rsidRDefault="002E7236">
            <w:pPr>
              <w:pStyle w:val="TableTextLeft"/>
            </w:pPr>
            <m:oMathPara>
              <m:oMathParaPr>
                <m:jc m:val="left"/>
              </m:oMathParaPr>
              <m:oMath>
                <m:r>
                  <w:rPr>
                    <w:rFonts w:ascii="Cambria Math" w:hAnsi="Cambria Math"/>
                  </w:rPr>
                  <m:t>0.53+(1.21× EEF)</m:t>
                </m:r>
              </m:oMath>
            </m:oMathPara>
          </w:p>
        </w:tc>
      </w:tr>
      <w:tr w:rsidR="005A499B" w14:paraId="19DF8A16" w14:textId="77777777">
        <w:tc>
          <w:tcPr>
            <w:tcW w:w="1271" w:type="dxa"/>
          </w:tcPr>
          <w:p w14:paraId="59C9DFD2" w14:textId="1BD27377" w:rsidR="005A499B" w:rsidRDefault="005A499B">
            <w:pPr>
              <w:pStyle w:val="TableTextLeft"/>
            </w:pPr>
            <w:r>
              <w:t>Upgrade</w:t>
            </w:r>
          </w:p>
        </w:tc>
        <w:tc>
          <w:tcPr>
            <w:tcW w:w="5670" w:type="dxa"/>
          </w:tcPr>
          <w:p w14:paraId="309C585A" w14:textId="518E84BE" w:rsidR="005A499B" w:rsidRDefault="005A499B">
            <w:pPr>
              <w:pStyle w:val="TableTextLeft"/>
            </w:pPr>
            <w:r>
              <w:t>In every instance</w:t>
            </w:r>
          </w:p>
        </w:tc>
        <w:tc>
          <w:tcPr>
            <w:tcW w:w="2688" w:type="dxa"/>
          </w:tcPr>
          <w:p w14:paraId="78F63F19" w14:textId="3E00AAAB" w:rsidR="005A499B" w:rsidRPr="000774C6" w:rsidRDefault="005B54A7">
            <w:pPr>
              <w:pStyle w:val="TableTextLeft"/>
            </w:pPr>
            <m:oMath>
              <m:r>
                <w:rPr>
                  <w:rFonts w:ascii="Cambria Math" w:hAnsi="Cambria Math"/>
                </w:rPr>
                <m:t>0.24+(0.54× EEF</m:t>
              </m:r>
            </m:oMath>
            <w:r>
              <w:t>)</w:t>
            </w:r>
          </w:p>
        </w:tc>
      </w:tr>
      <w:tr w:rsidR="005A499B" w14:paraId="273C1017" w14:textId="77777777">
        <w:tc>
          <w:tcPr>
            <w:tcW w:w="1271" w:type="dxa"/>
          </w:tcPr>
          <w:p w14:paraId="25D1A324" w14:textId="603686D7" w:rsidR="005A499B" w:rsidRDefault="005A499B">
            <w:pPr>
              <w:pStyle w:val="TableTextLeft"/>
            </w:pPr>
            <w:r>
              <w:t>Lifetime</w:t>
            </w:r>
          </w:p>
        </w:tc>
        <w:tc>
          <w:tcPr>
            <w:tcW w:w="5670" w:type="dxa"/>
          </w:tcPr>
          <w:p w14:paraId="766C5CD0" w14:textId="638750E7" w:rsidR="005A499B" w:rsidRDefault="005A499B">
            <w:pPr>
              <w:pStyle w:val="TableTextLeft"/>
            </w:pPr>
            <w:r>
              <w:t>In every instance</w:t>
            </w:r>
          </w:p>
        </w:tc>
        <w:tc>
          <w:tcPr>
            <w:tcW w:w="2688" w:type="dxa"/>
          </w:tcPr>
          <w:p w14:paraId="3631955E" w14:textId="1E4A28BB" w:rsidR="005A499B" w:rsidRPr="000774C6" w:rsidRDefault="00571AD4">
            <w:pPr>
              <w:pStyle w:val="TableTextLeft"/>
            </w:pPr>
            <w:r>
              <w:t>5.00</w:t>
            </w:r>
          </w:p>
        </w:tc>
      </w:tr>
      <w:tr w:rsidR="00571AD4" w14:paraId="11CDD0F6" w14:textId="77777777">
        <w:tc>
          <w:tcPr>
            <w:tcW w:w="1271" w:type="dxa"/>
            <w:vMerge w:val="restart"/>
          </w:tcPr>
          <w:p w14:paraId="2BCE7A49" w14:textId="0C0447AA" w:rsidR="00571AD4" w:rsidRDefault="00571AD4" w:rsidP="00571AD4">
            <w:pPr>
              <w:pStyle w:val="TableTextLeft"/>
            </w:pPr>
            <w:r>
              <w:t>Regional Factor</w:t>
            </w:r>
          </w:p>
        </w:tc>
        <w:tc>
          <w:tcPr>
            <w:tcW w:w="5670" w:type="dxa"/>
          </w:tcPr>
          <w:p w14:paraId="2B3607E8" w14:textId="005459F4" w:rsidR="00571AD4" w:rsidRDefault="00571AD4" w:rsidP="00571AD4">
            <w:pPr>
              <w:pStyle w:val="TableTextLeft"/>
            </w:pPr>
            <w:r>
              <w:t>For upgrades in Metropolitan Victoria</w:t>
            </w:r>
          </w:p>
        </w:tc>
        <w:tc>
          <w:tcPr>
            <w:tcW w:w="2688" w:type="dxa"/>
          </w:tcPr>
          <w:p w14:paraId="52DA0A66" w14:textId="0FFEFB4D" w:rsidR="00571AD4" w:rsidRPr="000774C6" w:rsidRDefault="00571AD4" w:rsidP="00571AD4">
            <w:pPr>
              <w:pStyle w:val="TableTextLeft"/>
            </w:pPr>
            <w:r>
              <w:t>0.92</w:t>
            </w:r>
          </w:p>
        </w:tc>
      </w:tr>
      <w:tr w:rsidR="00571AD4" w14:paraId="26C23BC2" w14:textId="77777777">
        <w:tc>
          <w:tcPr>
            <w:tcW w:w="1271" w:type="dxa"/>
            <w:vMerge/>
          </w:tcPr>
          <w:p w14:paraId="08C4996A" w14:textId="77777777" w:rsidR="00571AD4" w:rsidRDefault="00571AD4" w:rsidP="00571AD4">
            <w:pPr>
              <w:pStyle w:val="TableTextLeft"/>
            </w:pPr>
          </w:p>
        </w:tc>
        <w:tc>
          <w:tcPr>
            <w:tcW w:w="5670" w:type="dxa"/>
          </w:tcPr>
          <w:p w14:paraId="793E1F5E" w14:textId="3F0B96B8" w:rsidR="00571AD4" w:rsidRDefault="00571AD4" w:rsidP="00571AD4">
            <w:pPr>
              <w:pStyle w:val="TableTextLeft"/>
            </w:pPr>
            <w:r>
              <w:t>For upgrades in Regional Victoria</w:t>
            </w:r>
          </w:p>
        </w:tc>
        <w:tc>
          <w:tcPr>
            <w:tcW w:w="2688" w:type="dxa"/>
          </w:tcPr>
          <w:p w14:paraId="5F464B43" w14:textId="698A02D7" w:rsidR="00571AD4" w:rsidRPr="000774C6" w:rsidRDefault="00571AD4" w:rsidP="00571AD4">
            <w:pPr>
              <w:pStyle w:val="TableTextLeft"/>
            </w:pPr>
            <w:r>
              <w:t>1.21</w:t>
            </w:r>
          </w:p>
        </w:tc>
      </w:tr>
    </w:tbl>
    <w:p w14:paraId="7EEB757B" w14:textId="77777777" w:rsidR="005A499B" w:rsidRDefault="005A499B"/>
    <w:p w14:paraId="65D4B8BB" w14:textId="77777777" w:rsidR="005A499B" w:rsidRDefault="005A499B"/>
    <w:p w14:paraId="3CBB97B7" w14:textId="77777777" w:rsidR="00342E83" w:rsidRDefault="00342E83" w:rsidP="00342E83">
      <w:pPr>
        <w:pStyle w:val="BodyText"/>
        <w:jc w:val="center"/>
      </w:pPr>
      <w:r>
        <w:rPr>
          <w:noProof/>
        </w:rPr>
        <mc:AlternateContent>
          <mc:Choice Requires="wps">
            <w:drawing>
              <wp:inline distT="0" distB="0" distL="0" distR="0" wp14:anchorId="03B82705" wp14:editId="4ABD9A19">
                <wp:extent cx="5514975" cy="0"/>
                <wp:effectExtent l="38100" t="38100" r="66675" b="95250"/>
                <wp:docPr id="69" name="Straight Connector 6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31834977" id="Straight Connector 6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8DEB67" w14:textId="2CBFBA19" w:rsidR="00B87371" w:rsidRDefault="00B87371">
      <w:r>
        <w:br w:type="page"/>
      </w:r>
    </w:p>
    <w:p w14:paraId="7F32AFD3" w14:textId="4FCA5E5A" w:rsidR="00E4412D" w:rsidRDefault="00E4412D" w:rsidP="002E69F8">
      <w:pPr>
        <w:pStyle w:val="Heading1"/>
        <w:numPr>
          <w:ilvl w:val="0"/>
          <w:numId w:val="26"/>
        </w:numPr>
      </w:pPr>
      <w:bookmarkStart w:id="376" w:name="_Toc178238588"/>
      <w:bookmarkStart w:id="377" w:name="_Toc189203738"/>
      <w:r w:rsidRPr="00EC4027">
        <w:lastRenderedPageBreak/>
        <w:t xml:space="preserve">Part </w:t>
      </w:r>
      <w:r>
        <w:t>37</w:t>
      </w:r>
      <w:r w:rsidRPr="00EC4027">
        <w:t xml:space="preserve"> Activity– </w:t>
      </w:r>
      <w:r w:rsidR="00D21E6D">
        <w:t>Gas-fired steam boiler</w:t>
      </w:r>
      <w:bookmarkEnd w:id="376"/>
      <w:bookmarkEnd w:id="377"/>
    </w:p>
    <w:p w14:paraId="6C44B76D" w14:textId="77777777" w:rsidR="00CD6FE3" w:rsidRDefault="00CD6FE3" w:rsidP="00CD6FE3">
      <w:pPr>
        <w:pStyle w:val="Heading3"/>
      </w:pPr>
      <w:bookmarkStart w:id="378" w:name="_Toc178238589"/>
      <w:bookmarkStart w:id="379" w:name="_Toc189203739"/>
      <w:r>
        <w:t>Activity description (Guidance)</w:t>
      </w:r>
      <w:bookmarkEnd w:id="378"/>
      <w:bookmarkEnd w:id="379"/>
    </w:p>
    <w:tbl>
      <w:tblPr>
        <w:tblStyle w:val="TableGrid"/>
        <w:tblW w:w="0" w:type="auto"/>
        <w:shd w:val="clear" w:color="auto" w:fill="C2E3FF" w:themeFill="accent1" w:themeFillTint="33"/>
        <w:tblLook w:val="0480" w:firstRow="0" w:lastRow="0" w:firstColumn="1" w:lastColumn="0" w:noHBand="0" w:noVBand="1"/>
      </w:tblPr>
      <w:tblGrid>
        <w:gridCol w:w="9629"/>
      </w:tblGrid>
      <w:tr w:rsidR="00CD6FE3" w14:paraId="301D852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3F65DBA" w14:textId="77777777" w:rsidR="00610EAE" w:rsidRDefault="00610EAE" w:rsidP="00610EAE">
            <w:pPr>
              <w:pStyle w:val="TableTextLeft"/>
            </w:pPr>
            <w:r>
              <w:t>Part 37 of Schedule 2 of the Regulations prescribes the upgrade of gas-fired steam boilers as an eligible activity for the purposes of the Victorian Energy Upgrades program.</w:t>
            </w:r>
          </w:p>
          <w:p w14:paraId="2F6E28BC" w14:textId="7D7698E2" w:rsidR="00CD6FE3" w:rsidRPr="00CD372E" w:rsidRDefault="00610EAE" w:rsidP="00610EAE">
            <w:pPr>
              <w:pStyle w:val="TableTextLeft"/>
              <w:rPr>
                <w:b/>
                <w:bCs/>
              </w:rPr>
            </w:pPr>
            <w:r>
              <w:t>Table 37.1 lists the eligible products that may be installed, upgraded or replaced. Each type of upgrade is known as a scenario. Each scenario has its own method for determining GHG equivalent reduction.</w:t>
            </w:r>
          </w:p>
        </w:tc>
      </w:tr>
    </w:tbl>
    <w:p w14:paraId="7789B5E7" w14:textId="77777777" w:rsidR="00CD6FE3" w:rsidRDefault="00CD6FE3" w:rsidP="00CD6FE3">
      <w:pPr>
        <w:pStyle w:val="BodyText"/>
      </w:pPr>
    </w:p>
    <w:p w14:paraId="79145A79" w14:textId="401F28E6" w:rsidR="00CD6FE3" w:rsidRDefault="00CD6FE3" w:rsidP="00CD6FE3">
      <w:pPr>
        <w:pStyle w:val="Caption"/>
      </w:pPr>
      <w:r>
        <w:t xml:space="preserve">Table </w:t>
      </w:r>
      <w:r w:rsidR="00013442">
        <w:fldChar w:fldCharType="begin"/>
      </w:r>
      <w:r w:rsidR="00013442">
        <w:instrText xml:space="preserve"> STYLEREF 1 \s </w:instrText>
      </w:r>
      <w:r w:rsidR="00013442">
        <w:fldChar w:fldCharType="separate"/>
      </w:r>
      <w:r w:rsidR="00A51C59">
        <w:rPr>
          <w:noProof/>
        </w:rPr>
        <w:t>37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B1056C">
        <w:t>steam</w:t>
      </w:r>
      <w:r w:rsidR="004118B2">
        <w:t xml:space="preserve"> boiler</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CD6FE3" w:rsidRPr="00284922" w14:paraId="2B3512F9" w14:textId="77777777" w:rsidTr="001F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CDFC207" w14:textId="77777777" w:rsidR="00CD6FE3" w:rsidRPr="00284922" w:rsidRDefault="00CD6FE3">
            <w:pPr>
              <w:pStyle w:val="TableHeadingLeft"/>
            </w:pPr>
            <w:r w:rsidRPr="00284922">
              <w:t>Product category number</w:t>
            </w:r>
          </w:p>
        </w:tc>
        <w:tc>
          <w:tcPr>
            <w:tcW w:w="513" w:type="pct"/>
          </w:tcPr>
          <w:p w14:paraId="4F2359F0"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1A3E2C66" w14:textId="227B1E22"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A270E6">
              <w:rPr>
                <w:rStyle w:val="FootnoteReference"/>
              </w:rPr>
              <w:footnoteReference w:id="66"/>
            </w:r>
          </w:p>
        </w:tc>
        <w:tc>
          <w:tcPr>
            <w:tcW w:w="2205" w:type="pct"/>
          </w:tcPr>
          <w:p w14:paraId="5E3A0138" w14:textId="0D54BD25"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A270E6">
              <w:rPr>
                <w:rStyle w:val="FootnoteReference"/>
              </w:rPr>
              <w:footnoteReference w:id="67"/>
            </w:r>
          </w:p>
        </w:tc>
        <w:tc>
          <w:tcPr>
            <w:tcW w:w="587" w:type="pct"/>
          </w:tcPr>
          <w:p w14:paraId="724DBC13"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D6FE3" w:rsidRPr="00BD16C1" w14:paraId="3A3F9F4D" w14:textId="77777777" w:rsidTr="001F6FE2">
        <w:tc>
          <w:tcPr>
            <w:cnfStyle w:val="001000000000" w:firstRow="0" w:lastRow="0" w:firstColumn="1" w:lastColumn="0" w:oddVBand="0" w:evenVBand="0" w:oddHBand="0" w:evenHBand="0" w:firstRowFirstColumn="0" w:firstRowLastColumn="0" w:lastRowFirstColumn="0" w:lastRowLastColumn="0"/>
            <w:tcW w:w="529" w:type="pct"/>
          </w:tcPr>
          <w:p w14:paraId="2E25ADDB" w14:textId="7DAD1BA9" w:rsidR="00CD6FE3" w:rsidRPr="00BD16C1" w:rsidRDefault="00B35031">
            <w:pPr>
              <w:pStyle w:val="TableTextLeft"/>
            </w:pPr>
            <w:r>
              <w:t>37A</w:t>
            </w:r>
          </w:p>
        </w:tc>
        <w:tc>
          <w:tcPr>
            <w:tcW w:w="513" w:type="pct"/>
          </w:tcPr>
          <w:p w14:paraId="768B6466" w14:textId="72E7A03B"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37A</w:t>
            </w:r>
          </w:p>
        </w:tc>
        <w:tc>
          <w:tcPr>
            <w:tcW w:w="1166" w:type="pct"/>
          </w:tcPr>
          <w:p w14:paraId="5C97A5F2" w14:textId="05DD2670" w:rsidR="00CD6FE3" w:rsidRPr="00BD16C1" w:rsidRDefault="00AC76D1">
            <w:pPr>
              <w:pStyle w:val="TableTextLeft"/>
              <w:cnfStyle w:val="000000000000" w:firstRow="0" w:lastRow="0" w:firstColumn="0" w:lastColumn="0" w:oddVBand="0" w:evenVBand="0" w:oddHBand="0" w:evenHBand="0" w:firstRowFirstColumn="0" w:firstRowLastColumn="0" w:lastRowFirstColumn="0" w:lastRowLastColumn="0"/>
            </w:pPr>
            <w:r w:rsidRPr="00AC76D1">
              <w:t>Decommissioning one or more gas-fired steam boilers each of which was manufactured at least 10 years before the date it is decommissioned.</w:t>
            </w:r>
          </w:p>
        </w:tc>
        <w:tc>
          <w:tcPr>
            <w:tcW w:w="2205" w:type="pct"/>
          </w:tcPr>
          <w:p w14:paraId="3D308A5E" w14:textId="77777777" w:rsidR="006A1771" w:rsidRDefault="006A1771" w:rsidP="006A1771">
            <w:pPr>
              <w:pStyle w:val="TableTextLeft"/>
              <w:cnfStyle w:val="000000000000" w:firstRow="0" w:lastRow="0" w:firstColumn="0" w:lastColumn="0" w:oddVBand="0" w:evenVBand="0" w:oddHBand="0" w:evenHBand="0" w:firstRowFirstColumn="0" w:firstRowLastColumn="0" w:lastRowFirstColumn="0" w:lastRowLastColumn="0"/>
            </w:pPr>
            <w:r>
              <w:t>Installing one or more new gas-fired steam boilers each of which:</w:t>
            </w:r>
          </w:p>
          <w:p w14:paraId="0A39045B" w14:textId="18E60540" w:rsidR="006A1771" w:rsidRDefault="006A1771" w:rsidP="00E6305B">
            <w:pPr>
              <w:pStyle w:val="TableTextNumbered2"/>
              <w:numPr>
                <w:ilvl w:val="1"/>
                <w:numId w:val="77"/>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3D05F7">
              <w:rPr>
                <w:highlight w:val="yellow"/>
              </w:rPr>
              <w:fldChar w:fldCharType="begin"/>
            </w:r>
            <w:r w:rsidR="003D05F7">
              <w:instrText xml:space="preserve"> REF _Ref164262817 \h </w:instrText>
            </w:r>
            <w:r w:rsidR="003D05F7">
              <w:rPr>
                <w:highlight w:val="yellow"/>
              </w:rPr>
            </w:r>
            <w:r w:rsidR="003D05F7">
              <w:rPr>
                <w:highlight w:val="yellow"/>
              </w:rPr>
              <w:fldChar w:fldCharType="separate"/>
            </w:r>
            <w:r w:rsidR="00A51C59">
              <w:t>Ta</w:t>
            </w:r>
            <w:r w:rsidR="00A51C59">
              <w:lastRenderedPageBreak/>
              <w:t xml:space="preserve">ble </w:t>
            </w:r>
            <w:r w:rsidR="00A51C59">
              <w:rPr>
                <w:noProof/>
              </w:rPr>
              <w:t>37</w:t>
            </w:r>
            <w:r w:rsidR="00A51C59">
              <w:t>.</w:t>
            </w:r>
            <w:r w:rsidR="00A51C59">
              <w:rPr>
                <w:noProof/>
              </w:rPr>
              <w:t>2</w:t>
            </w:r>
            <w:r w:rsidR="003D05F7">
              <w:rPr>
                <w:highlight w:val="yellow"/>
              </w:rPr>
              <w:fldChar w:fldCharType="end"/>
            </w:r>
            <w:r w:rsidR="003D05F7">
              <w:t xml:space="preserve"> </w:t>
            </w:r>
            <w:r>
              <w:t>below; and</w:t>
            </w:r>
          </w:p>
          <w:p w14:paraId="4868C01E" w14:textId="4003F12D" w:rsidR="006A1771" w:rsidRDefault="006A1771" w:rsidP="006A1771">
            <w:pPr>
              <w:pStyle w:val="TableTextNumbered2"/>
              <w:cnfStyle w:val="000000000000" w:firstRow="0" w:lastRow="0" w:firstColumn="0" w:lastColumn="0" w:oddVBand="0" w:evenVBand="0" w:oddHBand="0" w:evenHBand="0" w:firstRowFirstColumn="0" w:firstRowLastColumn="0" w:lastRowFirstColumn="0" w:lastRowLastColumn="0"/>
            </w:pPr>
            <w:r>
              <w:t>if the product has a nominal gas consumption:</w:t>
            </w:r>
          </w:p>
          <w:p w14:paraId="759F2D6A" w14:textId="61B521E9" w:rsidR="006A177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0C62FB9" w14:textId="58BBAC3A" w:rsidR="00CD6FE3" w:rsidRPr="00BD16C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tcPr>
          <w:p w14:paraId="0E219AE3" w14:textId="59C18382"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D0BF2A4" w14:textId="06307424" w:rsidR="00342E83" w:rsidRDefault="00342E83" w:rsidP="00917AA1">
      <w:pPr>
        <w:pStyle w:val="BodyText"/>
      </w:pPr>
    </w:p>
    <w:p w14:paraId="49A9E1CE" w14:textId="77777777" w:rsidR="001F6FE2" w:rsidRDefault="001F6FE2" w:rsidP="001F6FE2">
      <w:pPr>
        <w:pStyle w:val="Heading3"/>
      </w:pPr>
      <w:bookmarkStart w:id="380" w:name="_Toc178238590"/>
      <w:bookmarkStart w:id="381" w:name="_Toc189203740"/>
      <w:r>
        <w:t>Specified Minimum Energy Efficiency</w:t>
      </w:r>
      <w:bookmarkEnd w:id="380"/>
      <w:bookmarkEnd w:id="381"/>
    </w:p>
    <w:p w14:paraId="23354F2F" w14:textId="4F27DE96" w:rsidR="00353E5F" w:rsidRDefault="00353E5F" w:rsidP="00353E5F">
      <w:pPr>
        <w:pStyle w:val="BodyText"/>
      </w:pPr>
      <w:r>
        <w:t xml:space="preserve">The product installed must meet the additional requirements set out in </w:t>
      </w:r>
      <w:r w:rsidR="003D05F7">
        <w:fldChar w:fldCharType="begin"/>
      </w:r>
      <w:r w:rsidR="003D05F7">
        <w:instrText xml:space="preserve"> REF _Ref164262817 \h </w:instrText>
      </w:r>
      <w:r w:rsidR="003D05F7">
        <w:fldChar w:fldCharType="separate"/>
      </w:r>
      <w:r w:rsidR="00A51C59">
        <w:t xml:space="preserve">Table </w:t>
      </w:r>
      <w:r w:rsidR="00A51C59">
        <w:rPr>
          <w:noProof/>
        </w:rPr>
        <w:t>37</w:t>
      </w:r>
      <w:r w:rsidR="00A51C59">
        <w:t>.</w:t>
      </w:r>
      <w:r w:rsidR="00A51C59">
        <w:rPr>
          <w:noProof/>
        </w:rPr>
        <w:t>2</w:t>
      </w:r>
      <w:r w:rsidR="003D05F7">
        <w:fldChar w:fldCharType="end"/>
      </w:r>
    </w:p>
    <w:p w14:paraId="4F2B7BF7" w14:textId="77777777" w:rsidR="00353E5F" w:rsidRPr="00861716" w:rsidRDefault="00353E5F" w:rsidP="00353E5F">
      <w:pPr>
        <w:pStyle w:val="BodyText"/>
      </w:pPr>
    </w:p>
    <w:p w14:paraId="523F8DEB" w14:textId="5BABB2BD" w:rsidR="00353E5F" w:rsidRDefault="00353E5F" w:rsidP="00353E5F">
      <w:pPr>
        <w:pStyle w:val="Caption"/>
      </w:pPr>
      <w:bookmarkStart w:id="382" w:name="_Ref164262817"/>
      <w:r>
        <w:t xml:space="preserve">Table </w:t>
      </w:r>
      <w:r w:rsidR="00013442">
        <w:fldChar w:fldCharType="begin"/>
      </w:r>
      <w:r w:rsidR="00013442">
        <w:instrText xml:space="preserve"> STYLEREF 1 \s </w:instrText>
      </w:r>
      <w:r w:rsidR="00013442">
        <w:fldChar w:fldCharType="separate"/>
      </w:r>
      <w:r w:rsidR="00A51C59">
        <w:rPr>
          <w:noProof/>
        </w:rPr>
        <w:t>37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82"/>
      <w:r>
        <w:t xml:space="preserve"> – Additional requirements for steam boiler activities</w:t>
      </w:r>
    </w:p>
    <w:tbl>
      <w:tblPr>
        <w:tblStyle w:val="TableGrid"/>
        <w:tblW w:w="0" w:type="auto"/>
        <w:tblLook w:val="04A0" w:firstRow="1" w:lastRow="0" w:firstColumn="1" w:lastColumn="0" w:noHBand="0" w:noVBand="1"/>
      </w:tblPr>
      <w:tblGrid>
        <w:gridCol w:w="1134"/>
        <w:gridCol w:w="2268"/>
        <w:gridCol w:w="6237"/>
      </w:tblGrid>
      <w:tr w:rsidR="00353E5F" w14:paraId="5A56D468" w14:textId="77777777" w:rsidTr="00856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6B344C61" w14:textId="77777777" w:rsidR="00353E5F" w:rsidRDefault="00353E5F">
            <w:pPr>
              <w:pStyle w:val="TableHeadingLeft"/>
            </w:pPr>
            <w:r>
              <w:t>Product Category number</w:t>
            </w:r>
          </w:p>
        </w:tc>
        <w:tc>
          <w:tcPr>
            <w:tcW w:w="2268" w:type="dxa"/>
          </w:tcPr>
          <w:p w14:paraId="5063278A" w14:textId="77777777"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06F0AE2E" w14:textId="3B7CD868"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7F1FA0">
              <w:rPr>
                <w:rStyle w:val="FootnoteReference"/>
              </w:rPr>
              <w:footnoteReference w:id="68"/>
            </w:r>
          </w:p>
        </w:tc>
      </w:tr>
      <w:tr w:rsidR="00353E5F" w14:paraId="524DC783" w14:textId="77777777">
        <w:tc>
          <w:tcPr>
            <w:cnfStyle w:val="001000000000" w:firstRow="0" w:lastRow="0" w:firstColumn="1" w:lastColumn="0" w:oddVBand="0" w:evenVBand="0" w:oddHBand="0" w:evenHBand="0" w:firstRowFirstColumn="0" w:firstRowLastColumn="0" w:lastRowFirstColumn="0" w:lastRowLastColumn="0"/>
            <w:tcW w:w="1134" w:type="dxa"/>
          </w:tcPr>
          <w:p w14:paraId="501F6E60" w14:textId="6CDEFEA3" w:rsidR="00353E5F" w:rsidRDefault="00490936">
            <w:pPr>
              <w:pStyle w:val="TableTextLeft"/>
            </w:pPr>
            <w:r>
              <w:t>37A</w:t>
            </w:r>
          </w:p>
        </w:tc>
        <w:tc>
          <w:tcPr>
            <w:tcW w:w="2268" w:type="dxa"/>
          </w:tcPr>
          <w:p w14:paraId="60DA357C" w14:textId="580B2AAA" w:rsidR="00353E5F" w:rsidRDefault="00897E40">
            <w:pPr>
              <w:pStyle w:val="TableTextLeft"/>
              <w:cnfStyle w:val="000000000000" w:firstRow="0" w:lastRow="0" w:firstColumn="0" w:lastColumn="0" w:oddVBand="0" w:evenVBand="0" w:oddHBand="0" w:evenHBand="0" w:firstRowFirstColumn="0" w:firstRowLastColumn="0" w:lastRowFirstColumn="0" w:lastRowLastColumn="0"/>
            </w:pPr>
            <w:r w:rsidRPr="00897E40">
              <w:t>Minimum gross thermal efficiency requirements</w:t>
            </w:r>
          </w:p>
        </w:tc>
        <w:tc>
          <w:tcPr>
            <w:tcW w:w="6237" w:type="dxa"/>
          </w:tcPr>
          <w:p w14:paraId="021E86B9" w14:textId="77777777" w:rsidR="003D05F7" w:rsidRDefault="003D05F7" w:rsidP="003D05F7">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68230FBE" w14:textId="10B38B65" w:rsidR="003D05F7" w:rsidRDefault="003D05F7" w:rsidP="00E6305B">
            <w:pPr>
              <w:pStyle w:val="TableTextNumbered2"/>
              <w:numPr>
                <w:ilvl w:val="1"/>
                <w:numId w:val="78"/>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4F850F8F" w14:textId="77777777" w:rsidR="00353E5F" w:rsidRDefault="003D05F7" w:rsidP="003D05F7">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32958B11" w14:textId="3E09F4E2"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2E04EA7C" w14:textId="27142AE1"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DA472B0" w14:textId="78CC0B51"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have a gross thermal efficiency that is certified as complying with the thermal efficiency requirements prescribed in Commission Regulation (EU) No 813/2013; or</w:t>
            </w:r>
          </w:p>
          <w:p w14:paraId="2E42C35E" w14:textId="39E570AF"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0CEBC8AE" w14:textId="77777777" w:rsidR="00353E5F" w:rsidRPr="009D5BED" w:rsidRDefault="00353E5F" w:rsidP="00353E5F">
      <w:pPr>
        <w:pStyle w:val="BodyText"/>
      </w:pPr>
    </w:p>
    <w:p w14:paraId="4C7E77C1" w14:textId="77777777" w:rsidR="00353E5F" w:rsidRDefault="00353E5F" w:rsidP="00353E5F">
      <w:pPr>
        <w:pStyle w:val="Heading3"/>
      </w:pPr>
      <w:bookmarkStart w:id="383" w:name="_Toc178238591"/>
      <w:bookmarkStart w:id="384" w:name="_Toc189203741"/>
      <w:r>
        <w:t>Other specified matters</w:t>
      </w:r>
      <w:bookmarkEnd w:id="383"/>
      <w:bookmarkEnd w:id="384"/>
    </w:p>
    <w:p w14:paraId="2AC4F7F6" w14:textId="77777777" w:rsidR="00353E5F" w:rsidRDefault="00353E5F" w:rsidP="00353E5F">
      <w:r>
        <w:t xml:space="preserve">None. </w:t>
      </w:r>
    </w:p>
    <w:p w14:paraId="616971D4" w14:textId="77777777" w:rsidR="00353E5F" w:rsidRDefault="00353E5F" w:rsidP="00353E5F"/>
    <w:p w14:paraId="693BDBB4" w14:textId="27F6124A" w:rsidR="00A731DA" w:rsidRDefault="00A731DA">
      <w:r>
        <w:br w:type="page"/>
      </w:r>
    </w:p>
    <w:p w14:paraId="207AA2A4" w14:textId="77777777" w:rsidR="0067081A" w:rsidRDefault="0067081A" w:rsidP="0067081A">
      <w:pPr>
        <w:pStyle w:val="Heading3"/>
      </w:pPr>
      <w:bookmarkStart w:id="385" w:name="_Toc178238592"/>
      <w:bookmarkStart w:id="386" w:name="_Toc189203742"/>
      <w:r w:rsidRPr="000F3969">
        <w:lastRenderedPageBreak/>
        <w:t>Method for Determining GHG Equivalent Reduction</w:t>
      </w:r>
      <w:bookmarkEnd w:id="385"/>
      <w:bookmarkEnd w:id="386"/>
    </w:p>
    <w:tbl>
      <w:tblPr>
        <w:tblStyle w:val="PullOutBoxTable"/>
        <w:tblW w:w="0" w:type="auto"/>
        <w:tblLook w:val="04A0" w:firstRow="1" w:lastRow="0" w:firstColumn="1" w:lastColumn="0" w:noHBand="0" w:noVBand="1"/>
      </w:tblPr>
      <w:tblGrid>
        <w:gridCol w:w="9629"/>
      </w:tblGrid>
      <w:tr w:rsidR="0067081A" w14:paraId="6AE6C6A6" w14:textId="77777777">
        <w:tc>
          <w:tcPr>
            <w:tcW w:w="9629" w:type="dxa"/>
            <w:shd w:val="clear" w:color="auto" w:fill="CCE3F5" w:themeFill="background2"/>
          </w:tcPr>
          <w:p w14:paraId="1BBE343D" w14:textId="621BC413" w:rsidR="0067081A" w:rsidRDefault="0067081A">
            <w:pPr>
              <w:pStyle w:val="IntroFeatureText"/>
            </w:pPr>
            <w:r w:rsidRPr="006D1B7B">
              <w:t xml:space="preserve">Scenario </w:t>
            </w:r>
            <w:r>
              <w:t>3</w:t>
            </w:r>
            <w:r w:rsidR="00AE3663">
              <w:t>7</w:t>
            </w:r>
            <w:r>
              <w:t xml:space="preserve">A: </w:t>
            </w:r>
            <w:r w:rsidR="00AE3663">
              <w:t>Upgrading to a high efficiency gas-fired steam boiler</w:t>
            </w:r>
          </w:p>
        </w:tc>
      </w:tr>
    </w:tbl>
    <w:p w14:paraId="325FBAE0" w14:textId="63DC9725" w:rsidR="0067081A" w:rsidRDefault="0067081A" w:rsidP="0067081A">
      <w:pPr>
        <w:pStyle w:val="BodyText"/>
      </w:pPr>
      <w:r>
        <w:t xml:space="preserve">The GHG equivalent emissions reduction for each scenario is given by </w:t>
      </w:r>
      <w:r w:rsidR="00AE3663">
        <w:fldChar w:fldCharType="begin"/>
      </w:r>
      <w:r w:rsidR="00AE3663">
        <w:instrText xml:space="preserve"> REF _Ref164263161 \h </w:instrText>
      </w:r>
      <w:r w:rsidR="00AE3663">
        <w:fldChar w:fldCharType="separate"/>
      </w:r>
      <w:r w:rsidR="00A51C59">
        <w:t xml:space="preserve">Equation </w:t>
      </w:r>
      <w:r w:rsidR="00A51C59">
        <w:rPr>
          <w:noProof/>
        </w:rPr>
        <w:t>37</w:t>
      </w:r>
      <w:r w:rsidR="00A51C59">
        <w:t>.</w:t>
      </w:r>
      <w:r w:rsidR="00A51C59">
        <w:rPr>
          <w:noProof/>
        </w:rPr>
        <w:t>1</w:t>
      </w:r>
      <w:r w:rsidR="00AE3663">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AE3663">
        <w:fldChar w:fldCharType="begin"/>
      </w:r>
      <w:r w:rsidR="00AE3663">
        <w:instrText xml:space="preserve"> REF _Ref164263143 \h </w:instrText>
      </w:r>
      <w:r w:rsidR="00AE3663">
        <w:fldChar w:fldCharType="separate"/>
      </w:r>
      <w:r w:rsidR="00A51C59">
        <w:t xml:space="preserve">Table </w:t>
      </w:r>
      <w:r w:rsidR="00A51C59">
        <w:rPr>
          <w:noProof/>
        </w:rPr>
        <w:t>37</w:t>
      </w:r>
      <w:r w:rsidR="00A51C59">
        <w:t>.</w:t>
      </w:r>
      <w:r w:rsidR="00A51C59">
        <w:rPr>
          <w:noProof/>
        </w:rPr>
        <w:t>3</w:t>
      </w:r>
      <w:r w:rsidR="00AE3663">
        <w:fldChar w:fldCharType="end"/>
      </w:r>
      <w:r>
        <w:t>.</w:t>
      </w:r>
    </w:p>
    <w:p w14:paraId="1D9104DC" w14:textId="77777777" w:rsidR="0067081A" w:rsidRDefault="0067081A" w:rsidP="0067081A">
      <w:pPr>
        <w:pStyle w:val="BodyText"/>
      </w:pPr>
    </w:p>
    <w:p w14:paraId="5F742B76" w14:textId="0B9DCA36" w:rsidR="0067081A" w:rsidRDefault="0067081A" w:rsidP="0067081A">
      <w:pPr>
        <w:pStyle w:val="Caption"/>
      </w:pPr>
      <w:bookmarkStart w:id="387" w:name="_Ref164263161"/>
      <w:r>
        <w:t xml:space="preserve">Equation </w:t>
      </w:r>
      <w:r w:rsidR="00013442">
        <w:fldChar w:fldCharType="begin"/>
      </w:r>
      <w:r w:rsidR="00013442">
        <w:instrText xml:space="preserve"> STYLEREF 1 \s </w:instrText>
      </w:r>
      <w:r w:rsidR="00013442">
        <w:fldChar w:fldCharType="separate"/>
      </w:r>
      <w:r w:rsidR="00A51C59">
        <w:rPr>
          <w:noProof/>
        </w:rPr>
        <w:t>37</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387"/>
      <w:r>
        <w:t xml:space="preserve"> – </w:t>
      </w:r>
      <w:r w:rsidRPr="00B8578B">
        <w:t>GHG</w:t>
      </w:r>
      <w:r>
        <w:t xml:space="preserve"> </w:t>
      </w:r>
      <w:r w:rsidRPr="00B8578B">
        <w:t>equivalent emissions reduction calculation for Scenario</w:t>
      </w:r>
      <w:r w:rsidR="0047080B">
        <w:t xml:space="preserve"> 37A</w:t>
      </w:r>
    </w:p>
    <w:tbl>
      <w:tblPr>
        <w:tblStyle w:val="PullOutBoxTable"/>
        <w:tblW w:w="5000" w:type="pct"/>
        <w:tblLook w:val="0480" w:firstRow="0" w:lastRow="0" w:firstColumn="1" w:lastColumn="0" w:noHBand="0" w:noVBand="1"/>
      </w:tblPr>
      <w:tblGrid>
        <w:gridCol w:w="9629"/>
      </w:tblGrid>
      <w:tr w:rsidR="0067081A" w14:paraId="48921A5B" w14:textId="77777777">
        <w:tc>
          <w:tcPr>
            <w:tcW w:w="5000" w:type="pct"/>
            <w:shd w:val="clear" w:color="auto" w:fill="CCE3F5" w:themeFill="background2"/>
          </w:tcPr>
          <w:p w14:paraId="06B428E9" w14:textId="3DF858E2" w:rsidR="0067081A" w:rsidRDefault="00120A78">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809F93D" w14:textId="29DEE787" w:rsidR="00BB68AF" w:rsidRDefault="00BB68AF" w:rsidP="0067081A">
      <w:pPr>
        <w:pStyle w:val="BodyText"/>
      </w:pPr>
    </w:p>
    <w:p w14:paraId="21AB6D62" w14:textId="7208E4E1" w:rsidR="0067081A" w:rsidRDefault="0067081A" w:rsidP="0067081A">
      <w:pPr>
        <w:pStyle w:val="Caption"/>
      </w:pPr>
      <w:bookmarkStart w:id="388" w:name="_Ref164263143"/>
      <w:r>
        <w:t xml:space="preserve">Table </w:t>
      </w:r>
      <w:r w:rsidR="00013442">
        <w:fldChar w:fldCharType="begin"/>
      </w:r>
      <w:r w:rsidR="00013442">
        <w:instrText xml:space="preserve"> STYLEREF 1 \s </w:instrText>
      </w:r>
      <w:r w:rsidR="00013442">
        <w:fldChar w:fldCharType="separate"/>
      </w:r>
      <w:r w:rsidR="00A51C59">
        <w:rPr>
          <w:noProof/>
        </w:rPr>
        <w:t>37</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388"/>
      <w:r>
        <w:t xml:space="preserve"> – </w:t>
      </w:r>
      <w:r w:rsidRPr="0033166B">
        <w:t>GHG</w:t>
      </w:r>
      <w:r>
        <w:t xml:space="preserve"> </w:t>
      </w:r>
      <w:r w:rsidRPr="0033166B">
        <w:t xml:space="preserve">equivalent emissions reduction variables for </w:t>
      </w:r>
      <w:r w:rsidR="0047080B" w:rsidRPr="00B8578B">
        <w:t>Scenario</w:t>
      </w:r>
      <w:r w:rsidR="0047080B">
        <w:t xml:space="preserve"> 37A</w:t>
      </w:r>
    </w:p>
    <w:tbl>
      <w:tblPr>
        <w:tblStyle w:val="Calculations"/>
        <w:tblW w:w="0" w:type="auto"/>
        <w:tblLook w:val="04A0" w:firstRow="1" w:lastRow="0" w:firstColumn="1" w:lastColumn="0" w:noHBand="0" w:noVBand="1"/>
      </w:tblPr>
      <w:tblGrid>
        <w:gridCol w:w="1278"/>
        <w:gridCol w:w="2686"/>
        <w:gridCol w:w="2977"/>
        <w:gridCol w:w="2688"/>
      </w:tblGrid>
      <w:tr w:rsidR="00B14490" w:rsidRPr="00021839" w14:paraId="07731907" w14:textId="77777777" w:rsidTr="006C7687">
        <w:trPr>
          <w:cnfStyle w:val="100000000000" w:firstRow="1" w:lastRow="0" w:firstColumn="0" w:lastColumn="0" w:oddVBand="0" w:evenVBand="0" w:oddHBand="0" w:evenHBand="0" w:firstRowFirstColumn="0" w:firstRowLastColumn="0" w:lastRowFirstColumn="0" w:lastRowLastColumn="0"/>
        </w:trPr>
        <w:tc>
          <w:tcPr>
            <w:tcW w:w="1278" w:type="dxa"/>
          </w:tcPr>
          <w:p w14:paraId="4890025F" w14:textId="77777777" w:rsidR="00B14490" w:rsidRPr="00021839" w:rsidRDefault="00B14490">
            <w:pPr>
              <w:pStyle w:val="BodyText"/>
              <w:rPr>
                <w:b w:val="0"/>
                <w:bCs/>
              </w:rPr>
            </w:pPr>
            <w:r w:rsidRPr="00021839">
              <w:rPr>
                <w:bCs/>
              </w:rPr>
              <w:t>Input Type</w:t>
            </w:r>
          </w:p>
        </w:tc>
        <w:tc>
          <w:tcPr>
            <w:tcW w:w="2686" w:type="dxa"/>
          </w:tcPr>
          <w:p w14:paraId="57B7D213" w14:textId="77777777" w:rsidR="00B14490" w:rsidRPr="00021839" w:rsidRDefault="00B14490">
            <w:pPr>
              <w:pStyle w:val="BodyText"/>
              <w:rPr>
                <w:b w:val="0"/>
                <w:bCs/>
              </w:rPr>
            </w:pPr>
            <w:r w:rsidRPr="00021839">
              <w:rPr>
                <w:bCs/>
              </w:rPr>
              <w:t>Condition</w:t>
            </w:r>
          </w:p>
        </w:tc>
        <w:tc>
          <w:tcPr>
            <w:tcW w:w="2977" w:type="dxa"/>
          </w:tcPr>
          <w:p w14:paraId="050B59E0" w14:textId="77777777" w:rsidR="00B14490" w:rsidRPr="00021839" w:rsidRDefault="00B14490">
            <w:pPr>
              <w:pStyle w:val="BodyText"/>
              <w:rPr>
                <w:bCs/>
              </w:rPr>
            </w:pPr>
          </w:p>
        </w:tc>
        <w:tc>
          <w:tcPr>
            <w:tcW w:w="2688" w:type="dxa"/>
          </w:tcPr>
          <w:p w14:paraId="4202FB65" w14:textId="6760BBA3" w:rsidR="00B14490" w:rsidRPr="00021839" w:rsidRDefault="00B14490">
            <w:pPr>
              <w:pStyle w:val="BodyText"/>
              <w:rPr>
                <w:b w:val="0"/>
                <w:bCs/>
              </w:rPr>
            </w:pPr>
            <w:r w:rsidRPr="00021839">
              <w:rPr>
                <w:bCs/>
              </w:rPr>
              <w:t xml:space="preserve">Input Value </w:t>
            </w:r>
          </w:p>
        </w:tc>
      </w:tr>
      <w:tr w:rsidR="00B14490" w:rsidRPr="00021839" w14:paraId="5B91BF30" w14:textId="77777777" w:rsidTr="006C7687">
        <w:tc>
          <w:tcPr>
            <w:tcW w:w="1278" w:type="dxa"/>
          </w:tcPr>
          <w:p w14:paraId="0688DD21" w14:textId="6C8E3576" w:rsidR="00B14490" w:rsidRPr="00021839" w:rsidRDefault="00B14490" w:rsidP="00B14490">
            <w:pPr>
              <w:pStyle w:val="TableTextLeft"/>
            </w:pPr>
            <w:r>
              <w:t xml:space="preserve">Consumption </w:t>
            </w:r>
          </w:p>
        </w:tc>
        <w:tc>
          <w:tcPr>
            <w:tcW w:w="2686" w:type="dxa"/>
          </w:tcPr>
          <w:p w14:paraId="4B97FC40" w14:textId="30A89330" w:rsidR="00B14490" w:rsidRPr="00021839" w:rsidRDefault="00B14490" w:rsidP="00B14490">
            <w:pPr>
              <w:pStyle w:val="TableTextLeft"/>
            </w:pPr>
            <w:r>
              <w:t>In every instance</w:t>
            </w:r>
          </w:p>
        </w:tc>
        <w:tc>
          <w:tcPr>
            <w:tcW w:w="2977" w:type="dxa"/>
          </w:tcPr>
          <w:p w14:paraId="3A4D3482" w14:textId="77777777" w:rsidR="00B14490" w:rsidRPr="00021839" w:rsidRDefault="00B14490" w:rsidP="00B14490">
            <w:pPr>
              <w:pStyle w:val="TableTextLeft"/>
            </w:pPr>
          </w:p>
        </w:tc>
        <w:tc>
          <w:tcPr>
            <w:tcW w:w="2688" w:type="dxa"/>
          </w:tcPr>
          <w:p w14:paraId="20B5051C" w14:textId="1334A9ED" w:rsidR="00B14490" w:rsidRPr="00021839" w:rsidRDefault="00B74991" w:rsidP="00B14490">
            <w:pPr>
              <w:pStyle w:val="TableTextLeft"/>
            </w:pPr>
            <w:r w:rsidRPr="00B74991">
              <w:t>the lower of the total nominal gas consumption (MJ/h) of the replacement equipment or of the incumbent equipment;</w:t>
            </w:r>
          </w:p>
        </w:tc>
      </w:tr>
      <w:tr w:rsidR="00BA7E13" w:rsidRPr="00021839" w14:paraId="72D83267" w14:textId="77777777" w:rsidTr="006C7687">
        <w:tc>
          <w:tcPr>
            <w:tcW w:w="1278" w:type="dxa"/>
            <w:vMerge w:val="restart"/>
          </w:tcPr>
          <w:p w14:paraId="719CEFA8" w14:textId="63614EB3" w:rsidR="00BA7E13" w:rsidRPr="00021839" w:rsidRDefault="00BA7E13" w:rsidP="00C22191">
            <w:pPr>
              <w:pStyle w:val="TableTextLeft"/>
            </w:pPr>
            <w:r>
              <w:t>DEI</w:t>
            </w:r>
          </w:p>
        </w:tc>
        <w:tc>
          <w:tcPr>
            <w:tcW w:w="2686" w:type="dxa"/>
            <w:vMerge w:val="restart"/>
          </w:tcPr>
          <w:p w14:paraId="2CA2E88F" w14:textId="5BDF69FE" w:rsidR="00BA7E13" w:rsidRPr="00021839" w:rsidRDefault="00BA7E13" w:rsidP="00C22191">
            <w:pPr>
              <w:pStyle w:val="TableTextLeft"/>
            </w:pPr>
            <w:r w:rsidRPr="00C943AC">
              <w:t>Year of manufacture of the incumbent boiler marked as 1989 or earlier, and the burner was installed over 10 years ago</w:t>
            </w:r>
          </w:p>
        </w:tc>
        <w:tc>
          <w:tcPr>
            <w:tcW w:w="2977" w:type="dxa"/>
          </w:tcPr>
          <w:p w14:paraId="0A06A698" w14:textId="67E287E6" w:rsidR="00BA7E13" w:rsidRPr="00021839" w:rsidRDefault="00BA7E13" w:rsidP="00C22191">
            <w:pPr>
              <w:pStyle w:val="TableTextLeft"/>
            </w:pPr>
            <w:r w:rsidRPr="00155DAB">
              <w:t>New steam boiler has a gross thermal efficiency of 80% to less than 85%</w:t>
            </w:r>
          </w:p>
        </w:tc>
        <w:tc>
          <w:tcPr>
            <w:tcW w:w="2688" w:type="dxa"/>
          </w:tcPr>
          <w:p w14:paraId="00C0786A" w14:textId="1ECAB839" w:rsidR="00BA7E13" w:rsidRPr="00B74991" w:rsidRDefault="00BA7E13" w:rsidP="00C22191">
            <w:pPr>
              <w:pStyle w:val="TableTextLeft"/>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1414025C" w14:textId="77777777" w:rsidTr="006C7687">
        <w:tc>
          <w:tcPr>
            <w:tcW w:w="1278" w:type="dxa"/>
            <w:vMerge/>
          </w:tcPr>
          <w:p w14:paraId="1A877790" w14:textId="77777777" w:rsidR="00BA7E13" w:rsidRPr="00021839" w:rsidRDefault="00BA7E13" w:rsidP="00C22191">
            <w:pPr>
              <w:pStyle w:val="TableTextLeft"/>
            </w:pPr>
          </w:p>
        </w:tc>
        <w:tc>
          <w:tcPr>
            <w:tcW w:w="2686" w:type="dxa"/>
            <w:vMerge/>
          </w:tcPr>
          <w:p w14:paraId="5A028BC7" w14:textId="77777777" w:rsidR="00BA7E13" w:rsidRPr="00021839" w:rsidRDefault="00BA7E13" w:rsidP="00C22191">
            <w:pPr>
              <w:pStyle w:val="TableTextLeft"/>
            </w:pPr>
          </w:p>
        </w:tc>
        <w:tc>
          <w:tcPr>
            <w:tcW w:w="2977" w:type="dxa"/>
          </w:tcPr>
          <w:p w14:paraId="3DA5A7B9" w14:textId="788464C8" w:rsidR="00BA7E13" w:rsidRPr="00021839" w:rsidRDefault="00BA7E13" w:rsidP="00C22191">
            <w:pPr>
              <w:pStyle w:val="TableTextLeft"/>
            </w:pPr>
            <w:r w:rsidRPr="00155DAB">
              <w:t>New steam boiler has a gross thermal efficiency of 85% or greater</w:t>
            </w:r>
          </w:p>
        </w:tc>
        <w:tc>
          <w:tcPr>
            <w:tcW w:w="2688" w:type="dxa"/>
          </w:tcPr>
          <w:p w14:paraId="2EB94189" w14:textId="669002A1" w:rsidR="00BA7E13" w:rsidRPr="0025105B" w:rsidRDefault="00687051" w:rsidP="00C22191">
            <w:pPr>
              <w:pStyle w:val="TableTextLeft"/>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42E66651" w14:textId="77777777" w:rsidTr="006C7687">
        <w:tc>
          <w:tcPr>
            <w:tcW w:w="1278" w:type="dxa"/>
            <w:vMerge/>
          </w:tcPr>
          <w:p w14:paraId="6A94A0DB" w14:textId="77777777" w:rsidR="00BA7E13" w:rsidRPr="00021839" w:rsidRDefault="00BA7E13" w:rsidP="00474214">
            <w:pPr>
              <w:pStyle w:val="TableTextLeft"/>
            </w:pPr>
          </w:p>
        </w:tc>
        <w:tc>
          <w:tcPr>
            <w:tcW w:w="2686" w:type="dxa"/>
            <w:vMerge w:val="restart"/>
          </w:tcPr>
          <w:p w14:paraId="62EBE3D3" w14:textId="7897EEB8" w:rsidR="00BA7E13" w:rsidRPr="00021839" w:rsidRDefault="00BA7E13" w:rsidP="00474214">
            <w:pPr>
              <w:pStyle w:val="TableTextLeft"/>
            </w:pPr>
            <w:r w:rsidRPr="00BA7E13">
              <w:t>Year of manufacture of the incumbent boiler marked as 1989 or earlier, and the burner was installed up to and including 10 years ago</w:t>
            </w:r>
          </w:p>
        </w:tc>
        <w:tc>
          <w:tcPr>
            <w:tcW w:w="2977" w:type="dxa"/>
          </w:tcPr>
          <w:p w14:paraId="3A1CA2D5" w14:textId="51942D3D" w:rsidR="00BA7E13" w:rsidRPr="00021839" w:rsidRDefault="00BA7E13" w:rsidP="00474214">
            <w:pPr>
              <w:pStyle w:val="TableTextLeft"/>
            </w:pPr>
            <w:r w:rsidRPr="007721B9">
              <w:t>New steam boiler has a gross thermal efficiency of 80% to less than 85%</w:t>
            </w:r>
          </w:p>
        </w:tc>
        <w:tc>
          <w:tcPr>
            <w:tcW w:w="2688" w:type="dxa"/>
          </w:tcPr>
          <w:p w14:paraId="0E8FEF92" w14:textId="449599A7" w:rsidR="00BA7E13" w:rsidRPr="0025105B" w:rsidRDefault="00A40003" w:rsidP="00474214">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1BAEC4AA" w14:textId="77777777" w:rsidTr="006C7687">
        <w:tc>
          <w:tcPr>
            <w:tcW w:w="1278" w:type="dxa"/>
            <w:vMerge/>
          </w:tcPr>
          <w:p w14:paraId="6593D205" w14:textId="43493130" w:rsidR="00BA7E13" w:rsidRDefault="00BA7E13" w:rsidP="00474214">
            <w:pPr>
              <w:pStyle w:val="TableTextLeft"/>
            </w:pPr>
          </w:p>
        </w:tc>
        <w:tc>
          <w:tcPr>
            <w:tcW w:w="2686" w:type="dxa"/>
            <w:vMerge/>
          </w:tcPr>
          <w:p w14:paraId="72ECF7A9" w14:textId="067E26F1" w:rsidR="00BA7E13" w:rsidRDefault="00BA7E13" w:rsidP="00474214">
            <w:pPr>
              <w:pStyle w:val="TableTextLeft"/>
            </w:pPr>
          </w:p>
        </w:tc>
        <w:tc>
          <w:tcPr>
            <w:tcW w:w="2977" w:type="dxa"/>
          </w:tcPr>
          <w:p w14:paraId="78D15C39" w14:textId="3C985EA4" w:rsidR="00BA7E13" w:rsidRDefault="00BA7E13" w:rsidP="00474214">
            <w:pPr>
              <w:pStyle w:val="TableTextLeft"/>
              <w:rPr>
                <w:rFonts w:ascii="Arial" w:hAnsi="Arial"/>
              </w:rPr>
            </w:pPr>
            <w:r w:rsidRPr="007721B9">
              <w:t>New steam boiler has a gross thermal efficiency of 85% or greater</w:t>
            </w:r>
          </w:p>
        </w:tc>
        <w:tc>
          <w:tcPr>
            <w:tcW w:w="2688" w:type="dxa"/>
          </w:tcPr>
          <w:p w14:paraId="07E5F32D" w14:textId="20E5810A" w:rsidR="00BA7E13" w:rsidRPr="005B54A7" w:rsidRDefault="00AF6733" w:rsidP="00474214">
            <w:pPr>
              <w:pStyle w:val="TableTextLeft"/>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029A28B4" w14:textId="77777777" w:rsidTr="006C7687">
        <w:tc>
          <w:tcPr>
            <w:tcW w:w="1278" w:type="dxa"/>
            <w:vMerge/>
          </w:tcPr>
          <w:p w14:paraId="0CF7C2CC" w14:textId="77777777" w:rsidR="00927352" w:rsidRDefault="00927352" w:rsidP="00927352">
            <w:pPr>
              <w:pStyle w:val="TableTextLeft"/>
            </w:pPr>
          </w:p>
        </w:tc>
        <w:tc>
          <w:tcPr>
            <w:tcW w:w="2686" w:type="dxa"/>
            <w:vMerge w:val="restart"/>
          </w:tcPr>
          <w:p w14:paraId="17F8B95E" w14:textId="5797F9A0" w:rsidR="00927352" w:rsidRDefault="00927352" w:rsidP="00927352">
            <w:pPr>
              <w:pStyle w:val="TableTextLeft"/>
            </w:pPr>
            <w:r w:rsidRPr="00B96194">
              <w:t>Year of manufacture of the incumbent boiler marked as 1990 or later, and the burner was installed over 10 years ago</w:t>
            </w:r>
          </w:p>
        </w:tc>
        <w:tc>
          <w:tcPr>
            <w:tcW w:w="2977" w:type="dxa"/>
          </w:tcPr>
          <w:p w14:paraId="3BEC19E6" w14:textId="401C1C7A" w:rsidR="00927352" w:rsidRPr="007721B9" w:rsidRDefault="00927352" w:rsidP="00927352">
            <w:pPr>
              <w:pStyle w:val="TableTextLeft"/>
            </w:pPr>
            <w:r w:rsidRPr="007721B9">
              <w:t>New steam boiler has a gross thermal efficiency of 80% to less than 85%</w:t>
            </w:r>
          </w:p>
        </w:tc>
        <w:tc>
          <w:tcPr>
            <w:tcW w:w="2688" w:type="dxa"/>
          </w:tcPr>
          <w:p w14:paraId="6BAA62B8" w14:textId="5AA71B56" w:rsidR="00927352" w:rsidRPr="0025105B" w:rsidRDefault="00117255" w:rsidP="00927352">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0313554" w14:textId="77777777" w:rsidTr="006C7687">
        <w:tc>
          <w:tcPr>
            <w:tcW w:w="1278" w:type="dxa"/>
            <w:vMerge/>
          </w:tcPr>
          <w:p w14:paraId="75818E3B" w14:textId="77777777" w:rsidR="00927352" w:rsidRDefault="00927352" w:rsidP="00927352">
            <w:pPr>
              <w:pStyle w:val="TableTextLeft"/>
            </w:pPr>
          </w:p>
        </w:tc>
        <w:tc>
          <w:tcPr>
            <w:tcW w:w="2686" w:type="dxa"/>
            <w:vMerge/>
          </w:tcPr>
          <w:p w14:paraId="063A66D2" w14:textId="77777777" w:rsidR="00927352" w:rsidRDefault="00927352" w:rsidP="00927352">
            <w:pPr>
              <w:pStyle w:val="TableTextLeft"/>
            </w:pPr>
          </w:p>
        </w:tc>
        <w:tc>
          <w:tcPr>
            <w:tcW w:w="2977" w:type="dxa"/>
          </w:tcPr>
          <w:p w14:paraId="098743A9" w14:textId="117D4E9D" w:rsidR="00927352" w:rsidRPr="007721B9" w:rsidRDefault="00927352" w:rsidP="00927352">
            <w:pPr>
              <w:pStyle w:val="TableTextLeft"/>
            </w:pPr>
            <w:r w:rsidRPr="007721B9">
              <w:t>New steam boiler has a gross thermal efficiency of 85% or greater</w:t>
            </w:r>
          </w:p>
        </w:tc>
        <w:tc>
          <w:tcPr>
            <w:tcW w:w="2688" w:type="dxa"/>
          </w:tcPr>
          <w:p w14:paraId="253B54CE" w14:textId="39BCABE4" w:rsidR="00927352" w:rsidRPr="0025105B" w:rsidRDefault="00700E9A" w:rsidP="00927352">
            <w:pPr>
              <w:pStyle w:val="TableTextLeft"/>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1DFA3CAA" w14:textId="77777777" w:rsidTr="006C7687">
        <w:tc>
          <w:tcPr>
            <w:tcW w:w="1278" w:type="dxa"/>
            <w:vMerge/>
          </w:tcPr>
          <w:p w14:paraId="08A4B3DC" w14:textId="77777777" w:rsidR="00927352" w:rsidRDefault="00927352" w:rsidP="00927352">
            <w:pPr>
              <w:pStyle w:val="TableTextLeft"/>
            </w:pPr>
          </w:p>
        </w:tc>
        <w:tc>
          <w:tcPr>
            <w:tcW w:w="2686" w:type="dxa"/>
            <w:vMerge w:val="restart"/>
          </w:tcPr>
          <w:p w14:paraId="3194B446" w14:textId="7122A2C0" w:rsidR="00927352" w:rsidRDefault="00927352" w:rsidP="00927352">
            <w:pPr>
              <w:pStyle w:val="TableTextLeft"/>
            </w:pPr>
            <w:r w:rsidRPr="00B96194">
              <w:t>Year of manufacture of the incumbent boiler marked as 1990 or later, and the burner was installed up to and including 10 years ago</w:t>
            </w:r>
          </w:p>
        </w:tc>
        <w:tc>
          <w:tcPr>
            <w:tcW w:w="2977" w:type="dxa"/>
          </w:tcPr>
          <w:p w14:paraId="30D4A17F" w14:textId="42C55D75" w:rsidR="00927352" w:rsidRPr="007721B9" w:rsidRDefault="00927352" w:rsidP="00927352">
            <w:pPr>
              <w:pStyle w:val="TableTextLeft"/>
            </w:pPr>
            <w:r w:rsidRPr="007721B9">
              <w:t>New steam boiler has a gross thermal efficiency of 80% to less than 85%</w:t>
            </w:r>
          </w:p>
        </w:tc>
        <w:tc>
          <w:tcPr>
            <w:tcW w:w="2688" w:type="dxa"/>
          </w:tcPr>
          <w:p w14:paraId="68444439" w14:textId="21D1F0EC" w:rsidR="00927352" w:rsidRPr="0025105B" w:rsidRDefault="002A7FE1" w:rsidP="00927352">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6AA6E2F" w14:textId="77777777" w:rsidTr="006C7687">
        <w:tc>
          <w:tcPr>
            <w:tcW w:w="1278" w:type="dxa"/>
            <w:vMerge/>
          </w:tcPr>
          <w:p w14:paraId="539D7784" w14:textId="77777777" w:rsidR="00927352" w:rsidRDefault="00927352" w:rsidP="00927352">
            <w:pPr>
              <w:pStyle w:val="TableTextLeft"/>
            </w:pPr>
          </w:p>
        </w:tc>
        <w:tc>
          <w:tcPr>
            <w:tcW w:w="2686" w:type="dxa"/>
            <w:vMerge/>
          </w:tcPr>
          <w:p w14:paraId="5AFEF85D" w14:textId="77777777" w:rsidR="00927352" w:rsidRDefault="00927352" w:rsidP="00927352">
            <w:pPr>
              <w:pStyle w:val="TableTextLeft"/>
            </w:pPr>
          </w:p>
        </w:tc>
        <w:tc>
          <w:tcPr>
            <w:tcW w:w="2977" w:type="dxa"/>
          </w:tcPr>
          <w:p w14:paraId="028AF9D5" w14:textId="289F1A43" w:rsidR="00927352" w:rsidRPr="007721B9" w:rsidRDefault="00927352" w:rsidP="00927352">
            <w:pPr>
              <w:pStyle w:val="TableTextLeft"/>
            </w:pPr>
            <w:r w:rsidRPr="007721B9">
              <w:t>New steam boiler has a gross thermal efficiency of 85% or greater</w:t>
            </w:r>
          </w:p>
        </w:tc>
        <w:tc>
          <w:tcPr>
            <w:tcW w:w="2688" w:type="dxa"/>
          </w:tcPr>
          <w:p w14:paraId="289EFF07" w14:textId="286422BD" w:rsidR="00927352" w:rsidRPr="0025105B" w:rsidRDefault="0025105B" w:rsidP="00927352">
            <w:pPr>
              <w:pStyle w:val="TableTextLeft"/>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339015EB" w14:textId="77777777" w:rsidTr="006C7687">
        <w:tc>
          <w:tcPr>
            <w:tcW w:w="1278" w:type="dxa"/>
          </w:tcPr>
          <w:p w14:paraId="0CAC7C8D" w14:textId="351F1F20" w:rsidR="00BA7E13" w:rsidRDefault="00BA7E13" w:rsidP="00474214">
            <w:pPr>
              <w:pStyle w:val="TableTextLeft"/>
            </w:pPr>
            <w:r>
              <w:t>LUF</w:t>
            </w:r>
          </w:p>
        </w:tc>
        <w:tc>
          <w:tcPr>
            <w:tcW w:w="2686" w:type="dxa"/>
          </w:tcPr>
          <w:p w14:paraId="5032EC16" w14:textId="7C62515F" w:rsidR="00BA7E13" w:rsidRDefault="00927352" w:rsidP="00474214">
            <w:pPr>
              <w:pStyle w:val="TableTextLeft"/>
            </w:pPr>
            <w:r>
              <w:t>In every instance</w:t>
            </w:r>
          </w:p>
        </w:tc>
        <w:tc>
          <w:tcPr>
            <w:tcW w:w="2977" w:type="dxa"/>
          </w:tcPr>
          <w:p w14:paraId="4C97F10B" w14:textId="77777777" w:rsidR="00BA7E13" w:rsidRPr="007721B9" w:rsidRDefault="00BA7E13" w:rsidP="00474214">
            <w:pPr>
              <w:pStyle w:val="TableTextLeft"/>
            </w:pPr>
          </w:p>
        </w:tc>
        <w:tc>
          <w:tcPr>
            <w:tcW w:w="2688" w:type="dxa"/>
          </w:tcPr>
          <w:p w14:paraId="7C06FFCB" w14:textId="7002A34F" w:rsidR="00BA7E13" w:rsidRPr="005B54A7" w:rsidRDefault="00927352" w:rsidP="00474214">
            <w:pPr>
              <w:pStyle w:val="TableTextLeft"/>
            </w:pPr>
            <w:r>
              <w:t>0.206</w:t>
            </w:r>
          </w:p>
        </w:tc>
      </w:tr>
      <w:tr w:rsidR="00BA7E13" w14:paraId="60E0318A" w14:textId="77777777" w:rsidTr="006C7687">
        <w:tc>
          <w:tcPr>
            <w:tcW w:w="1278" w:type="dxa"/>
          </w:tcPr>
          <w:p w14:paraId="0E048E46" w14:textId="6B7310C6" w:rsidR="00BA7E13" w:rsidRDefault="00BA7E13" w:rsidP="00474214">
            <w:pPr>
              <w:pStyle w:val="TableTextLeft"/>
            </w:pPr>
            <w:r>
              <w:t>Lifetime</w:t>
            </w:r>
          </w:p>
        </w:tc>
        <w:tc>
          <w:tcPr>
            <w:tcW w:w="2686" w:type="dxa"/>
          </w:tcPr>
          <w:p w14:paraId="5FD2BC57" w14:textId="62D8A298" w:rsidR="00BA7E13" w:rsidRDefault="00927352" w:rsidP="00474214">
            <w:pPr>
              <w:pStyle w:val="TableTextLeft"/>
            </w:pPr>
            <w:r>
              <w:t>In every instance</w:t>
            </w:r>
          </w:p>
        </w:tc>
        <w:tc>
          <w:tcPr>
            <w:tcW w:w="2977" w:type="dxa"/>
          </w:tcPr>
          <w:p w14:paraId="32903630" w14:textId="77777777" w:rsidR="00BA7E13" w:rsidRPr="007721B9" w:rsidRDefault="00BA7E13" w:rsidP="00474214">
            <w:pPr>
              <w:pStyle w:val="TableTextLeft"/>
            </w:pPr>
          </w:p>
        </w:tc>
        <w:tc>
          <w:tcPr>
            <w:tcW w:w="2688" w:type="dxa"/>
          </w:tcPr>
          <w:p w14:paraId="617BAE72" w14:textId="20CC34B8" w:rsidR="00BA7E13" w:rsidRPr="005B54A7" w:rsidRDefault="00927352" w:rsidP="00474214">
            <w:pPr>
              <w:pStyle w:val="TableTextLeft"/>
            </w:pPr>
            <w:r>
              <w:t>20.00</w:t>
            </w:r>
          </w:p>
        </w:tc>
      </w:tr>
    </w:tbl>
    <w:p w14:paraId="19B80A26" w14:textId="77777777" w:rsidR="004A5D5B" w:rsidRDefault="004A5D5B" w:rsidP="00353E5F"/>
    <w:p w14:paraId="341EB5E3" w14:textId="77777777" w:rsidR="004A5D5B" w:rsidRDefault="004A5D5B" w:rsidP="00353E5F"/>
    <w:p w14:paraId="32AB5FB6" w14:textId="77777777" w:rsidR="00342E83" w:rsidRDefault="00342E83" w:rsidP="00342E83">
      <w:pPr>
        <w:pStyle w:val="BodyText"/>
        <w:jc w:val="center"/>
      </w:pPr>
      <w:r>
        <w:rPr>
          <w:noProof/>
        </w:rPr>
        <mc:AlternateContent>
          <mc:Choice Requires="wps">
            <w:drawing>
              <wp:inline distT="0" distB="0" distL="0" distR="0" wp14:anchorId="73839A43" wp14:editId="1AC1F1AE">
                <wp:extent cx="5514975" cy="0"/>
                <wp:effectExtent l="38100" t="38100" r="66675" b="95250"/>
                <wp:docPr id="70" name="Straight Connector 7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28641276"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5821CF67" w14:textId="77777777" w:rsidR="004A5D5B" w:rsidRDefault="004A5D5B" w:rsidP="00353E5F"/>
    <w:p w14:paraId="4586608B" w14:textId="5A31F5A7" w:rsidR="00B87371" w:rsidRDefault="00B87371">
      <w:r>
        <w:br w:type="page"/>
      </w:r>
    </w:p>
    <w:p w14:paraId="72EFA63C" w14:textId="528C6351" w:rsidR="00E4412D" w:rsidRDefault="00E4412D" w:rsidP="002E69F8">
      <w:pPr>
        <w:pStyle w:val="Heading1"/>
        <w:numPr>
          <w:ilvl w:val="0"/>
          <w:numId w:val="26"/>
        </w:numPr>
      </w:pPr>
      <w:bookmarkStart w:id="389" w:name="_Toc178238593"/>
      <w:bookmarkStart w:id="390" w:name="_Toc189203743"/>
      <w:r w:rsidRPr="00EC4027">
        <w:lastRenderedPageBreak/>
        <w:t xml:space="preserve">Part </w:t>
      </w:r>
      <w:r>
        <w:t>38</w:t>
      </w:r>
      <w:r w:rsidRPr="00EC4027">
        <w:t xml:space="preserve"> Activity– </w:t>
      </w:r>
      <w:r w:rsidR="00D21E6D">
        <w:t>Gas-fired hot water boiler or gas-fired water heater</w:t>
      </w:r>
      <w:bookmarkEnd w:id="389"/>
      <w:bookmarkEnd w:id="390"/>
    </w:p>
    <w:p w14:paraId="2F6E2E75" w14:textId="77777777" w:rsidR="007C4FC2" w:rsidRDefault="007C4FC2" w:rsidP="007C4FC2">
      <w:pPr>
        <w:pStyle w:val="Heading3"/>
      </w:pPr>
      <w:bookmarkStart w:id="391" w:name="_Toc178238594"/>
      <w:bookmarkStart w:id="392" w:name="_Toc189203744"/>
      <w:r>
        <w:t>Activity description (Guidance)</w:t>
      </w:r>
      <w:bookmarkEnd w:id="391"/>
      <w:bookmarkEnd w:id="392"/>
    </w:p>
    <w:tbl>
      <w:tblPr>
        <w:tblStyle w:val="TableGrid"/>
        <w:tblW w:w="0" w:type="auto"/>
        <w:shd w:val="clear" w:color="auto" w:fill="C2E3FF" w:themeFill="accent1" w:themeFillTint="33"/>
        <w:tblLook w:val="0480" w:firstRow="0" w:lastRow="0" w:firstColumn="1" w:lastColumn="0" w:noHBand="0" w:noVBand="1"/>
      </w:tblPr>
      <w:tblGrid>
        <w:gridCol w:w="9629"/>
      </w:tblGrid>
      <w:tr w:rsidR="007C4FC2" w14:paraId="06812C7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0743EC0" w14:textId="77777777" w:rsidR="001E76D0" w:rsidRDefault="001E76D0" w:rsidP="001E76D0">
            <w:pPr>
              <w:pStyle w:val="TableTextLeft"/>
            </w:pPr>
            <w:r>
              <w:t>Part 38 of Schedule 2 of the Regulations prescribes the upgrade of hot water boilers and water heaters as an eligible activity for the purposes of the Victorian Energy Upgrades program.</w:t>
            </w:r>
          </w:p>
          <w:p w14:paraId="5D75AD2B" w14:textId="7D70E3B4" w:rsidR="007C4FC2" w:rsidRPr="00CD372E" w:rsidRDefault="001E76D0" w:rsidP="001E76D0">
            <w:pPr>
              <w:pStyle w:val="TableTextLeft"/>
              <w:rPr>
                <w:b/>
                <w:bCs/>
              </w:rPr>
            </w:pPr>
            <w:r>
              <w:t>Table 38.1 lists the eligible products that may be installed, upgraded or replaced. Each type of upgrade is known as a scenario. Each scenario has its own method for determining GHG equivalent reduction.</w:t>
            </w:r>
          </w:p>
        </w:tc>
      </w:tr>
    </w:tbl>
    <w:p w14:paraId="249426B4" w14:textId="77777777" w:rsidR="007C4FC2" w:rsidRDefault="007C4FC2" w:rsidP="007C4FC2">
      <w:pPr>
        <w:pStyle w:val="BodyText"/>
      </w:pPr>
    </w:p>
    <w:p w14:paraId="629D8DD2" w14:textId="5924B197" w:rsidR="007C4FC2" w:rsidRDefault="007C4FC2" w:rsidP="007C4FC2">
      <w:pPr>
        <w:pStyle w:val="Caption"/>
      </w:pPr>
      <w:r>
        <w:t xml:space="preserve">Table </w:t>
      </w:r>
      <w:r w:rsidR="00013442">
        <w:fldChar w:fldCharType="begin"/>
      </w:r>
      <w:r w:rsidR="00013442">
        <w:instrText xml:space="preserve"> STYLEREF 1 \s </w:instrText>
      </w:r>
      <w:r w:rsidR="00013442">
        <w:fldChar w:fldCharType="separate"/>
      </w:r>
      <w:r w:rsidR="00A51C59">
        <w:rPr>
          <w:noProof/>
        </w:rPr>
        <w:t>38</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7E208A">
        <w:t xml:space="preserve">hot water boiler and water heater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7C4FC2" w:rsidRPr="00284922" w14:paraId="21E0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156A79A" w14:textId="77777777" w:rsidR="007C4FC2" w:rsidRPr="00284922" w:rsidRDefault="007C4FC2">
            <w:pPr>
              <w:pStyle w:val="TableHeadingLeft"/>
            </w:pPr>
            <w:r w:rsidRPr="00284922">
              <w:t>Product category number</w:t>
            </w:r>
          </w:p>
        </w:tc>
        <w:tc>
          <w:tcPr>
            <w:tcW w:w="513" w:type="pct"/>
          </w:tcPr>
          <w:p w14:paraId="04689185"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AA3553D" w14:textId="6815E225"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E34F8">
              <w:rPr>
                <w:rStyle w:val="FootnoteReference"/>
              </w:rPr>
              <w:footnoteReference w:id="69"/>
            </w:r>
          </w:p>
        </w:tc>
        <w:tc>
          <w:tcPr>
            <w:tcW w:w="2205" w:type="pct"/>
          </w:tcPr>
          <w:p w14:paraId="2709C84C" w14:textId="3F8156F1"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290549">
              <w:rPr>
                <w:rStyle w:val="FootnoteReference"/>
              </w:rPr>
              <w:footnoteReference w:id="70"/>
            </w:r>
          </w:p>
        </w:tc>
        <w:tc>
          <w:tcPr>
            <w:tcW w:w="587" w:type="pct"/>
          </w:tcPr>
          <w:p w14:paraId="3D55DBDC"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B71D2" w:rsidRPr="00BD16C1" w14:paraId="46D778FB" w14:textId="77777777">
        <w:tc>
          <w:tcPr>
            <w:cnfStyle w:val="001000000000" w:firstRow="0" w:lastRow="0" w:firstColumn="1" w:lastColumn="0" w:oddVBand="0" w:evenVBand="0" w:oddHBand="0" w:evenHBand="0" w:firstRowFirstColumn="0" w:firstRowLastColumn="0" w:lastRowFirstColumn="0" w:lastRowLastColumn="0"/>
            <w:tcW w:w="529" w:type="pct"/>
            <w:vMerge w:val="restart"/>
          </w:tcPr>
          <w:p w14:paraId="3543A92A" w14:textId="05A62DE3" w:rsidR="001B71D2" w:rsidRPr="00BD16C1" w:rsidRDefault="001B71D2" w:rsidP="00F5347B">
            <w:pPr>
              <w:pStyle w:val="TableTextLeft"/>
            </w:pPr>
            <w:r>
              <w:t>38A</w:t>
            </w:r>
          </w:p>
        </w:tc>
        <w:tc>
          <w:tcPr>
            <w:tcW w:w="513" w:type="pct"/>
          </w:tcPr>
          <w:p w14:paraId="7FBD74E3" w14:textId="4F9C89D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w:t>
            </w:r>
          </w:p>
        </w:tc>
        <w:tc>
          <w:tcPr>
            <w:tcW w:w="1166" w:type="pct"/>
          </w:tcPr>
          <w:p w14:paraId="223A375B" w14:textId="3F578E74"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steam boilers each of which was manufactured at least 10 years before the date it is decommissioned.</w:t>
            </w:r>
          </w:p>
        </w:tc>
        <w:tc>
          <w:tcPr>
            <w:tcW w:w="2205" w:type="pct"/>
            <w:vMerge w:val="restart"/>
          </w:tcPr>
          <w:p w14:paraId="2F344ED3" w14:textId="77777777" w:rsidR="001B71D2" w:rsidRDefault="001B71D2" w:rsidP="001B71D2">
            <w:pPr>
              <w:pStyle w:val="TableTextLeft"/>
              <w:cnfStyle w:val="000000000000" w:firstRow="0" w:lastRow="0" w:firstColumn="0" w:lastColumn="0" w:oddVBand="0" w:evenVBand="0" w:oddHBand="0" w:evenHBand="0" w:firstRowFirstColumn="0" w:firstRowLastColumn="0" w:lastRowFirstColumn="0" w:lastRowLastColumn="0"/>
            </w:pPr>
            <w:r>
              <w:t>One or more new gas-fired hot water boilers or gas-fired water heaters each of which:</w:t>
            </w:r>
          </w:p>
          <w:p w14:paraId="04C0CCD9" w14:textId="779AFA09" w:rsidR="001B71D2" w:rsidRDefault="001B71D2" w:rsidP="00E6305B">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470039">
              <w:fldChar w:fldCharType="begin"/>
            </w:r>
            <w:r w:rsidR="00470039">
              <w:instrText xml:space="preserve"> REF _Ref164264486 \h </w:instrText>
            </w:r>
            <w:r w:rsidR="00470039">
              <w:fldChar w:fldCharType="separate"/>
            </w:r>
            <w:r w:rsidR="00A51C59">
              <w:t xml:space="preserve">Table </w:t>
            </w:r>
            <w:r w:rsidR="00A51C59">
              <w:rPr>
                <w:noProof/>
              </w:rPr>
              <w:t>38</w:t>
            </w:r>
            <w:r w:rsidR="00A51C59">
              <w:t>.</w:t>
            </w:r>
            <w:r w:rsidR="00A51C59">
              <w:rPr>
                <w:noProof/>
              </w:rPr>
              <w:t>2</w:t>
            </w:r>
            <w:r w:rsidR="00470039">
              <w:fldChar w:fldCharType="end"/>
            </w:r>
            <w:r>
              <w:t>; and</w:t>
            </w:r>
          </w:p>
          <w:p w14:paraId="737F4C4A" w14:textId="696AECA4" w:rsidR="001B71D2" w:rsidRDefault="001B71D2" w:rsidP="001B71D2">
            <w:pPr>
              <w:pStyle w:val="TableTextNumbered2"/>
              <w:cnfStyle w:val="000000000000" w:firstRow="0" w:lastRow="0" w:firstColumn="0" w:lastColumn="0" w:oddVBand="0" w:evenVBand="0" w:oddHBand="0" w:evenHBand="0" w:firstRowFirstColumn="0" w:firstRowLastColumn="0" w:lastRowFirstColumn="0" w:lastRowLastColumn="0"/>
            </w:pPr>
            <w:r>
              <w:t>if the boiler has a nominal gas consumption:</w:t>
            </w:r>
          </w:p>
          <w:p w14:paraId="759E9A35" w14:textId="234C1979" w:rsidR="001B71D2"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7374058" w14:textId="78C92EE3" w:rsidR="001B71D2" w:rsidRPr="00BD16C1"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vMerge w:val="restart"/>
          </w:tcPr>
          <w:p w14:paraId="2DAC5221" w14:textId="491E11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N/A</w:t>
            </w:r>
          </w:p>
        </w:tc>
      </w:tr>
      <w:tr w:rsidR="001B71D2" w:rsidRPr="00BD16C1" w14:paraId="11E9483D"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0C6E9767" w14:textId="77777777" w:rsidR="001B71D2" w:rsidRDefault="001B71D2" w:rsidP="00F5347B">
            <w:pPr>
              <w:pStyle w:val="TableTextLeft"/>
            </w:pPr>
          </w:p>
        </w:tc>
        <w:tc>
          <w:tcPr>
            <w:tcW w:w="513" w:type="pct"/>
          </w:tcPr>
          <w:p w14:paraId="09B304B7" w14:textId="55763DAA"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w:t>
            </w:r>
          </w:p>
        </w:tc>
        <w:tc>
          <w:tcPr>
            <w:tcW w:w="1166" w:type="pct"/>
          </w:tcPr>
          <w:p w14:paraId="33C8A018" w14:textId="1D00E0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hot water boilers each of which was manufactured at least 10 years before the date it is decommissioned.</w:t>
            </w:r>
          </w:p>
        </w:tc>
        <w:tc>
          <w:tcPr>
            <w:tcW w:w="2205" w:type="pct"/>
            <w:vMerge/>
          </w:tcPr>
          <w:p w14:paraId="32B29AB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08E69B87"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r w:rsidR="001B71D2" w:rsidRPr="00BD16C1" w14:paraId="762772F1"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20467053" w14:textId="77777777" w:rsidR="001B71D2" w:rsidRDefault="001B71D2" w:rsidP="00F5347B">
            <w:pPr>
              <w:pStyle w:val="TableTextLeft"/>
            </w:pPr>
          </w:p>
        </w:tc>
        <w:tc>
          <w:tcPr>
            <w:tcW w:w="513" w:type="pct"/>
          </w:tcPr>
          <w:p w14:paraId="494FDC52" w14:textId="773D2645"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38A(iii)</w:t>
            </w:r>
          </w:p>
        </w:tc>
        <w:tc>
          <w:tcPr>
            <w:tcW w:w="1166" w:type="pct"/>
          </w:tcPr>
          <w:p w14:paraId="17C40A29" w14:textId="45B4E2A3"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water heaters each of which was manufactured at least 10 years before the date it is decommissioned.</w:t>
            </w:r>
          </w:p>
        </w:tc>
        <w:tc>
          <w:tcPr>
            <w:tcW w:w="2205" w:type="pct"/>
            <w:vMerge/>
          </w:tcPr>
          <w:p w14:paraId="56C68E9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1A597D45"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bl>
    <w:p w14:paraId="7918C3D7" w14:textId="77777777" w:rsidR="00917AA1" w:rsidRDefault="00917AA1" w:rsidP="00917AA1">
      <w:pPr>
        <w:pStyle w:val="BodyText"/>
      </w:pPr>
    </w:p>
    <w:p w14:paraId="19BB5828" w14:textId="77777777" w:rsidR="00B87371" w:rsidRDefault="00B87371" w:rsidP="00917AA1">
      <w:pPr>
        <w:pStyle w:val="BodyText"/>
      </w:pPr>
    </w:p>
    <w:p w14:paraId="30E2E846" w14:textId="77777777" w:rsidR="0030641F" w:rsidRDefault="0030641F" w:rsidP="0030641F">
      <w:pPr>
        <w:pStyle w:val="Heading3"/>
      </w:pPr>
      <w:bookmarkStart w:id="393" w:name="_Toc178238595"/>
      <w:bookmarkStart w:id="394" w:name="_Toc189203745"/>
      <w:r>
        <w:t>Specified Minimum Energy Efficiency</w:t>
      </w:r>
      <w:bookmarkEnd w:id="393"/>
      <w:bookmarkEnd w:id="394"/>
      <w:r>
        <w:t xml:space="preserve"> </w:t>
      </w:r>
    </w:p>
    <w:p w14:paraId="2F485D52" w14:textId="58B57BBA" w:rsidR="00D8041F" w:rsidRDefault="0030641F">
      <w:r>
        <w:t xml:space="preserve">The product installed must meet the additional requirements set out in </w:t>
      </w:r>
      <w:r w:rsidR="002813DE">
        <w:rPr>
          <w:highlight w:val="yellow"/>
        </w:rPr>
        <w:fldChar w:fldCharType="begin"/>
      </w:r>
      <w:r w:rsidR="002813DE">
        <w:instrText xml:space="preserve"> REF _Ref164264486 \h </w:instrText>
      </w:r>
      <w:r w:rsidR="002813DE">
        <w:rPr>
          <w:highlight w:val="yellow"/>
        </w:rPr>
      </w:r>
      <w:r w:rsidR="002813DE">
        <w:rPr>
          <w:highlight w:val="yellow"/>
        </w:rPr>
        <w:fldChar w:fldCharType="separate"/>
      </w:r>
      <w:r w:rsidR="00A51C59">
        <w:t xml:space="preserve">Table </w:t>
      </w:r>
      <w:r w:rsidR="00A51C59">
        <w:rPr>
          <w:noProof/>
        </w:rPr>
        <w:t>38</w:t>
      </w:r>
      <w:r w:rsidR="00A51C59">
        <w:t>.</w:t>
      </w:r>
      <w:r w:rsidR="00A51C59">
        <w:rPr>
          <w:noProof/>
        </w:rPr>
        <w:t>2</w:t>
      </w:r>
      <w:r w:rsidR="002813DE">
        <w:rPr>
          <w:highlight w:val="yellow"/>
        </w:rPr>
        <w:fldChar w:fldCharType="end"/>
      </w:r>
      <w:r>
        <w:t>.</w:t>
      </w:r>
    </w:p>
    <w:p w14:paraId="1B2F8DFA" w14:textId="77777777" w:rsidR="00D8041F" w:rsidRDefault="00D8041F"/>
    <w:p w14:paraId="0A66732F" w14:textId="77777777" w:rsidR="00D8041F" w:rsidRPr="00861716" w:rsidRDefault="00D8041F" w:rsidP="00D8041F">
      <w:pPr>
        <w:pStyle w:val="BodyText"/>
      </w:pPr>
    </w:p>
    <w:p w14:paraId="175D90DE" w14:textId="322D727D" w:rsidR="00D8041F" w:rsidRDefault="00D8041F" w:rsidP="00D8041F">
      <w:pPr>
        <w:pStyle w:val="Caption"/>
      </w:pPr>
      <w:bookmarkStart w:id="395" w:name="_Ref164264486"/>
      <w:r>
        <w:lastRenderedPageBreak/>
        <w:t xml:space="preserve">Table </w:t>
      </w:r>
      <w:r w:rsidR="00013442">
        <w:fldChar w:fldCharType="begin"/>
      </w:r>
      <w:r w:rsidR="00013442">
        <w:instrText xml:space="preserve"> STYLEREF 1 \s </w:instrText>
      </w:r>
      <w:r w:rsidR="00013442">
        <w:fldChar w:fldCharType="separate"/>
      </w:r>
      <w:r w:rsidR="00A51C59">
        <w:rPr>
          <w:noProof/>
        </w:rPr>
        <w:t>38</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395"/>
      <w:r>
        <w:t xml:space="preserve"> – Additional requirements for hot water boiler and water heater activities</w:t>
      </w:r>
    </w:p>
    <w:tbl>
      <w:tblPr>
        <w:tblStyle w:val="TableGrid"/>
        <w:tblW w:w="0" w:type="auto"/>
        <w:tblLook w:val="04A0" w:firstRow="1" w:lastRow="0" w:firstColumn="1" w:lastColumn="0" w:noHBand="0" w:noVBand="1"/>
      </w:tblPr>
      <w:tblGrid>
        <w:gridCol w:w="1134"/>
        <w:gridCol w:w="2268"/>
        <w:gridCol w:w="6237"/>
      </w:tblGrid>
      <w:tr w:rsidR="00D8041F" w14:paraId="6D691A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7B8B505D" w14:textId="77777777" w:rsidR="00D8041F" w:rsidRDefault="00D8041F">
            <w:pPr>
              <w:pStyle w:val="TableHeadingLeft"/>
            </w:pPr>
            <w:r>
              <w:t>Product Category number</w:t>
            </w:r>
          </w:p>
        </w:tc>
        <w:tc>
          <w:tcPr>
            <w:tcW w:w="2268" w:type="dxa"/>
          </w:tcPr>
          <w:p w14:paraId="2A96F713" w14:textId="77777777"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C914DF8" w14:textId="496EA935"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CF7167">
              <w:rPr>
                <w:rStyle w:val="FootnoteReference"/>
              </w:rPr>
              <w:footnoteReference w:id="71"/>
            </w:r>
          </w:p>
        </w:tc>
      </w:tr>
      <w:tr w:rsidR="00D8041F" w14:paraId="131066F7" w14:textId="77777777">
        <w:tc>
          <w:tcPr>
            <w:cnfStyle w:val="001000000000" w:firstRow="0" w:lastRow="0" w:firstColumn="1" w:lastColumn="0" w:oddVBand="0" w:evenVBand="0" w:oddHBand="0" w:evenHBand="0" w:firstRowFirstColumn="0" w:firstRowLastColumn="0" w:lastRowFirstColumn="0" w:lastRowLastColumn="0"/>
            <w:tcW w:w="1134" w:type="dxa"/>
          </w:tcPr>
          <w:p w14:paraId="742B9B8F" w14:textId="01FBD138" w:rsidR="00D8041F" w:rsidRDefault="00D8041F" w:rsidP="00D8041F">
            <w:pPr>
              <w:pStyle w:val="TableTextLeft"/>
            </w:pPr>
            <w:r>
              <w:t>38A</w:t>
            </w:r>
          </w:p>
        </w:tc>
        <w:tc>
          <w:tcPr>
            <w:tcW w:w="2268" w:type="dxa"/>
          </w:tcPr>
          <w:p w14:paraId="47FBBA27" w14:textId="6A102609" w:rsidR="00D8041F" w:rsidRDefault="00D8041F" w:rsidP="00D8041F">
            <w:pPr>
              <w:pStyle w:val="TableTextLeft"/>
              <w:cnfStyle w:val="000000000000" w:firstRow="0" w:lastRow="0" w:firstColumn="0" w:lastColumn="0" w:oddVBand="0" w:evenVBand="0" w:oddHBand="0" w:evenHBand="0" w:firstRowFirstColumn="0" w:firstRowLastColumn="0" w:lastRowFirstColumn="0" w:lastRowLastColumn="0"/>
            </w:pPr>
            <w:r>
              <w:t xml:space="preserve">Minimum gross thermal efficiency requirements </w:t>
            </w:r>
          </w:p>
        </w:tc>
        <w:tc>
          <w:tcPr>
            <w:tcW w:w="6237" w:type="dxa"/>
          </w:tcPr>
          <w:p w14:paraId="3E791CF4" w14:textId="77777777" w:rsidR="00467B0C" w:rsidRDefault="00467B0C" w:rsidP="00467B0C">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4758865F" w14:textId="067FD4D7" w:rsidR="00467B0C" w:rsidRDefault="00467B0C" w:rsidP="00E6305B">
            <w:pPr>
              <w:pStyle w:val="TableTextNumbered2"/>
              <w:numPr>
                <w:ilvl w:val="1"/>
                <w:numId w:val="80"/>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2A27BA2A" w14:textId="5604BB76"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511D93F4" w14:textId="43240F4F"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76C1E868" w14:textId="6F1E6C49"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7FDC5C9" w14:textId="5FE98A70" w:rsidR="00467B0C" w:rsidRDefault="005F6A4B" w:rsidP="005F6A4B">
            <w:pPr>
              <w:pStyle w:val="TableTextNumbered2"/>
              <w:cnfStyle w:val="000000000000" w:firstRow="0" w:lastRow="0" w:firstColumn="0" w:lastColumn="0" w:oddVBand="0" w:evenVBand="0" w:oddHBand="0" w:evenHBand="0" w:firstRowFirstColumn="0" w:firstRowLastColumn="0" w:lastRowFirstColumn="0" w:lastRowLastColumn="0"/>
            </w:pPr>
            <w:r>
              <w:t>t</w:t>
            </w:r>
            <w:r w:rsidR="00467B0C">
              <w:t>he product must have a gross thermal efficiency that is certified as complying with the thermal efficiency requirements prescribed in Commission Regulation (EU) No 813/2013; or</w:t>
            </w:r>
          </w:p>
          <w:p w14:paraId="041775D7" w14:textId="4E8F84A2" w:rsidR="00D8041F" w:rsidRDefault="00467B0C" w:rsidP="005F6A4B">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2139889F" w14:textId="77777777" w:rsidR="00EB77A7" w:rsidRDefault="00EB77A7"/>
    <w:p w14:paraId="6D62CD06" w14:textId="77777777" w:rsidR="00EB77A7" w:rsidRDefault="00EB77A7"/>
    <w:p w14:paraId="4599EB63" w14:textId="30D0C6F2" w:rsidR="00EB77A7" w:rsidRDefault="00EB77A7" w:rsidP="00EB77A7">
      <w:pPr>
        <w:pStyle w:val="Heading3"/>
      </w:pPr>
      <w:bookmarkStart w:id="396" w:name="_Toc178238596"/>
      <w:bookmarkStart w:id="397" w:name="_Toc189203746"/>
      <w:r>
        <w:t>Other specified matters</w:t>
      </w:r>
      <w:bookmarkEnd w:id="396"/>
      <w:bookmarkEnd w:id="397"/>
    </w:p>
    <w:p w14:paraId="73102352" w14:textId="5D643F85" w:rsidR="00EB77A7" w:rsidRPr="00EB77A7" w:rsidRDefault="00EB77A7" w:rsidP="00EB77A7">
      <w:pPr>
        <w:pStyle w:val="BodyText"/>
      </w:pPr>
      <w:r>
        <w:t xml:space="preserve">None. </w:t>
      </w:r>
    </w:p>
    <w:p w14:paraId="2CF4845E" w14:textId="5F421651" w:rsidR="007315CF" w:rsidRDefault="007315CF">
      <w:r>
        <w:br w:type="page"/>
      </w:r>
    </w:p>
    <w:p w14:paraId="68A0308F" w14:textId="77777777" w:rsidR="002813DE" w:rsidRDefault="002813DE" w:rsidP="002813DE">
      <w:pPr>
        <w:pStyle w:val="Heading3"/>
      </w:pPr>
      <w:bookmarkStart w:id="398" w:name="_Toc178238597"/>
      <w:bookmarkStart w:id="399" w:name="_Toc189203747"/>
      <w:r w:rsidRPr="000F3969">
        <w:lastRenderedPageBreak/>
        <w:t>Method for Determining GHG Equivalent Reduction</w:t>
      </w:r>
      <w:bookmarkEnd w:id="398"/>
      <w:bookmarkEnd w:id="399"/>
    </w:p>
    <w:tbl>
      <w:tblPr>
        <w:tblStyle w:val="PullOutBoxTable"/>
        <w:tblW w:w="0" w:type="auto"/>
        <w:tblLook w:val="04A0" w:firstRow="1" w:lastRow="0" w:firstColumn="1" w:lastColumn="0" w:noHBand="0" w:noVBand="1"/>
      </w:tblPr>
      <w:tblGrid>
        <w:gridCol w:w="9629"/>
      </w:tblGrid>
      <w:tr w:rsidR="002813DE" w14:paraId="4960EF65" w14:textId="77777777">
        <w:tc>
          <w:tcPr>
            <w:tcW w:w="9629" w:type="dxa"/>
            <w:shd w:val="clear" w:color="auto" w:fill="CCE3F5" w:themeFill="background2"/>
          </w:tcPr>
          <w:p w14:paraId="6473CBDE" w14:textId="701DBF46" w:rsidR="002813DE" w:rsidRDefault="002813DE">
            <w:pPr>
              <w:pStyle w:val="IntroFeatureText"/>
            </w:pPr>
            <w:r w:rsidRPr="006D1B7B">
              <w:t xml:space="preserve">Scenario </w:t>
            </w:r>
            <w:r w:rsidR="00011741" w:rsidRPr="00011741">
              <w:t>38A(i) to 38A(iii): Upgrading to a high efficiency gas-fired hot water boiler or heater</w:t>
            </w:r>
          </w:p>
        </w:tc>
      </w:tr>
    </w:tbl>
    <w:p w14:paraId="26CCD72D" w14:textId="14EB5FB5" w:rsidR="002813DE" w:rsidRDefault="002813DE" w:rsidP="002813DE">
      <w:pPr>
        <w:pStyle w:val="BodyText"/>
      </w:pPr>
      <w:r>
        <w:t xml:space="preserve">The GHG equivalent emissions reduction for each scenario is given by </w:t>
      </w:r>
      <w:r w:rsidR="005D3AE8">
        <w:fldChar w:fldCharType="begin"/>
      </w:r>
      <w:r w:rsidR="005D3AE8">
        <w:instrText xml:space="preserve"> REF _Ref164264660 \h </w:instrText>
      </w:r>
      <w:r w:rsidR="005D3AE8">
        <w:fldChar w:fldCharType="separate"/>
      </w:r>
      <w:r w:rsidR="00A51C59">
        <w:t xml:space="preserve">Equation </w:t>
      </w:r>
      <w:r w:rsidR="00A51C59">
        <w:rPr>
          <w:noProof/>
        </w:rPr>
        <w:t>38</w:t>
      </w:r>
      <w:r w:rsidR="00A51C59">
        <w:t>.</w:t>
      </w:r>
      <w:r w:rsidR="00A51C59">
        <w:rPr>
          <w:noProof/>
        </w:rPr>
        <w:t>1</w:t>
      </w:r>
      <w:r w:rsidR="005D3AE8">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using the variables listed in</w:t>
      </w:r>
      <w:r w:rsidR="00DA7C85">
        <w:t xml:space="preserve"> </w:t>
      </w:r>
      <w:r w:rsidR="00DA7C85">
        <w:fldChar w:fldCharType="begin"/>
      </w:r>
      <w:r w:rsidR="00DA7C85">
        <w:instrText xml:space="preserve"> REF _Ref164264645 \h </w:instrText>
      </w:r>
      <w:r w:rsidR="00DA7C85">
        <w:fldChar w:fldCharType="separate"/>
      </w:r>
      <w:r w:rsidR="00A51C59">
        <w:t xml:space="preserve">Table </w:t>
      </w:r>
      <w:r w:rsidR="00A51C59">
        <w:rPr>
          <w:noProof/>
        </w:rPr>
        <w:t>38</w:t>
      </w:r>
      <w:r w:rsidR="00A51C59">
        <w:t>.</w:t>
      </w:r>
      <w:r w:rsidR="00A51C59">
        <w:rPr>
          <w:noProof/>
        </w:rPr>
        <w:t>3</w:t>
      </w:r>
      <w:r w:rsidR="00DA7C85">
        <w:fldChar w:fldCharType="end"/>
      </w:r>
      <w:r>
        <w:t>.</w:t>
      </w:r>
    </w:p>
    <w:p w14:paraId="1B6798E4" w14:textId="77777777" w:rsidR="002813DE" w:rsidRDefault="002813DE" w:rsidP="002813DE">
      <w:pPr>
        <w:pStyle w:val="BodyText"/>
      </w:pPr>
    </w:p>
    <w:p w14:paraId="70611780" w14:textId="44CBC989" w:rsidR="002813DE" w:rsidRDefault="002813DE" w:rsidP="002813DE">
      <w:pPr>
        <w:pStyle w:val="Caption"/>
      </w:pPr>
      <w:bookmarkStart w:id="400" w:name="_Ref164264660"/>
      <w:r>
        <w:t xml:space="preserve">Equation </w:t>
      </w:r>
      <w:r w:rsidR="00013442">
        <w:fldChar w:fldCharType="begin"/>
      </w:r>
      <w:r w:rsidR="00013442">
        <w:instrText xml:space="preserve"> STYLEREF 1 \s </w:instrText>
      </w:r>
      <w:r w:rsidR="00013442">
        <w:fldChar w:fldCharType="separate"/>
      </w:r>
      <w:r w:rsidR="00A51C59">
        <w:rPr>
          <w:noProof/>
        </w:rPr>
        <w:t>38</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00"/>
      <w:r>
        <w:t xml:space="preserve"> – </w:t>
      </w:r>
      <w:r w:rsidRPr="00B8578B">
        <w:t>GHG</w:t>
      </w:r>
      <w:r>
        <w:t xml:space="preserve"> </w:t>
      </w:r>
      <w:r w:rsidRPr="00B8578B">
        <w:t xml:space="preserve">equivalent emissions reduction calculation for </w:t>
      </w:r>
      <w:r w:rsidR="00DA7C85" w:rsidRPr="00DA7C85">
        <w:t>Scenarios 38A(i) to 38A(iii)</w:t>
      </w:r>
    </w:p>
    <w:tbl>
      <w:tblPr>
        <w:tblStyle w:val="PullOutBoxTable"/>
        <w:tblW w:w="5000" w:type="pct"/>
        <w:tblLook w:val="0480" w:firstRow="0" w:lastRow="0" w:firstColumn="1" w:lastColumn="0" w:noHBand="0" w:noVBand="1"/>
      </w:tblPr>
      <w:tblGrid>
        <w:gridCol w:w="9629"/>
      </w:tblGrid>
      <w:tr w:rsidR="002813DE" w14:paraId="4E1F4484" w14:textId="77777777">
        <w:tc>
          <w:tcPr>
            <w:tcW w:w="5000" w:type="pct"/>
            <w:shd w:val="clear" w:color="auto" w:fill="CCE3F5" w:themeFill="background2"/>
          </w:tcPr>
          <w:p w14:paraId="57CF7DF0" w14:textId="6993D95F" w:rsidR="002813DE" w:rsidRDefault="00A83D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0945E1D" w14:textId="77777777" w:rsidR="002813DE" w:rsidRDefault="002813DE" w:rsidP="002813DE">
      <w:pPr>
        <w:pStyle w:val="BodyText"/>
      </w:pPr>
    </w:p>
    <w:p w14:paraId="76EB300F" w14:textId="66D47FF8" w:rsidR="002813DE" w:rsidRDefault="002813DE" w:rsidP="002813DE">
      <w:pPr>
        <w:pStyle w:val="Caption"/>
      </w:pPr>
      <w:bookmarkStart w:id="401" w:name="_Ref164264645"/>
      <w:r>
        <w:t xml:space="preserve">Table </w:t>
      </w:r>
      <w:r w:rsidR="00013442">
        <w:fldChar w:fldCharType="begin"/>
      </w:r>
      <w:r w:rsidR="00013442">
        <w:instrText xml:space="preserve"> STYLEREF 1 \s </w:instrText>
      </w:r>
      <w:r w:rsidR="00013442">
        <w:fldChar w:fldCharType="separate"/>
      </w:r>
      <w:r w:rsidR="00A51C59">
        <w:rPr>
          <w:noProof/>
        </w:rPr>
        <w:t>38</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401"/>
      <w:r>
        <w:t xml:space="preserve"> – </w:t>
      </w:r>
      <w:r w:rsidRPr="0033166B">
        <w:t>GHG</w:t>
      </w:r>
      <w:r>
        <w:t xml:space="preserve"> </w:t>
      </w:r>
      <w:r w:rsidRPr="0033166B">
        <w:t xml:space="preserve">equivalent emissions reduction variables for </w:t>
      </w:r>
      <w:r w:rsidR="00DA7C85" w:rsidRPr="00DA7C85">
        <w:t>Scenarios 38A(i) to 38A(iii)</w:t>
      </w:r>
    </w:p>
    <w:tbl>
      <w:tblPr>
        <w:tblStyle w:val="Calculations"/>
        <w:tblW w:w="0" w:type="auto"/>
        <w:tblLook w:val="04A0" w:firstRow="1" w:lastRow="0" w:firstColumn="1" w:lastColumn="0" w:noHBand="0" w:noVBand="1"/>
      </w:tblPr>
      <w:tblGrid>
        <w:gridCol w:w="1278"/>
        <w:gridCol w:w="2686"/>
        <w:gridCol w:w="2977"/>
        <w:gridCol w:w="2688"/>
      </w:tblGrid>
      <w:tr w:rsidR="002813DE" w:rsidRPr="00021839" w14:paraId="147AAA4B" w14:textId="77777777">
        <w:trPr>
          <w:cnfStyle w:val="100000000000" w:firstRow="1" w:lastRow="0" w:firstColumn="0" w:lastColumn="0" w:oddVBand="0" w:evenVBand="0" w:oddHBand="0" w:evenHBand="0" w:firstRowFirstColumn="0" w:firstRowLastColumn="0" w:lastRowFirstColumn="0" w:lastRowLastColumn="0"/>
        </w:trPr>
        <w:tc>
          <w:tcPr>
            <w:tcW w:w="1278" w:type="dxa"/>
          </w:tcPr>
          <w:p w14:paraId="379FB220" w14:textId="77777777" w:rsidR="002813DE" w:rsidRPr="00021839" w:rsidRDefault="002813DE">
            <w:pPr>
              <w:pStyle w:val="BodyText"/>
              <w:rPr>
                <w:b w:val="0"/>
                <w:bCs/>
              </w:rPr>
            </w:pPr>
            <w:r w:rsidRPr="00021839">
              <w:rPr>
                <w:bCs/>
              </w:rPr>
              <w:t>Input Type</w:t>
            </w:r>
          </w:p>
        </w:tc>
        <w:tc>
          <w:tcPr>
            <w:tcW w:w="2686" w:type="dxa"/>
          </w:tcPr>
          <w:p w14:paraId="04814713" w14:textId="77777777" w:rsidR="002813DE" w:rsidRPr="00021839" w:rsidRDefault="002813DE">
            <w:pPr>
              <w:pStyle w:val="BodyText"/>
              <w:rPr>
                <w:b w:val="0"/>
                <w:bCs/>
              </w:rPr>
            </w:pPr>
            <w:r w:rsidRPr="00021839">
              <w:rPr>
                <w:bCs/>
              </w:rPr>
              <w:t>Condition</w:t>
            </w:r>
          </w:p>
        </w:tc>
        <w:tc>
          <w:tcPr>
            <w:tcW w:w="2977" w:type="dxa"/>
          </w:tcPr>
          <w:p w14:paraId="6E906862" w14:textId="77777777" w:rsidR="002813DE" w:rsidRPr="00021839" w:rsidRDefault="002813DE">
            <w:pPr>
              <w:pStyle w:val="BodyText"/>
              <w:rPr>
                <w:bCs/>
              </w:rPr>
            </w:pPr>
          </w:p>
        </w:tc>
        <w:tc>
          <w:tcPr>
            <w:tcW w:w="2688" w:type="dxa"/>
          </w:tcPr>
          <w:p w14:paraId="3501788E" w14:textId="77777777" w:rsidR="002813DE" w:rsidRPr="00021839" w:rsidRDefault="002813DE">
            <w:pPr>
              <w:pStyle w:val="BodyText"/>
              <w:rPr>
                <w:b w:val="0"/>
                <w:bCs/>
              </w:rPr>
            </w:pPr>
            <w:r w:rsidRPr="00021839">
              <w:rPr>
                <w:bCs/>
              </w:rPr>
              <w:t xml:space="preserve">Input Value </w:t>
            </w:r>
          </w:p>
        </w:tc>
      </w:tr>
      <w:tr w:rsidR="002813DE" w:rsidRPr="00021839" w14:paraId="07909FA2" w14:textId="77777777">
        <w:tc>
          <w:tcPr>
            <w:tcW w:w="1278" w:type="dxa"/>
          </w:tcPr>
          <w:p w14:paraId="40E3B665" w14:textId="45705C0A" w:rsidR="002813DE" w:rsidRPr="00021839" w:rsidRDefault="005D3AE8">
            <w:pPr>
              <w:pStyle w:val="TableTextLeft"/>
            </w:pPr>
            <w:r>
              <w:t>Consumption</w:t>
            </w:r>
          </w:p>
        </w:tc>
        <w:tc>
          <w:tcPr>
            <w:tcW w:w="2686" w:type="dxa"/>
          </w:tcPr>
          <w:p w14:paraId="7AD90E8A" w14:textId="2279B5E7" w:rsidR="002813DE" w:rsidRPr="00021839" w:rsidRDefault="005D3AE8">
            <w:pPr>
              <w:pStyle w:val="TableTextLeft"/>
            </w:pPr>
            <w:r>
              <w:t>In every instance</w:t>
            </w:r>
          </w:p>
        </w:tc>
        <w:tc>
          <w:tcPr>
            <w:tcW w:w="2977" w:type="dxa"/>
          </w:tcPr>
          <w:p w14:paraId="740FB9C4" w14:textId="77777777" w:rsidR="002813DE" w:rsidRPr="00021839" w:rsidRDefault="002813DE">
            <w:pPr>
              <w:pStyle w:val="TableTextLeft"/>
            </w:pPr>
          </w:p>
        </w:tc>
        <w:tc>
          <w:tcPr>
            <w:tcW w:w="2688" w:type="dxa"/>
          </w:tcPr>
          <w:p w14:paraId="1A569B4D" w14:textId="6517FAAA" w:rsidR="002813DE" w:rsidRPr="00021839" w:rsidRDefault="008769C8">
            <w:pPr>
              <w:pStyle w:val="TableTextLeft"/>
            </w:pPr>
            <w:r w:rsidRPr="008769C8">
              <w:t>the lower of the total nominal gas consumption (MJ/h) of</w:t>
            </w:r>
            <w:r w:rsidR="00A24329">
              <w:t xml:space="preserve"> </w:t>
            </w:r>
            <w:r w:rsidR="00A24329" w:rsidRPr="00A24329">
              <w:t>the replacement equipment or of the incumbent equipment</w:t>
            </w:r>
          </w:p>
        </w:tc>
      </w:tr>
      <w:tr w:rsidR="00024727" w:rsidRPr="00021839" w14:paraId="11A84D29" w14:textId="77777777">
        <w:tc>
          <w:tcPr>
            <w:tcW w:w="1278" w:type="dxa"/>
            <w:vMerge w:val="restart"/>
          </w:tcPr>
          <w:p w14:paraId="1016472A" w14:textId="72FFAD08" w:rsidR="00024727" w:rsidRDefault="00024727" w:rsidP="00024727">
            <w:pPr>
              <w:pStyle w:val="TableTextLeft"/>
            </w:pPr>
            <w:r>
              <w:t>DEI</w:t>
            </w:r>
          </w:p>
        </w:tc>
        <w:tc>
          <w:tcPr>
            <w:tcW w:w="2686" w:type="dxa"/>
            <w:vMerge w:val="restart"/>
          </w:tcPr>
          <w:p w14:paraId="41B4E1B6" w14:textId="40FC0350" w:rsidR="00024727" w:rsidRDefault="00024727" w:rsidP="00024727">
            <w:pPr>
              <w:pStyle w:val="TableTextLeft"/>
            </w:pPr>
            <w:r w:rsidRPr="008C69F8">
              <w:t>Year of manufacture of the incumbent boiler or heater marked as 1989 or earlier, and the burner was installed over 10 years ago</w:t>
            </w:r>
          </w:p>
        </w:tc>
        <w:tc>
          <w:tcPr>
            <w:tcW w:w="2977" w:type="dxa"/>
          </w:tcPr>
          <w:p w14:paraId="5343D995" w14:textId="357BC3C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6CFF1A7E" w14:textId="60653994" w:rsidR="00024727" w:rsidRPr="008A639A" w:rsidRDefault="008A639A" w:rsidP="00024727">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1ED032C" w14:textId="77777777">
        <w:tc>
          <w:tcPr>
            <w:tcW w:w="1278" w:type="dxa"/>
            <w:vMerge/>
          </w:tcPr>
          <w:p w14:paraId="09FEE911" w14:textId="77777777" w:rsidR="00024727" w:rsidRDefault="00024727" w:rsidP="00024727">
            <w:pPr>
              <w:pStyle w:val="TableTextLeft"/>
            </w:pPr>
          </w:p>
        </w:tc>
        <w:tc>
          <w:tcPr>
            <w:tcW w:w="2686" w:type="dxa"/>
            <w:vMerge/>
          </w:tcPr>
          <w:p w14:paraId="133FE7BA" w14:textId="77777777" w:rsidR="00024727" w:rsidRDefault="00024727" w:rsidP="00024727">
            <w:pPr>
              <w:pStyle w:val="TableTextLeft"/>
            </w:pPr>
          </w:p>
        </w:tc>
        <w:tc>
          <w:tcPr>
            <w:tcW w:w="2977" w:type="dxa"/>
          </w:tcPr>
          <w:p w14:paraId="15A9870A" w14:textId="6811E448" w:rsidR="00024727" w:rsidRPr="00021839" w:rsidRDefault="00024727" w:rsidP="00024727">
            <w:pPr>
              <w:pStyle w:val="TableTextLeft"/>
            </w:pPr>
            <w:r w:rsidRPr="00CA3C16">
              <w:t>New hot water boiler or water heater has a gross thermal efficiency of 90% or greater</w:t>
            </w:r>
          </w:p>
        </w:tc>
        <w:tc>
          <w:tcPr>
            <w:tcW w:w="2688" w:type="dxa"/>
          </w:tcPr>
          <w:p w14:paraId="23AE5484" w14:textId="77C9998A" w:rsidR="00024727" w:rsidRPr="00FE1F96" w:rsidRDefault="00FE1F96" w:rsidP="00024727">
            <w:pPr>
              <w:pStyle w:val="TableTextLeft"/>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E7A123B" w14:textId="77777777">
        <w:tc>
          <w:tcPr>
            <w:tcW w:w="1278" w:type="dxa"/>
            <w:vMerge/>
          </w:tcPr>
          <w:p w14:paraId="6611D718" w14:textId="77777777" w:rsidR="00024727" w:rsidRDefault="00024727" w:rsidP="00024727">
            <w:pPr>
              <w:pStyle w:val="TableTextLeft"/>
            </w:pPr>
          </w:p>
        </w:tc>
        <w:tc>
          <w:tcPr>
            <w:tcW w:w="2686" w:type="dxa"/>
            <w:vMerge w:val="restart"/>
          </w:tcPr>
          <w:p w14:paraId="5575AF20" w14:textId="252E8C31" w:rsidR="00024727" w:rsidRDefault="00024727" w:rsidP="00024727">
            <w:pPr>
              <w:pStyle w:val="TableTextLeft"/>
            </w:pPr>
            <w:r w:rsidRPr="0048381D">
              <w:t>Year of manufacture of the incumbent boiler or heater marked as 1989 or earlier, and the burner was installed up to and including 10 years ago</w:t>
            </w:r>
          </w:p>
        </w:tc>
        <w:tc>
          <w:tcPr>
            <w:tcW w:w="2977" w:type="dxa"/>
          </w:tcPr>
          <w:p w14:paraId="1ECC3EAF" w14:textId="116F933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1C8D942C" w14:textId="4C33CDED" w:rsidR="00024727" w:rsidRPr="003D7007" w:rsidRDefault="003D7007" w:rsidP="00024727">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17650432" w14:textId="77777777">
        <w:tc>
          <w:tcPr>
            <w:tcW w:w="1278" w:type="dxa"/>
            <w:vMerge/>
          </w:tcPr>
          <w:p w14:paraId="75963320" w14:textId="77777777" w:rsidR="00024727" w:rsidRDefault="00024727" w:rsidP="00024727">
            <w:pPr>
              <w:pStyle w:val="TableTextLeft"/>
            </w:pPr>
          </w:p>
        </w:tc>
        <w:tc>
          <w:tcPr>
            <w:tcW w:w="2686" w:type="dxa"/>
            <w:vMerge/>
          </w:tcPr>
          <w:p w14:paraId="1E343921" w14:textId="77777777" w:rsidR="00024727" w:rsidRDefault="00024727" w:rsidP="00024727">
            <w:pPr>
              <w:pStyle w:val="TableTextLeft"/>
            </w:pPr>
          </w:p>
        </w:tc>
        <w:tc>
          <w:tcPr>
            <w:tcW w:w="2977" w:type="dxa"/>
          </w:tcPr>
          <w:p w14:paraId="54806D0C" w14:textId="006EB45E" w:rsidR="00024727" w:rsidRPr="00021839" w:rsidRDefault="00024727" w:rsidP="00024727">
            <w:pPr>
              <w:pStyle w:val="TableTextLeft"/>
            </w:pPr>
            <w:r w:rsidRPr="00CA3C16">
              <w:t>New hot water boiler or water heater has a gross thermal efficiency of 90% or greater</w:t>
            </w:r>
          </w:p>
        </w:tc>
        <w:tc>
          <w:tcPr>
            <w:tcW w:w="2688" w:type="dxa"/>
          </w:tcPr>
          <w:p w14:paraId="5DE438D4" w14:textId="6CDF7800" w:rsidR="00024727" w:rsidRPr="005F41C2" w:rsidRDefault="005F41C2" w:rsidP="00024727">
            <w:pPr>
              <w:pStyle w:val="TableTextLeft"/>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68DF055C" w14:textId="77777777">
        <w:tc>
          <w:tcPr>
            <w:tcW w:w="1278" w:type="dxa"/>
            <w:vMerge/>
          </w:tcPr>
          <w:p w14:paraId="79DCC98C" w14:textId="77777777" w:rsidR="00024727" w:rsidRDefault="00024727" w:rsidP="00024727">
            <w:pPr>
              <w:pStyle w:val="TableTextLeft"/>
            </w:pPr>
          </w:p>
        </w:tc>
        <w:tc>
          <w:tcPr>
            <w:tcW w:w="2686" w:type="dxa"/>
            <w:vMerge w:val="restart"/>
          </w:tcPr>
          <w:p w14:paraId="262CF413" w14:textId="155D70F4" w:rsidR="00024727" w:rsidRDefault="00024727" w:rsidP="00024727">
            <w:pPr>
              <w:pStyle w:val="TableTextLeft"/>
            </w:pPr>
            <w:r w:rsidRPr="00991829">
              <w:t>Year of manufacture of the incumbent boiler or heater marked as 1990 or later, and the burner was installed over 10 years ago</w:t>
            </w:r>
          </w:p>
        </w:tc>
        <w:tc>
          <w:tcPr>
            <w:tcW w:w="2977" w:type="dxa"/>
          </w:tcPr>
          <w:p w14:paraId="259C4C41" w14:textId="320A2D67" w:rsidR="00024727" w:rsidRPr="00021839" w:rsidRDefault="00024727" w:rsidP="00024727">
            <w:pPr>
              <w:pStyle w:val="TableTextLeft"/>
            </w:pPr>
            <w:r w:rsidRPr="00CA3C16">
              <w:t>New hot water boiler or water heater has a gross thermal efficiency of 85% to less than 90%</w:t>
            </w:r>
          </w:p>
        </w:tc>
        <w:tc>
          <w:tcPr>
            <w:tcW w:w="2688" w:type="dxa"/>
          </w:tcPr>
          <w:p w14:paraId="78261ACC" w14:textId="3D6A5775" w:rsidR="00024727" w:rsidRPr="002201E2" w:rsidRDefault="002201E2" w:rsidP="00024727">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2AB5D4E8" w14:textId="77777777">
        <w:tc>
          <w:tcPr>
            <w:tcW w:w="1278" w:type="dxa"/>
            <w:vMerge/>
          </w:tcPr>
          <w:p w14:paraId="23E4EC90" w14:textId="77777777" w:rsidR="00024727" w:rsidRDefault="00024727" w:rsidP="00024727">
            <w:pPr>
              <w:pStyle w:val="TableTextLeft"/>
            </w:pPr>
          </w:p>
        </w:tc>
        <w:tc>
          <w:tcPr>
            <w:tcW w:w="2686" w:type="dxa"/>
            <w:vMerge/>
          </w:tcPr>
          <w:p w14:paraId="20541DCA" w14:textId="77777777" w:rsidR="00024727" w:rsidRDefault="00024727" w:rsidP="00024727">
            <w:pPr>
              <w:pStyle w:val="TableTextLeft"/>
            </w:pPr>
          </w:p>
        </w:tc>
        <w:tc>
          <w:tcPr>
            <w:tcW w:w="2977" w:type="dxa"/>
          </w:tcPr>
          <w:p w14:paraId="5607A12D" w14:textId="4B7C8530" w:rsidR="00024727" w:rsidRPr="00021839" w:rsidRDefault="00024727" w:rsidP="00024727">
            <w:pPr>
              <w:pStyle w:val="TableTextLeft"/>
            </w:pPr>
            <w:r w:rsidRPr="00CA3C16">
              <w:t>New hot water boiler or water heater has a gross thermal efficiency of 90% or greater</w:t>
            </w:r>
          </w:p>
        </w:tc>
        <w:tc>
          <w:tcPr>
            <w:tcW w:w="2688" w:type="dxa"/>
          </w:tcPr>
          <w:p w14:paraId="7DBF3088" w14:textId="00B94F5E" w:rsidR="00024727" w:rsidRPr="00812DD5" w:rsidRDefault="00812DD5" w:rsidP="00024727">
            <w:pPr>
              <w:pStyle w:val="TableTextLeft"/>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4F378589" w14:textId="77777777">
        <w:tc>
          <w:tcPr>
            <w:tcW w:w="1278" w:type="dxa"/>
            <w:vMerge/>
          </w:tcPr>
          <w:p w14:paraId="719B0C93" w14:textId="77777777" w:rsidR="00024727" w:rsidRDefault="00024727" w:rsidP="00024727">
            <w:pPr>
              <w:pStyle w:val="TableTextLeft"/>
            </w:pPr>
          </w:p>
        </w:tc>
        <w:tc>
          <w:tcPr>
            <w:tcW w:w="2686" w:type="dxa"/>
            <w:vMerge w:val="restart"/>
          </w:tcPr>
          <w:p w14:paraId="643E4602" w14:textId="421B720D" w:rsidR="00024727" w:rsidRDefault="00024727" w:rsidP="00024727">
            <w:pPr>
              <w:pStyle w:val="TableTextLeft"/>
            </w:pPr>
            <w:r w:rsidRPr="00B13830">
              <w:t>Year of manufacture of the incumbent boiler or heater marked as 1990 or later, and the burner was installed up to and including 10 years ago</w:t>
            </w:r>
          </w:p>
        </w:tc>
        <w:tc>
          <w:tcPr>
            <w:tcW w:w="2977" w:type="dxa"/>
          </w:tcPr>
          <w:p w14:paraId="44109610" w14:textId="23D1FD04" w:rsidR="00024727" w:rsidRPr="00CA3C16" w:rsidRDefault="00024727" w:rsidP="00024727">
            <w:pPr>
              <w:pStyle w:val="TableTextLeft"/>
            </w:pPr>
            <w:r w:rsidRPr="00CA3C16">
              <w:t>New hot water boiler or water heater has a gross thermal efficiency of 85% to less than 90%</w:t>
            </w:r>
          </w:p>
        </w:tc>
        <w:tc>
          <w:tcPr>
            <w:tcW w:w="2688" w:type="dxa"/>
          </w:tcPr>
          <w:p w14:paraId="4B59CDC3" w14:textId="52C3443D" w:rsidR="00024727" w:rsidRPr="00BC457D" w:rsidRDefault="00BC457D" w:rsidP="00024727">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C53E725" w14:textId="77777777">
        <w:tc>
          <w:tcPr>
            <w:tcW w:w="1278" w:type="dxa"/>
            <w:vMerge/>
          </w:tcPr>
          <w:p w14:paraId="5B00D8F5" w14:textId="77777777" w:rsidR="00024727" w:rsidRDefault="00024727" w:rsidP="00024727">
            <w:pPr>
              <w:pStyle w:val="TableTextLeft"/>
            </w:pPr>
          </w:p>
        </w:tc>
        <w:tc>
          <w:tcPr>
            <w:tcW w:w="2686" w:type="dxa"/>
            <w:vMerge/>
          </w:tcPr>
          <w:p w14:paraId="4A900D60" w14:textId="77777777" w:rsidR="00024727" w:rsidRDefault="00024727" w:rsidP="00024727">
            <w:pPr>
              <w:pStyle w:val="TableTextLeft"/>
            </w:pPr>
          </w:p>
        </w:tc>
        <w:tc>
          <w:tcPr>
            <w:tcW w:w="2977" w:type="dxa"/>
          </w:tcPr>
          <w:p w14:paraId="135E0048" w14:textId="49E447E9" w:rsidR="00024727" w:rsidRPr="00CA3C16" w:rsidRDefault="00024727" w:rsidP="00024727">
            <w:pPr>
              <w:pStyle w:val="TableTextLeft"/>
            </w:pPr>
            <w:r w:rsidRPr="00CA3C16">
              <w:t>New hot water boiler or water heater has a gross thermal efficiency of 90% or greater</w:t>
            </w:r>
          </w:p>
        </w:tc>
        <w:tc>
          <w:tcPr>
            <w:tcW w:w="2688" w:type="dxa"/>
          </w:tcPr>
          <w:p w14:paraId="183D8CEC" w14:textId="2495DB95" w:rsidR="00024727" w:rsidRPr="00744478" w:rsidRDefault="00744478" w:rsidP="00024727">
            <w:pPr>
              <w:pStyle w:val="TableTextLeft"/>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25B623E" w14:textId="77777777">
        <w:tc>
          <w:tcPr>
            <w:tcW w:w="1278" w:type="dxa"/>
            <w:vMerge/>
          </w:tcPr>
          <w:p w14:paraId="443EB3B5" w14:textId="77777777" w:rsidR="00024727" w:rsidRDefault="00024727" w:rsidP="00024727">
            <w:pPr>
              <w:pStyle w:val="TableTextLeft"/>
            </w:pPr>
          </w:p>
        </w:tc>
        <w:tc>
          <w:tcPr>
            <w:tcW w:w="2686" w:type="dxa"/>
            <w:vMerge w:val="restart"/>
          </w:tcPr>
          <w:p w14:paraId="348107DD" w14:textId="6AD5D612" w:rsidR="00024727" w:rsidRDefault="00024727" w:rsidP="00024727">
            <w:pPr>
              <w:pStyle w:val="TableTextLeft"/>
            </w:pPr>
            <w:r w:rsidRPr="00024727">
              <w:t>Hot water boiler or water heater to be installed is part of an air-conditioning system that services an area upgraded as part of upgrades refurbishment that is required to comply with Part 5.2d of the Building Code as amended from time to time</w:t>
            </w:r>
          </w:p>
        </w:tc>
        <w:tc>
          <w:tcPr>
            <w:tcW w:w="2977" w:type="dxa"/>
          </w:tcPr>
          <w:p w14:paraId="55176C58" w14:textId="7D9EA206" w:rsidR="00024727" w:rsidRPr="00CA3C16" w:rsidRDefault="00024727" w:rsidP="00024727">
            <w:pPr>
              <w:pStyle w:val="TableTextLeft"/>
            </w:pPr>
            <w:r w:rsidRPr="00CA3C16">
              <w:t>New hot water boiler or water heater has a gross thermal efficiency of 85% to less than 90%</w:t>
            </w:r>
          </w:p>
        </w:tc>
        <w:tc>
          <w:tcPr>
            <w:tcW w:w="2688" w:type="dxa"/>
          </w:tcPr>
          <w:p w14:paraId="7EA45B9C" w14:textId="70C7D46F" w:rsidR="00024727" w:rsidRPr="00533F9A" w:rsidRDefault="00533F9A" w:rsidP="00024727">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AD3E582" w14:textId="77777777">
        <w:tc>
          <w:tcPr>
            <w:tcW w:w="1278" w:type="dxa"/>
            <w:vMerge/>
          </w:tcPr>
          <w:p w14:paraId="159F4724" w14:textId="77777777" w:rsidR="00024727" w:rsidRDefault="00024727" w:rsidP="00024727">
            <w:pPr>
              <w:pStyle w:val="TableTextLeft"/>
            </w:pPr>
          </w:p>
        </w:tc>
        <w:tc>
          <w:tcPr>
            <w:tcW w:w="2686" w:type="dxa"/>
            <w:vMerge/>
          </w:tcPr>
          <w:p w14:paraId="1A78EC79" w14:textId="77777777" w:rsidR="00024727" w:rsidRDefault="00024727" w:rsidP="00024727">
            <w:pPr>
              <w:pStyle w:val="TableTextLeft"/>
            </w:pPr>
          </w:p>
        </w:tc>
        <w:tc>
          <w:tcPr>
            <w:tcW w:w="2977" w:type="dxa"/>
          </w:tcPr>
          <w:p w14:paraId="2C14A0DF" w14:textId="49BAB6F1" w:rsidR="00024727" w:rsidRPr="00021839" w:rsidRDefault="00024727" w:rsidP="00024727">
            <w:pPr>
              <w:pStyle w:val="TableTextLeft"/>
            </w:pPr>
            <w:r w:rsidRPr="00CA3C16">
              <w:t>New hot water boiler or water heater has a gross thermal efficiency of 90% or greater</w:t>
            </w:r>
          </w:p>
        </w:tc>
        <w:tc>
          <w:tcPr>
            <w:tcW w:w="2688" w:type="dxa"/>
          </w:tcPr>
          <w:p w14:paraId="2E6C465B" w14:textId="5A3FB516" w:rsidR="00024727" w:rsidRPr="0077275D" w:rsidRDefault="0077275D" w:rsidP="00024727">
            <w:pPr>
              <w:pStyle w:val="TableTextLeft"/>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4329" w:rsidRPr="00021839" w14:paraId="27009EF5" w14:textId="77777777">
        <w:tc>
          <w:tcPr>
            <w:tcW w:w="1278" w:type="dxa"/>
          </w:tcPr>
          <w:p w14:paraId="337B5546" w14:textId="5DD3E85C" w:rsidR="00A24329" w:rsidRDefault="00A24329">
            <w:pPr>
              <w:pStyle w:val="TableTextLeft"/>
            </w:pPr>
            <w:r>
              <w:t>LUF</w:t>
            </w:r>
          </w:p>
        </w:tc>
        <w:tc>
          <w:tcPr>
            <w:tcW w:w="2686" w:type="dxa"/>
          </w:tcPr>
          <w:p w14:paraId="1D83331A" w14:textId="054C69F4" w:rsidR="00A24329" w:rsidRDefault="00A24329">
            <w:pPr>
              <w:pStyle w:val="TableTextLeft"/>
            </w:pPr>
            <w:r>
              <w:t>In every instance</w:t>
            </w:r>
          </w:p>
        </w:tc>
        <w:tc>
          <w:tcPr>
            <w:tcW w:w="2977" w:type="dxa"/>
          </w:tcPr>
          <w:p w14:paraId="4D4C29A9" w14:textId="77777777" w:rsidR="00A24329" w:rsidRPr="00021839" w:rsidRDefault="00A24329">
            <w:pPr>
              <w:pStyle w:val="TableTextLeft"/>
            </w:pPr>
          </w:p>
        </w:tc>
        <w:tc>
          <w:tcPr>
            <w:tcW w:w="2688" w:type="dxa"/>
          </w:tcPr>
          <w:p w14:paraId="7DE72197" w14:textId="1AB232EA" w:rsidR="00A24329" w:rsidRPr="008769C8" w:rsidRDefault="00A24329">
            <w:pPr>
              <w:pStyle w:val="TableTextLeft"/>
            </w:pPr>
            <w:r>
              <w:t>0.206</w:t>
            </w:r>
          </w:p>
        </w:tc>
      </w:tr>
      <w:tr w:rsidR="00A24329" w:rsidRPr="00021839" w14:paraId="45010DF0" w14:textId="77777777">
        <w:tc>
          <w:tcPr>
            <w:tcW w:w="1278" w:type="dxa"/>
          </w:tcPr>
          <w:p w14:paraId="203706FF" w14:textId="36DC29C9" w:rsidR="00A24329" w:rsidRDefault="00A24329">
            <w:pPr>
              <w:pStyle w:val="TableTextLeft"/>
            </w:pPr>
            <w:r>
              <w:t>Lifetime</w:t>
            </w:r>
          </w:p>
        </w:tc>
        <w:tc>
          <w:tcPr>
            <w:tcW w:w="2686" w:type="dxa"/>
          </w:tcPr>
          <w:p w14:paraId="7A1418C9" w14:textId="35955571" w:rsidR="00A24329" w:rsidRDefault="00A24329">
            <w:pPr>
              <w:pStyle w:val="TableTextLeft"/>
            </w:pPr>
            <w:r>
              <w:t>In every instance</w:t>
            </w:r>
          </w:p>
        </w:tc>
        <w:tc>
          <w:tcPr>
            <w:tcW w:w="2977" w:type="dxa"/>
          </w:tcPr>
          <w:p w14:paraId="7007C10A" w14:textId="77777777" w:rsidR="00A24329" w:rsidRPr="00021839" w:rsidRDefault="00A24329">
            <w:pPr>
              <w:pStyle w:val="TableTextLeft"/>
            </w:pPr>
          </w:p>
        </w:tc>
        <w:tc>
          <w:tcPr>
            <w:tcW w:w="2688" w:type="dxa"/>
          </w:tcPr>
          <w:p w14:paraId="74859DBB" w14:textId="25516C68" w:rsidR="00A24329" w:rsidRPr="008769C8" w:rsidRDefault="00A24329">
            <w:pPr>
              <w:pStyle w:val="TableTextLeft"/>
            </w:pPr>
            <w:r>
              <w:t>20.00</w:t>
            </w:r>
          </w:p>
        </w:tc>
      </w:tr>
    </w:tbl>
    <w:p w14:paraId="778D8974" w14:textId="18AB8FF6" w:rsidR="00B87371" w:rsidRDefault="00B87371">
      <w:r>
        <w:br w:type="page"/>
      </w:r>
    </w:p>
    <w:p w14:paraId="389E2E8B" w14:textId="24195E20" w:rsidR="00E4412D" w:rsidRDefault="00E4412D" w:rsidP="002E69F8">
      <w:pPr>
        <w:pStyle w:val="Heading1"/>
        <w:numPr>
          <w:ilvl w:val="0"/>
          <w:numId w:val="26"/>
        </w:numPr>
      </w:pPr>
      <w:bookmarkStart w:id="402" w:name="_Toc178238598"/>
      <w:bookmarkStart w:id="403" w:name="_Toc189203748"/>
      <w:r w:rsidRPr="00EC4027">
        <w:lastRenderedPageBreak/>
        <w:t xml:space="preserve">Part </w:t>
      </w:r>
      <w:r>
        <w:t>39</w:t>
      </w:r>
      <w:r w:rsidRPr="00EC4027">
        <w:t xml:space="preserve"> Activity– </w:t>
      </w:r>
      <w:r w:rsidR="00A4011B">
        <w:t xml:space="preserve">Electronic </w:t>
      </w:r>
      <w:r w:rsidR="00BE2F5A">
        <w:t xml:space="preserve">gas/air </w:t>
      </w:r>
      <w:r w:rsidR="008751C4">
        <w:t>ratio control</w:t>
      </w:r>
      <w:bookmarkEnd w:id="402"/>
      <w:bookmarkEnd w:id="403"/>
    </w:p>
    <w:p w14:paraId="5ABC5464" w14:textId="77777777" w:rsidR="005E5264" w:rsidRDefault="005E5264" w:rsidP="005E5264">
      <w:pPr>
        <w:pStyle w:val="Heading3"/>
      </w:pPr>
      <w:bookmarkStart w:id="404" w:name="_Toc178238599"/>
      <w:bookmarkStart w:id="405" w:name="_Toc189203749"/>
      <w:r>
        <w:t>Activity description (Guidance)</w:t>
      </w:r>
      <w:bookmarkEnd w:id="404"/>
      <w:bookmarkEnd w:id="405"/>
    </w:p>
    <w:tbl>
      <w:tblPr>
        <w:tblStyle w:val="TableGrid"/>
        <w:tblW w:w="0" w:type="auto"/>
        <w:shd w:val="clear" w:color="auto" w:fill="C2E3FF" w:themeFill="accent1" w:themeFillTint="33"/>
        <w:tblLook w:val="0480" w:firstRow="0" w:lastRow="0" w:firstColumn="1" w:lastColumn="0" w:noHBand="0" w:noVBand="1"/>
      </w:tblPr>
      <w:tblGrid>
        <w:gridCol w:w="9629"/>
      </w:tblGrid>
      <w:tr w:rsidR="005E5264" w14:paraId="38FD5423"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BFA3CA3" w14:textId="77777777" w:rsidR="00D80BF8" w:rsidRDefault="00D80BF8" w:rsidP="00D80BF8">
            <w:pPr>
              <w:pStyle w:val="TableTextLeft"/>
            </w:pPr>
            <w:r>
              <w:t>Part 39 of Schedule 2 of the Regulations prescribes the upgrade of gas boilers through installing an electronic gas/air ratio control as an eligible activity for the purposes of the Victorian Energy Upgrades program.</w:t>
            </w:r>
          </w:p>
          <w:p w14:paraId="0A31F128" w14:textId="09F5111C" w:rsidR="005E5264" w:rsidRPr="00CD372E" w:rsidRDefault="00D80BF8" w:rsidP="00D80BF8">
            <w:pPr>
              <w:pStyle w:val="TableTextLeft"/>
              <w:rPr>
                <w:b/>
                <w:bCs/>
              </w:rPr>
            </w:pPr>
            <w:r>
              <w:t>Table 39.1 lists the eligible products that may be installed. Each type of upgrade is known as a scenario. Each scenario has its own method for determining GHG equivalent reduction.</w:t>
            </w:r>
          </w:p>
        </w:tc>
      </w:tr>
    </w:tbl>
    <w:p w14:paraId="69919CED" w14:textId="77777777" w:rsidR="005E5264" w:rsidRDefault="005E5264" w:rsidP="005E5264">
      <w:pPr>
        <w:pStyle w:val="BodyText"/>
      </w:pPr>
    </w:p>
    <w:p w14:paraId="123E249D" w14:textId="5E307173" w:rsidR="005E5264" w:rsidRDefault="005E5264" w:rsidP="005E5264">
      <w:pPr>
        <w:pStyle w:val="Caption"/>
      </w:pPr>
      <w:r>
        <w:t xml:space="preserve">Table </w:t>
      </w:r>
      <w:r w:rsidR="00013442">
        <w:fldChar w:fldCharType="begin"/>
      </w:r>
      <w:r w:rsidR="00013442">
        <w:instrText xml:space="preserve"> STYLEREF 1 \s </w:instrText>
      </w:r>
      <w:r w:rsidR="00013442">
        <w:fldChar w:fldCharType="separate"/>
      </w:r>
      <w:r w:rsidR="00A51C59">
        <w:rPr>
          <w:noProof/>
        </w:rPr>
        <w:t>39</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D80BF8">
        <w:t>electronic gas/air ration control</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5E5264" w:rsidRPr="00284922" w14:paraId="71CC87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750F5FD1" w14:textId="77777777" w:rsidR="005E5264" w:rsidRPr="00284922" w:rsidRDefault="005E5264">
            <w:pPr>
              <w:pStyle w:val="TableHeadingLeft"/>
            </w:pPr>
            <w:r w:rsidRPr="00284922">
              <w:t>Product category number</w:t>
            </w:r>
          </w:p>
        </w:tc>
        <w:tc>
          <w:tcPr>
            <w:tcW w:w="513" w:type="pct"/>
          </w:tcPr>
          <w:p w14:paraId="69DBCB63"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016758C" w14:textId="09A6DBCE"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68A85ADE" w14:textId="6B3A4C90" w:rsidR="005E5264" w:rsidRPr="00284922" w:rsidRDefault="00373BB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DE6380">
              <w:rPr>
                <w:rStyle w:val="FootnoteReference"/>
              </w:rPr>
              <w:footnoteReference w:id="72"/>
            </w:r>
          </w:p>
        </w:tc>
        <w:tc>
          <w:tcPr>
            <w:tcW w:w="587" w:type="pct"/>
          </w:tcPr>
          <w:p w14:paraId="1DB2DCC7"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E5264" w:rsidRPr="00BD16C1" w14:paraId="4C395CEA" w14:textId="77777777">
        <w:tc>
          <w:tcPr>
            <w:cnfStyle w:val="001000000000" w:firstRow="0" w:lastRow="0" w:firstColumn="1" w:lastColumn="0" w:oddVBand="0" w:evenVBand="0" w:oddHBand="0" w:evenHBand="0" w:firstRowFirstColumn="0" w:firstRowLastColumn="0" w:lastRowFirstColumn="0" w:lastRowLastColumn="0"/>
            <w:tcW w:w="529" w:type="pct"/>
          </w:tcPr>
          <w:p w14:paraId="571E8F59" w14:textId="3DF79B5C" w:rsidR="005E5264" w:rsidRDefault="00323B3A">
            <w:pPr>
              <w:pStyle w:val="TableTextLeft"/>
            </w:pPr>
            <w:r>
              <w:t>39A</w:t>
            </w:r>
          </w:p>
        </w:tc>
        <w:tc>
          <w:tcPr>
            <w:tcW w:w="513" w:type="pct"/>
          </w:tcPr>
          <w:p w14:paraId="4A6E2A5D" w14:textId="5831233A"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39A</w:t>
            </w:r>
          </w:p>
        </w:tc>
        <w:tc>
          <w:tcPr>
            <w:tcW w:w="1166" w:type="pct"/>
          </w:tcPr>
          <w:p w14:paraId="7F5C143D" w14:textId="75ECBFE0" w:rsidR="005E5264" w:rsidRPr="00BC7EF5" w:rsidRDefault="00323B3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A815BEE" w14:textId="563F1153" w:rsidR="005E5264" w:rsidRPr="00BD16C1" w:rsidRDefault="00C029A1">
            <w:pPr>
              <w:pStyle w:val="TableTextLeft"/>
              <w:cnfStyle w:val="000000000000" w:firstRow="0" w:lastRow="0" w:firstColumn="0" w:lastColumn="0" w:oddVBand="0" w:evenVBand="0" w:oddHBand="0" w:evenHBand="0" w:firstRowFirstColumn="0" w:firstRowLastColumn="0" w:lastRowFirstColumn="0" w:lastRowLastColumn="0"/>
            </w:pPr>
            <w:r w:rsidRPr="00C029A1">
              <w:t>Installing on the burner of a Type B appliance that is a gas-fired steam boiler, gas-fired hot water boiler or gas-fired water heater an electronic gas/air ratio control that is designed to be installed on a burner of a gas-fired stream boiler, gas-fired water boiler or gas-fired water heater that is a Type B appliance as part of the burner’s gas/air ratio control system.</w:t>
            </w:r>
          </w:p>
        </w:tc>
        <w:tc>
          <w:tcPr>
            <w:tcW w:w="587" w:type="pct"/>
          </w:tcPr>
          <w:p w14:paraId="1FB05F01" w14:textId="274E7E0C"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07DCB6DE" w14:textId="77777777" w:rsidR="00917AA1" w:rsidRDefault="00917AA1" w:rsidP="00917AA1">
      <w:pPr>
        <w:pStyle w:val="BodyText"/>
      </w:pPr>
    </w:p>
    <w:p w14:paraId="3BF78938" w14:textId="77777777" w:rsidR="002D2AFC" w:rsidRDefault="002D2AFC" w:rsidP="002D2AFC">
      <w:pPr>
        <w:pStyle w:val="Heading3"/>
      </w:pPr>
      <w:bookmarkStart w:id="406" w:name="_Toc178238600"/>
      <w:bookmarkStart w:id="407" w:name="_Toc189203750"/>
      <w:r>
        <w:t>Specified Minimum Energy Efficiency</w:t>
      </w:r>
      <w:bookmarkEnd w:id="406"/>
      <w:bookmarkEnd w:id="407"/>
      <w:r>
        <w:t xml:space="preserve"> </w:t>
      </w:r>
    </w:p>
    <w:p w14:paraId="23FE438E" w14:textId="6C454D27" w:rsidR="002D2AFC" w:rsidRDefault="002D2AFC" w:rsidP="002D2AFC">
      <w:pPr>
        <w:pStyle w:val="BodyText"/>
      </w:pPr>
      <w:r>
        <w:t xml:space="preserve">There are no further requirements that must be specified for the installed product. </w:t>
      </w:r>
    </w:p>
    <w:p w14:paraId="7ABFCA97" w14:textId="77777777" w:rsidR="002D2AFC" w:rsidRDefault="002D2AFC" w:rsidP="002D2AFC">
      <w:pPr>
        <w:pStyle w:val="BodyText"/>
      </w:pPr>
    </w:p>
    <w:p w14:paraId="762BEFD5" w14:textId="77777777" w:rsidR="002D2AFC" w:rsidRDefault="002D2AFC" w:rsidP="002D2AFC">
      <w:pPr>
        <w:pStyle w:val="Heading3"/>
      </w:pPr>
      <w:bookmarkStart w:id="408" w:name="_Toc178238601"/>
      <w:bookmarkStart w:id="409" w:name="_Toc189203751"/>
      <w:r>
        <w:t>Other specified matters</w:t>
      </w:r>
      <w:bookmarkEnd w:id="408"/>
      <w:bookmarkEnd w:id="409"/>
    </w:p>
    <w:p w14:paraId="0E9CAA81" w14:textId="77777777" w:rsidR="002D2AFC" w:rsidRPr="00EB77A7" w:rsidRDefault="002D2AFC" w:rsidP="002D2AFC">
      <w:pPr>
        <w:pStyle w:val="BodyText"/>
      </w:pPr>
      <w:r>
        <w:t xml:space="preserve">None. </w:t>
      </w:r>
    </w:p>
    <w:p w14:paraId="6F7BA9BF" w14:textId="5F6D078F" w:rsidR="00CA59DA" w:rsidRDefault="00CA59DA">
      <w:r>
        <w:br w:type="page"/>
      </w:r>
    </w:p>
    <w:p w14:paraId="3F508667" w14:textId="77777777" w:rsidR="002D2AFC" w:rsidRDefault="002D2AFC" w:rsidP="002D2AFC">
      <w:pPr>
        <w:pStyle w:val="Heading3"/>
      </w:pPr>
      <w:bookmarkStart w:id="410" w:name="_Toc178238602"/>
      <w:bookmarkStart w:id="411" w:name="_Toc189203752"/>
      <w:r w:rsidRPr="000F3969">
        <w:lastRenderedPageBreak/>
        <w:t>Method for Determining GHG Equivalent Reduction</w:t>
      </w:r>
      <w:bookmarkEnd w:id="410"/>
      <w:bookmarkEnd w:id="411"/>
    </w:p>
    <w:tbl>
      <w:tblPr>
        <w:tblStyle w:val="PullOutBoxTable"/>
        <w:tblW w:w="0" w:type="auto"/>
        <w:tblLook w:val="04A0" w:firstRow="1" w:lastRow="0" w:firstColumn="1" w:lastColumn="0" w:noHBand="0" w:noVBand="1"/>
      </w:tblPr>
      <w:tblGrid>
        <w:gridCol w:w="9629"/>
      </w:tblGrid>
      <w:tr w:rsidR="002D2AFC" w14:paraId="47A88FB0" w14:textId="77777777">
        <w:tc>
          <w:tcPr>
            <w:tcW w:w="9629" w:type="dxa"/>
            <w:shd w:val="clear" w:color="auto" w:fill="CCE3F5" w:themeFill="background2"/>
          </w:tcPr>
          <w:p w14:paraId="0F40E547" w14:textId="4CBC3B1F" w:rsidR="002D2AFC" w:rsidRDefault="002D2AFC">
            <w:pPr>
              <w:pStyle w:val="IntroFeatureText"/>
            </w:pPr>
            <w:r w:rsidRPr="006D1B7B">
              <w:t xml:space="preserve">Scenario </w:t>
            </w:r>
            <w:r>
              <w:t>39A: Installing an electro</w:t>
            </w:r>
            <w:r w:rsidR="00F9156A">
              <w:t>nic gas/air ratio control</w:t>
            </w:r>
          </w:p>
        </w:tc>
      </w:tr>
    </w:tbl>
    <w:p w14:paraId="289D23F0" w14:textId="42E0FF42" w:rsidR="002D2AFC" w:rsidRDefault="002D2AFC" w:rsidP="002D2AFC">
      <w:pPr>
        <w:pStyle w:val="BodyText"/>
      </w:pPr>
      <w:r>
        <w:t xml:space="preserve">The GHG equivalent emissions reduction for each scenario is given by </w:t>
      </w:r>
      <w:r w:rsidR="00AA6E13">
        <w:fldChar w:fldCharType="begin"/>
      </w:r>
      <w:r w:rsidR="00AA6E13">
        <w:instrText xml:space="preserve"> REF _Ref164407193 \h </w:instrText>
      </w:r>
      <w:r w:rsidR="00AA6E13">
        <w:fldChar w:fldCharType="separate"/>
      </w:r>
      <w:r w:rsidR="00A51C59">
        <w:t xml:space="preserve">Equation </w:t>
      </w:r>
      <w:r w:rsidR="00A51C59">
        <w:rPr>
          <w:noProof/>
        </w:rPr>
        <w:t>39</w:t>
      </w:r>
      <w:r w:rsidR="00A51C59">
        <w:t>.</w:t>
      </w:r>
      <w:r w:rsidR="00A51C59">
        <w:rPr>
          <w:noProof/>
        </w:rPr>
        <w:t>1</w:t>
      </w:r>
      <w:r w:rsidR="00AA6E13">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2B3E05">
        <w:fldChar w:fldCharType="begin"/>
      </w:r>
      <w:r w:rsidR="002B3E05">
        <w:instrText xml:space="preserve"> REF _Ref164407395 \h </w:instrText>
      </w:r>
      <w:r w:rsidR="002B3E05">
        <w:fldChar w:fldCharType="separate"/>
      </w:r>
      <w:r w:rsidR="00A51C59">
        <w:t xml:space="preserve">Table </w:t>
      </w:r>
      <w:r w:rsidR="00A51C59">
        <w:rPr>
          <w:noProof/>
        </w:rPr>
        <w:t>39</w:t>
      </w:r>
      <w:r w:rsidR="00A51C59">
        <w:t>.</w:t>
      </w:r>
      <w:r w:rsidR="00A51C59">
        <w:rPr>
          <w:noProof/>
        </w:rPr>
        <w:t>2</w:t>
      </w:r>
      <w:r w:rsidR="002B3E05">
        <w:fldChar w:fldCharType="end"/>
      </w:r>
      <w:r>
        <w:t>.</w:t>
      </w:r>
    </w:p>
    <w:p w14:paraId="2F786F3A" w14:textId="77777777" w:rsidR="002D2AFC" w:rsidRDefault="002D2AFC" w:rsidP="002D2AFC">
      <w:pPr>
        <w:pStyle w:val="BodyText"/>
      </w:pPr>
    </w:p>
    <w:p w14:paraId="3A4FD106" w14:textId="6E5136FB" w:rsidR="002D2AFC" w:rsidRDefault="002D2AFC" w:rsidP="002D2AFC">
      <w:pPr>
        <w:pStyle w:val="Caption"/>
      </w:pPr>
      <w:bookmarkStart w:id="412" w:name="_Ref164407193"/>
      <w:r>
        <w:t xml:space="preserve">Equation </w:t>
      </w:r>
      <w:r w:rsidR="00013442">
        <w:fldChar w:fldCharType="begin"/>
      </w:r>
      <w:r w:rsidR="00013442">
        <w:instrText xml:space="preserve"> STYLEREF 1 \s </w:instrText>
      </w:r>
      <w:r w:rsidR="00013442">
        <w:fldChar w:fldCharType="separate"/>
      </w:r>
      <w:r w:rsidR="00A51C59">
        <w:rPr>
          <w:noProof/>
        </w:rPr>
        <w:t>39</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12"/>
      <w:r>
        <w:t xml:space="preserve"> – </w:t>
      </w:r>
      <w:r w:rsidRPr="00B8578B">
        <w:t>GHG</w:t>
      </w:r>
      <w:r>
        <w:t xml:space="preserve"> </w:t>
      </w:r>
      <w:r w:rsidRPr="00B8578B">
        <w:t xml:space="preserve">equivalent emissions reduction calculation for </w:t>
      </w:r>
      <w:r w:rsidRPr="00DA7C85">
        <w:t xml:space="preserve">Scenario </w:t>
      </w:r>
      <w:r w:rsidR="00FA72C2">
        <w:t>39A</w:t>
      </w:r>
    </w:p>
    <w:tbl>
      <w:tblPr>
        <w:tblStyle w:val="PullOutBoxTable"/>
        <w:tblW w:w="5000" w:type="pct"/>
        <w:tblLook w:val="0480" w:firstRow="0" w:lastRow="0" w:firstColumn="1" w:lastColumn="0" w:noHBand="0" w:noVBand="1"/>
      </w:tblPr>
      <w:tblGrid>
        <w:gridCol w:w="9629"/>
      </w:tblGrid>
      <w:tr w:rsidR="002D2AFC" w14:paraId="1BE6A8A0" w14:textId="77777777">
        <w:tc>
          <w:tcPr>
            <w:tcW w:w="5000" w:type="pct"/>
            <w:shd w:val="clear" w:color="auto" w:fill="CCE3F5" w:themeFill="background2"/>
          </w:tcPr>
          <w:p w14:paraId="23129B90" w14:textId="60763C92" w:rsidR="002D2AFC" w:rsidRDefault="00AA6E1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7ADFB646" w14:textId="77777777" w:rsidR="002D2AFC" w:rsidRDefault="002D2AFC" w:rsidP="002D2AFC">
      <w:pPr>
        <w:pStyle w:val="BodyText"/>
      </w:pPr>
    </w:p>
    <w:p w14:paraId="7EA1AF91" w14:textId="56B453D3" w:rsidR="00CA59DA" w:rsidRDefault="00CA59DA" w:rsidP="00CA59DA">
      <w:pPr>
        <w:pStyle w:val="Caption"/>
      </w:pPr>
      <w:bookmarkStart w:id="413" w:name="_Ref164407395"/>
      <w:r>
        <w:t xml:space="preserve">Table </w:t>
      </w:r>
      <w:r w:rsidR="00013442">
        <w:fldChar w:fldCharType="begin"/>
      </w:r>
      <w:r w:rsidR="00013442">
        <w:instrText xml:space="preserve"> STYLEREF 1 \s </w:instrText>
      </w:r>
      <w:r w:rsidR="00013442">
        <w:fldChar w:fldCharType="separate"/>
      </w:r>
      <w:r w:rsidR="00A51C59">
        <w:rPr>
          <w:noProof/>
        </w:rPr>
        <w:t>39</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413"/>
      <w:r>
        <w:t xml:space="preserve"> – </w:t>
      </w:r>
      <w:r w:rsidRPr="0033166B">
        <w:t>GHG</w:t>
      </w:r>
      <w:r>
        <w:t xml:space="preserve"> </w:t>
      </w:r>
      <w:r w:rsidRPr="0033166B">
        <w:t xml:space="preserve">equivalent emissions reduction variables for </w:t>
      </w:r>
      <w:r w:rsidRPr="00DA7C85">
        <w:t xml:space="preserve">Scenario </w:t>
      </w:r>
      <w:r>
        <w:t>39A</w:t>
      </w:r>
    </w:p>
    <w:tbl>
      <w:tblPr>
        <w:tblStyle w:val="Calculations"/>
        <w:tblW w:w="5000" w:type="pct"/>
        <w:tblLook w:val="04A0" w:firstRow="1" w:lastRow="0" w:firstColumn="1" w:lastColumn="0" w:noHBand="0" w:noVBand="1"/>
      </w:tblPr>
      <w:tblGrid>
        <w:gridCol w:w="1851"/>
        <w:gridCol w:w="4947"/>
        <w:gridCol w:w="2831"/>
      </w:tblGrid>
      <w:tr w:rsidR="00BE7A7B" w:rsidRPr="00021839" w14:paraId="71D26675" w14:textId="77777777" w:rsidTr="002B3E05">
        <w:trPr>
          <w:cnfStyle w:val="100000000000" w:firstRow="1" w:lastRow="0" w:firstColumn="0" w:lastColumn="0" w:oddVBand="0" w:evenVBand="0" w:oddHBand="0" w:evenHBand="0" w:firstRowFirstColumn="0" w:firstRowLastColumn="0" w:lastRowFirstColumn="0" w:lastRowLastColumn="0"/>
        </w:trPr>
        <w:tc>
          <w:tcPr>
            <w:tcW w:w="961" w:type="pct"/>
          </w:tcPr>
          <w:p w14:paraId="1BD941F8" w14:textId="305C2F4B" w:rsidR="00BE7A7B" w:rsidRPr="00021839" w:rsidRDefault="00BE7A7B">
            <w:pPr>
              <w:pStyle w:val="BodyText"/>
              <w:rPr>
                <w:b w:val="0"/>
                <w:bCs/>
              </w:rPr>
            </w:pPr>
            <w:r w:rsidRPr="00021839">
              <w:rPr>
                <w:bCs/>
              </w:rPr>
              <w:t>Input Type</w:t>
            </w:r>
          </w:p>
        </w:tc>
        <w:tc>
          <w:tcPr>
            <w:tcW w:w="2569" w:type="pct"/>
          </w:tcPr>
          <w:p w14:paraId="78C476F8" w14:textId="77777777" w:rsidR="00BE7A7B" w:rsidRPr="00021839" w:rsidRDefault="00BE7A7B">
            <w:pPr>
              <w:pStyle w:val="BodyText"/>
              <w:rPr>
                <w:b w:val="0"/>
                <w:bCs/>
              </w:rPr>
            </w:pPr>
            <w:r w:rsidRPr="00021839">
              <w:rPr>
                <w:bCs/>
              </w:rPr>
              <w:t>Condition</w:t>
            </w:r>
          </w:p>
        </w:tc>
        <w:tc>
          <w:tcPr>
            <w:tcW w:w="1470" w:type="pct"/>
          </w:tcPr>
          <w:p w14:paraId="5650B8E7" w14:textId="77777777" w:rsidR="00BE7A7B" w:rsidRPr="00021839" w:rsidRDefault="00BE7A7B">
            <w:pPr>
              <w:pStyle w:val="BodyText"/>
              <w:rPr>
                <w:b w:val="0"/>
                <w:bCs/>
              </w:rPr>
            </w:pPr>
            <w:r w:rsidRPr="00021839">
              <w:rPr>
                <w:bCs/>
              </w:rPr>
              <w:t xml:space="preserve">Input Value </w:t>
            </w:r>
          </w:p>
        </w:tc>
      </w:tr>
      <w:tr w:rsidR="00BE7A7B" w:rsidRPr="00021839" w14:paraId="5BD3C476" w14:textId="77777777" w:rsidTr="002B3E05">
        <w:tc>
          <w:tcPr>
            <w:tcW w:w="961" w:type="pct"/>
            <w:vMerge w:val="restart"/>
          </w:tcPr>
          <w:p w14:paraId="2FB18FF7" w14:textId="305C2F4B" w:rsidR="00BE7A7B" w:rsidRPr="00021839" w:rsidRDefault="00BE7A7B" w:rsidP="00BE7A7B">
            <w:pPr>
              <w:pStyle w:val="TableTextLeft"/>
            </w:pPr>
            <w:r>
              <w:t>Consumption</w:t>
            </w:r>
          </w:p>
        </w:tc>
        <w:tc>
          <w:tcPr>
            <w:tcW w:w="2569" w:type="pct"/>
          </w:tcPr>
          <w:p w14:paraId="49ECBB24" w14:textId="53C4D88C" w:rsidR="00BE7A7B" w:rsidRPr="00021839" w:rsidRDefault="00BE7A7B" w:rsidP="00BE7A7B">
            <w:pPr>
              <w:pStyle w:val="TableTextLeft"/>
            </w:pPr>
            <w:r w:rsidRPr="00BC17D3">
              <w:t>Nominal gas consumption of the boiler or heater on which the product is installed is less than 11,400 MJ/h</w:t>
            </w:r>
          </w:p>
        </w:tc>
        <w:tc>
          <w:tcPr>
            <w:tcW w:w="1470" w:type="pct"/>
          </w:tcPr>
          <w:p w14:paraId="7B03CCC6" w14:textId="04CABAC5" w:rsidR="00BE7A7B" w:rsidRPr="00021839" w:rsidRDefault="002B3E05" w:rsidP="00BE7A7B">
            <w:pPr>
              <w:pStyle w:val="TableTextLeft"/>
            </w:pPr>
            <w:r w:rsidRPr="002B3E05">
              <w:t>the nominal gas consumption (MJ/h) of that steam boiler, water boiler or water heater</w:t>
            </w:r>
          </w:p>
        </w:tc>
      </w:tr>
      <w:tr w:rsidR="00BE7A7B" w:rsidRPr="00021839" w14:paraId="51AA165C" w14:textId="77777777" w:rsidTr="002B3E05">
        <w:tc>
          <w:tcPr>
            <w:tcW w:w="961" w:type="pct"/>
            <w:vMerge/>
          </w:tcPr>
          <w:p w14:paraId="63DECCC0" w14:textId="77777777" w:rsidR="00BE7A7B" w:rsidRPr="00021839" w:rsidRDefault="00BE7A7B" w:rsidP="00BE7A7B">
            <w:pPr>
              <w:pStyle w:val="TableTextLeft"/>
            </w:pPr>
          </w:p>
        </w:tc>
        <w:tc>
          <w:tcPr>
            <w:tcW w:w="2569" w:type="pct"/>
          </w:tcPr>
          <w:p w14:paraId="7561DC68" w14:textId="41B44668" w:rsidR="00BE7A7B" w:rsidRPr="00021839" w:rsidRDefault="00BE7A7B" w:rsidP="00BE7A7B">
            <w:pPr>
              <w:pStyle w:val="TableTextLeft"/>
            </w:pPr>
            <w:r w:rsidRPr="00BC17D3">
              <w:t>Nominal gas consumption of the boiler or heater on which the product is installed is at least 11,400 MJ/h</w:t>
            </w:r>
          </w:p>
        </w:tc>
        <w:tc>
          <w:tcPr>
            <w:tcW w:w="1470" w:type="pct"/>
          </w:tcPr>
          <w:p w14:paraId="3C317D8B" w14:textId="1BD9A497" w:rsidR="00BE7A7B" w:rsidRPr="00021839" w:rsidRDefault="00BE7A7B" w:rsidP="00BE7A7B">
            <w:pPr>
              <w:pStyle w:val="TableTextLeft"/>
            </w:pPr>
            <w:r>
              <w:t>11,400</w:t>
            </w:r>
          </w:p>
        </w:tc>
      </w:tr>
      <w:tr w:rsidR="00BE7A7B" w:rsidRPr="00021839" w14:paraId="16A46B75" w14:textId="77777777" w:rsidTr="002B3E05">
        <w:tc>
          <w:tcPr>
            <w:tcW w:w="961" w:type="pct"/>
          </w:tcPr>
          <w:p w14:paraId="48EA6F52" w14:textId="5CDA2B81" w:rsidR="00BE7A7B" w:rsidRPr="00021839" w:rsidRDefault="00BE7A7B">
            <w:pPr>
              <w:pStyle w:val="TableTextLeft"/>
            </w:pPr>
            <w:r>
              <w:t>DEI</w:t>
            </w:r>
          </w:p>
        </w:tc>
        <w:tc>
          <w:tcPr>
            <w:tcW w:w="2569" w:type="pct"/>
          </w:tcPr>
          <w:p w14:paraId="64BD7F05" w14:textId="3AEDDF46" w:rsidR="00BE7A7B" w:rsidRPr="00021839" w:rsidRDefault="00BE7A7B">
            <w:pPr>
              <w:pStyle w:val="TableTextLeft"/>
            </w:pPr>
            <w:r>
              <w:t>In every instance</w:t>
            </w:r>
          </w:p>
        </w:tc>
        <w:tc>
          <w:tcPr>
            <w:tcW w:w="1470" w:type="pct"/>
          </w:tcPr>
          <w:p w14:paraId="3518E20A" w14:textId="2637D8DD" w:rsidR="00BE7A7B" w:rsidRPr="00612124" w:rsidRDefault="00BE7A7B">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E7A7B" w:rsidRPr="00021839" w14:paraId="2E755ACC" w14:textId="77777777" w:rsidTr="002B3E05">
        <w:tc>
          <w:tcPr>
            <w:tcW w:w="961" w:type="pct"/>
          </w:tcPr>
          <w:p w14:paraId="0AEAA0E9" w14:textId="3A54DAC7" w:rsidR="00BE7A7B" w:rsidRPr="00021839" w:rsidRDefault="00BE7A7B">
            <w:pPr>
              <w:pStyle w:val="TableTextLeft"/>
            </w:pPr>
            <w:r>
              <w:t>LUF</w:t>
            </w:r>
          </w:p>
        </w:tc>
        <w:tc>
          <w:tcPr>
            <w:tcW w:w="2569" w:type="pct"/>
          </w:tcPr>
          <w:p w14:paraId="662BB86C" w14:textId="02A5ECA6" w:rsidR="00BE7A7B" w:rsidRPr="00021839" w:rsidRDefault="00BE7A7B">
            <w:pPr>
              <w:pStyle w:val="TableTextLeft"/>
            </w:pPr>
            <w:r>
              <w:t>In every instance</w:t>
            </w:r>
          </w:p>
        </w:tc>
        <w:tc>
          <w:tcPr>
            <w:tcW w:w="1470" w:type="pct"/>
          </w:tcPr>
          <w:p w14:paraId="10C34687" w14:textId="7058B803" w:rsidR="00BE7A7B" w:rsidRPr="00021839" w:rsidRDefault="00BE7A7B">
            <w:pPr>
              <w:pStyle w:val="TableTextLeft"/>
            </w:pPr>
            <w:r>
              <w:t>0.206</w:t>
            </w:r>
          </w:p>
        </w:tc>
      </w:tr>
      <w:tr w:rsidR="00BE7A7B" w:rsidRPr="00021839" w14:paraId="515F6AE3" w14:textId="77777777" w:rsidTr="002B3E05">
        <w:tc>
          <w:tcPr>
            <w:tcW w:w="961" w:type="pct"/>
          </w:tcPr>
          <w:p w14:paraId="362A4549" w14:textId="698D2FB0" w:rsidR="00BE7A7B" w:rsidRPr="00021839" w:rsidRDefault="00BE7A7B">
            <w:pPr>
              <w:pStyle w:val="TableTextLeft"/>
            </w:pPr>
            <w:r>
              <w:t>Lifetime</w:t>
            </w:r>
          </w:p>
        </w:tc>
        <w:tc>
          <w:tcPr>
            <w:tcW w:w="2569" w:type="pct"/>
          </w:tcPr>
          <w:p w14:paraId="0EB0DDC2" w14:textId="327452DB" w:rsidR="00BE7A7B" w:rsidRPr="00021839" w:rsidRDefault="00BE7A7B">
            <w:pPr>
              <w:pStyle w:val="TableTextLeft"/>
            </w:pPr>
            <w:r>
              <w:t>In every instance</w:t>
            </w:r>
          </w:p>
        </w:tc>
        <w:tc>
          <w:tcPr>
            <w:tcW w:w="1470" w:type="pct"/>
          </w:tcPr>
          <w:p w14:paraId="2F14F09C" w14:textId="0FDFAFFA" w:rsidR="00BE7A7B" w:rsidRPr="00021839" w:rsidRDefault="00BE7A7B">
            <w:pPr>
              <w:pStyle w:val="TableTextLeft"/>
            </w:pPr>
            <w:r>
              <w:t>20.00</w:t>
            </w:r>
          </w:p>
        </w:tc>
      </w:tr>
    </w:tbl>
    <w:p w14:paraId="035CF214" w14:textId="77777777" w:rsidR="002B3E05" w:rsidRDefault="002B3E05"/>
    <w:p w14:paraId="1363286A" w14:textId="77777777" w:rsidR="002B3E05" w:rsidRDefault="002B3E05"/>
    <w:p w14:paraId="122828B3" w14:textId="77777777" w:rsidR="00342E83" w:rsidRDefault="00342E83" w:rsidP="00342E83">
      <w:pPr>
        <w:pStyle w:val="BodyText"/>
        <w:jc w:val="center"/>
      </w:pPr>
      <w:r>
        <w:rPr>
          <w:noProof/>
        </w:rPr>
        <mc:AlternateContent>
          <mc:Choice Requires="wps">
            <w:drawing>
              <wp:inline distT="0" distB="0" distL="0" distR="0" wp14:anchorId="29AE0D15" wp14:editId="15389EFF">
                <wp:extent cx="5514975" cy="0"/>
                <wp:effectExtent l="38100" t="38100" r="66675" b="95250"/>
                <wp:docPr id="71" name="Straight Connector 7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5386557E" id="Straight Connector 71"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145CAE0" w14:textId="77777777" w:rsidR="002B3E05" w:rsidRDefault="002B3E05"/>
    <w:p w14:paraId="64145810" w14:textId="5E807643" w:rsidR="00B87371" w:rsidRDefault="00B87371">
      <w:r>
        <w:br w:type="page"/>
      </w:r>
    </w:p>
    <w:p w14:paraId="01A027F5" w14:textId="6DE40940" w:rsidR="00E4412D" w:rsidRDefault="00E4412D" w:rsidP="002E69F8">
      <w:pPr>
        <w:pStyle w:val="Heading1"/>
        <w:numPr>
          <w:ilvl w:val="0"/>
          <w:numId w:val="26"/>
        </w:numPr>
      </w:pPr>
      <w:bookmarkStart w:id="414" w:name="_Toc178238603"/>
      <w:bookmarkStart w:id="415" w:name="_Toc189203753"/>
      <w:r w:rsidRPr="00EC4027">
        <w:lastRenderedPageBreak/>
        <w:t xml:space="preserve">Part </w:t>
      </w:r>
      <w:r>
        <w:t>40</w:t>
      </w:r>
      <w:r w:rsidRPr="00EC4027">
        <w:t xml:space="preserve"> Activity– </w:t>
      </w:r>
      <w:r w:rsidR="005E7C85">
        <w:t>Combustion trim</w:t>
      </w:r>
      <w:bookmarkEnd w:id="414"/>
      <w:bookmarkEnd w:id="415"/>
    </w:p>
    <w:p w14:paraId="00AAC42A" w14:textId="77777777" w:rsidR="000138D6" w:rsidRDefault="000138D6" w:rsidP="000138D6">
      <w:pPr>
        <w:pStyle w:val="Heading3"/>
      </w:pPr>
      <w:bookmarkStart w:id="416" w:name="_Toc178238604"/>
      <w:bookmarkStart w:id="417" w:name="_Toc189203754"/>
      <w:r>
        <w:t>Activity description (Guidance)</w:t>
      </w:r>
      <w:bookmarkEnd w:id="416"/>
      <w:bookmarkEnd w:id="417"/>
    </w:p>
    <w:tbl>
      <w:tblPr>
        <w:tblStyle w:val="TableGrid"/>
        <w:tblW w:w="0" w:type="auto"/>
        <w:shd w:val="clear" w:color="auto" w:fill="C2E3FF" w:themeFill="accent1" w:themeFillTint="33"/>
        <w:tblLook w:val="0480" w:firstRow="0" w:lastRow="0" w:firstColumn="1" w:lastColumn="0" w:noHBand="0" w:noVBand="1"/>
      </w:tblPr>
      <w:tblGrid>
        <w:gridCol w:w="9629"/>
      </w:tblGrid>
      <w:tr w:rsidR="000138D6" w14:paraId="60B94359"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A37CDD0" w14:textId="77777777" w:rsidR="00F64B24" w:rsidRDefault="00F64B24" w:rsidP="00F64B24">
            <w:pPr>
              <w:pStyle w:val="TableTextLeft"/>
            </w:pPr>
            <w:r>
              <w:t xml:space="preserve">Part 40 of Schedule 2 of the Regulations prescribes the upgrade of gas boilers through installing a combustion trim system in a gas/air ratio control system as an eligible activity for the purposes of the </w:t>
            </w:r>
          </w:p>
          <w:p w14:paraId="59DF8B83" w14:textId="77777777" w:rsidR="00F64B24" w:rsidRDefault="00F64B24" w:rsidP="00F64B24">
            <w:pPr>
              <w:pStyle w:val="TableTextLeft"/>
            </w:pPr>
            <w:r>
              <w:t>Victorian Energy Upgrades program.</w:t>
            </w:r>
          </w:p>
          <w:p w14:paraId="14F045FA" w14:textId="6FF81075" w:rsidR="000138D6" w:rsidRPr="00CD372E" w:rsidRDefault="00F64B24" w:rsidP="00F64B24">
            <w:pPr>
              <w:pStyle w:val="TableTextLeft"/>
              <w:rPr>
                <w:b/>
                <w:bCs/>
              </w:rPr>
            </w:pPr>
            <w:r>
              <w:t>Table 40.1 lists the eligible products that may be installed. Each type of upgrade is known as a scenario. Each scenario has its own method for determining GHG equivalent reduction.</w:t>
            </w:r>
          </w:p>
        </w:tc>
      </w:tr>
    </w:tbl>
    <w:p w14:paraId="3E59A661" w14:textId="77777777" w:rsidR="000138D6" w:rsidRDefault="000138D6" w:rsidP="000138D6">
      <w:pPr>
        <w:pStyle w:val="BodyText"/>
      </w:pPr>
    </w:p>
    <w:p w14:paraId="1050AEC2" w14:textId="254022D2" w:rsidR="000138D6" w:rsidRDefault="000138D6" w:rsidP="000138D6">
      <w:pPr>
        <w:pStyle w:val="Caption"/>
      </w:pPr>
      <w:r>
        <w:t xml:space="preserve">Table </w:t>
      </w:r>
      <w:r w:rsidR="00013442">
        <w:fldChar w:fldCharType="begin"/>
      </w:r>
      <w:r w:rsidR="00013442">
        <w:instrText xml:space="preserve"> STYLEREF 1 \s </w:instrText>
      </w:r>
      <w:r w:rsidR="00013442">
        <w:fldChar w:fldCharType="separate"/>
      </w:r>
      <w:r w:rsidR="00A51C59">
        <w:rPr>
          <w:noProof/>
        </w:rPr>
        <w:t>40</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F64B24">
        <w:t>combustion trim</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0138D6" w:rsidRPr="00284922" w14:paraId="19E64A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24D01F3" w14:textId="77777777" w:rsidR="000138D6" w:rsidRPr="00284922" w:rsidRDefault="000138D6">
            <w:pPr>
              <w:pStyle w:val="TableHeadingLeft"/>
            </w:pPr>
            <w:r w:rsidRPr="00284922">
              <w:t>Product category number</w:t>
            </w:r>
          </w:p>
        </w:tc>
        <w:tc>
          <w:tcPr>
            <w:tcW w:w="513" w:type="pct"/>
          </w:tcPr>
          <w:p w14:paraId="5F5086F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2F569AB5"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2879EE98" w14:textId="78FA1893"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53797F">
              <w:rPr>
                <w:rStyle w:val="FootnoteReference"/>
              </w:rPr>
              <w:footnoteReference w:id="73"/>
            </w:r>
          </w:p>
        </w:tc>
        <w:tc>
          <w:tcPr>
            <w:tcW w:w="587" w:type="pct"/>
          </w:tcPr>
          <w:p w14:paraId="68C2F2B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64B24" w:rsidRPr="00BD16C1" w14:paraId="5FDC16EE" w14:textId="77777777">
        <w:tc>
          <w:tcPr>
            <w:cnfStyle w:val="001000000000" w:firstRow="0" w:lastRow="0" w:firstColumn="1" w:lastColumn="0" w:oddVBand="0" w:evenVBand="0" w:oddHBand="0" w:evenHBand="0" w:firstRowFirstColumn="0" w:firstRowLastColumn="0" w:lastRowFirstColumn="0" w:lastRowLastColumn="0"/>
            <w:tcW w:w="529" w:type="pct"/>
          </w:tcPr>
          <w:p w14:paraId="32D21DAE" w14:textId="2C7DD99E" w:rsidR="00F64B24" w:rsidRDefault="00F64B24" w:rsidP="00F64B24">
            <w:pPr>
              <w:pStyle w:val="TableTextLeft"/>
            </w:pPr>
            <w:r>
              <w:t>40A</w:t>
            </w:r>
          </w:p>
        </w:tc>
        <w:tc>
          <w:tcPr>
            <w:tcW w:w="513" w:type="pct"/>
          </w:tcPr>
          <w:p w14:paraId="41C9748D" w14:textId="72AD4D60"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40A</w:t>
            </w:r>
          </w:p>
        </w:tc>
        <w:tc>
          <w:tcPr>
            <w:tcW w:w="1166" w:type="pct"/>
          </w:tcPr>
          <w:p w14:paraId="688924FB" w14:textId="5AFF738A" w:rsidR="00F64B24" w:rsidRPr="00BC7EF5"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BFD9E72" w14:textId="77777777" w:rsidR="00814F81" w:rsidRDefault="00814F81" w:rsidP="00814F81">
            <w:pPr>
              <w:pStyle w:val="TableTextLeft"/>
              <w:cnfStyle w:val="000000000000" w:firstRow="0" w:lastRow="0" w:firstColumn="0" w:lastColumn="0" w:oddVBand="0" w:evenVBand="0" w:oddHBand="0" w:evenHBand="0" w:firstRowFirstColumn="0" w:firstRowLastColumn="0" w:lastRowFirstColumn="0" w:lastRowLastColumn="0"/>
            </w:pPr>
            <w:r>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1BB4297F" w14:textId="57EE67A0" w:rsidR="00814F81" w:rsidRDefault="00814F81" w:rsidP="00E6305B">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includes a flue gas sensor connected to a control panel, capable of sending a signal to a control damper on the burner air supply or variable speed drive on the fan motor; and</w:t>
            </w:r>
          </w:p>
          <w:p w14:paraId="705C9044" w14:textId="1A9526AF" w:rsidR="00F64B24" w:rsidRPr="00BD16C1" w:rsidRDefault="00814F81" w:rsidP="00814F81">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on a gas-fired steam boiler, gas fired water boiler or gas-fired water heater that has an electronic gas/air ratio control system capable of receiving a signal from a flue gas sensor for combustion trim purposes.</w:t>
            </w:r>
          </w:p>
        </w:tc>
        <w:tc>
          <w:tcPr>
            <w:tcW w:w="587" w:type="pct"/>
          </w:tcPr>
          <w:p w14:paraId="2A176DCD" w14:textId="3A8E01A1"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196890EA" w14:textId="77777777" w:rsidR="000138D6" w:rsidRDefault="000138D6" w:rsidP="000138D6">
      <w:pPr>
        <w:pStyle w:val="BodyText"/>
      </w:pPr>
    </w:p>
    <w:p w14:paraId="5B8C1C6D" w14:textId="77777777" w:rsidR="000138D6" w:rsidRDefault="000138D6" w:rsidP="000138D6">
      <w:pPr>
        <w:pStyle w:val="Heading3"/>
      </w:pPr>
      <w:bookmarkStart w:id="418" w:name="_Toc178238605"/>
      <w:bookmarkStart w:id="419" w:name="_Toc189203755"/>
      <w:r>
        <w:t>Specified Minimum Energy Efficiency</w:t>
      </w:r>
      <w:bookmarkEnd w:id="418"/>
      <w:bookmarkEnd w:id="419"/>
      <w:r>
        <w:t xml:space="preserve"> </w:t>
      </w:r>
    </w:p>
    <w:p w14:paraId="292B5D03" w14:textId="77777777" w:rsidR="000138D6" w:rsidRDefault="000138D6" w:rsidP="000138D6">
      <w:pPr>
        <w:pStyle w:val="BodyText"/>
      </w:pPr>
      <w:r>
        <w:t xml:space="preserve">There are no further requirements that must be specified for the installed product. </w:t>
      </w:r>
    </w:p>
    <w:p w14:paraId="7F9C06A4" w14:textId="77777777" w:rsidR="000138D6" w:rsidRDefault="000138D6" w:rsidP="000138D6">
      <w:pPr>
        <w:pStyle w:val="BodyText"/>
      </w:pPr>
    </w:p>
    <w:p w14:paraId="1FB7B784" w14:textId="77777777" w:rsidR="000138D6" w:rsidRDefault="000138D6" w:rsidP="000138D6">
      <w:pPr>
        <w:pStyle w:val="Heading3"/>
      </w:pPr>
      <w:bookmarkStart w:id="420" w:name="_Toc178238606"/>
      <w:bookmarkStart w:id="421" w:name="_Toc189203756"/>
      <w:r>
        <w:t>Other specified matters</w:t>
      </w:r>
      <w:bookmarkEnd w:id="420"/>
      <w:bookmarkEnd w:id="421"/>
    </w:p>
    <w:p w14:paraId="66081932" w14:textId="77777777" w:rsidR="000138D6" w:rsidRPr="00EB77A7" w:rsidRDefault="000138D6" w:rsidP="000138D6">
      <w:pPr>
        <w:pStyle w:val="BodyText"/>
      </w:pPr>
      <w:r>
        <w:t xml:space="preserve">None. </w:t>
      </w:r>
    </w:p>
    <w:p w14:paraId="5FBB6FA0" w14:textId="77777777" w:rsidR="000138D6" w:rsidRDefault="000138D6" w:rsidP="000138D6">
      <w:r>
        <w:br w:type="page"/>
      </w:r>
    </w:p>
    <w:p w14:paraId="34B62C82" w14:textId="77777777" w:rsidR="000138D6" w:rsidRDefault="000138D6" w:rsidP="000138D6">
      <w:pPr>
        <w:pStyle w:val="Heading3"/>
      </w:pPr>
      <w:bookmarkStart w:id="422" w:name="_Toc178238607"/>
      <w:bookmarkStart w:id="423" w:name="_Toc189203757"/>
      <w:r w:rsidRPr="000F3969">
        <w:lastRenderedPageBreak/>
        <w:t>Method for Determining GHG Equivalent Reduction</w:t>
      </w:r>
      <w:bookmarkEnd w:id="422"/>
      <w:bookmarkEnd w:id="423"/>
    </w:p>
    <w:tbl>
      <w:tblPr>
        <w:tblStyle w:val="PullOutBoxTable"/>
        <w:tblW w:w="0" w:type="auto"/>
        <w:tblLook w:val="04A0" w:firstRow="1" w:lastRow="0" w:firstColumn="1" w:lastColumn="0" w:noHBand="0" w:noVBand="1"/>
      </w:tblPr>
      <w:tblGrid>
        <w:gridCol w:w="9629"/>
      </w:tblGrid>
      <w:tr w:rsidR="000138D6" w14:paraId="79411BB7" w14:textId="77777777">
        <w:tc>
          <w:tcPr>
            <w:tcW w:w="9629" w:type="dxa"/>
            <w:shd w:val="clear" w:color="auto" w:fill="CCE3F5" w:themeFill="background2"/>
          </w:tcPr>
          <w:p w14:paraId="4BD659D5" w14:textId="4BA00D22" w:rsidR="000138D6" w:rsidRDefault="000138D6">
            <w:pPr>
              <w:pStyle w:val="IntroFeatureText"/>
            </w:pPr>
            <w:r w:rsidRPr="006D1B7B">
              <w:t xml:space="preserve">Scenario </w:t>
            </w:r>
            <w:r w:rsidR="00AC720A">
              <w:t>40</w:t>
            </w:r>
            <w:r>
              <w:t xml:space="preserve">A: Installing </w:t>
            </w:r>
            <w:r w:rsidR="00FA72C2">
              <w:t>a combustion trim system</w:t>
            </w:r>
          </w:p>
        </w:tc>
      </w:tr>
    </w:tbl>
    <w:p w14:paraId="51D1256E" w14:textId="095F4C0C" w:rsidR="000138D6" w:rsidRDefault="000138D6" w:rsidP="000138D6">
      <w:pPr>
        <w:pStyle w:val="BodyText"/>
      </w:pPr>
      <w:r>
        <w:t xml:space="preserve">The GHG equivalent emissions reduction for each scenario is given by </w:t>
      </w:r>
      <w:r w:rsidR="00A32790">
        <w:fldChar w:fldCharType="begin"/>
      </w:r>
      <w:r w:rsidR="00A32790">
        <w:instrText xml:space="preserve"> REF _Ref164407796 \h </w:instrText>
      </w:r>
      <w:r w:rsidR="00A32790">
        <w:fldChar w:fldCharType="separate"/>
      </w:r>
      <w:r w:rsidR="00A51C59">
        <w:t xml:space="preserve">Equation </w:t>
      </w:r>
      <w:r w:rsidR="00A51C59">
        <w:rPr>
          <w:noProof/>
        </w:rPr>
        <w:t>40</w:t>
      </w:r>
      <w:r w:rsidR="00A51C59">
        <w:t>.</w:t>
      </w:r>
      <w:r w:rsidR="00A51C59">
        <w:rPr>
          <w:noProof/>
        </w:rPr>
        <w:t>1</w:t>
      </w:r>
      <w:r w:rsidR="00A32790">
        <w:fldChar w:fldCharType="end"/>
      </w:r>
      <w:r>
        <w:fldChar w:fldCharType="begin"/>
      </w:r>
      <w:r>
        <w:instrText xml:space="preserve"> REF _Ref164246468 \h </w:instrText>
      </w:r>
      <w:r>
        <w:fldChar w:fldCharType="separate"/>
      </w:r>
      <w:r w:rsidR="00A51C59">
        <w:t xml:space="preserve">Equation </w:t>
      </w:r>
      <w:r w:rsidR="00A51C59">
        <w:rPr>
          <w:noProof/>
        </w:rPr>
        <w:t>33</w:t>
      </w:r>
      <w:r w:rsidR="00A51C59">
        <w:t>.</w:t>
      </w:r>
      <w:r w:rsidR="00A51C59">
        <w:rPr>
          <w:noProof/>
        </w:rPr>
        <w:t>1</w:t>
      </w:r>
      <w:r>
        <w:fldChar w:fldCharType="end"/>
      </w:r>
      <w:r>
        <w:t xml:space="preserve">, using the variables listed in </w:t>
      </w:r>
      <w:r w:rsidR="00A32790">
        <w:fldChar w:fldCharType="begin"/>
      </w:r>
      <w:r w:rsidR="00A32790">
        <w:instrText xml:space="preserve"> REF _Ref164407780 \h </w:instrText>
      </w:r>
      <w:r w:rsidR="00A32790">
        <w:fldChar w:fldCharType="separate"/>
      </w:r>
      <w:r w:rsidR="00A51C59">
        <w:t xml:space="preserve">Table </w:t>
      </w:r>
      <w:r w:rsidR="00A51C59">
        <w:rPr>
          <w:noProof/>
        </w:rPr>
        <w:t>40</w:t>
      </w:r>
      <w:r w:rsidR="00A51C59">
        <w:t>.</w:t>
      </w:r>
      <w:r w:rsidR="00A51C59">
        <w:rPr>
          <w:noProof/>
        </w:rPr>
        <w:t>2</w:t>
      </w:r>
      <w:r w:rsidR="00A32790">
        <w:fldChar w:fldCharType="end"/>
      </w:r>
      <w:r>
        <w:t>.</w:t>
      </w:r>
    </w:p>
    <w:p w14:paraId="5F95C0CE" w14:textId="77777777" w:rsidR="000138D6" w:rsidRDefault="000138D6" w:rsidP="000138D6">
      <w:pPr>
        <w:pStyle w:val="BodyText"/>
      </w:pPr>
    </w:p>
    <w:p w14:paraId="0F12827E" w14:textId="0448CA16" w:rsidR="000138D6" w:rsidRDefault="000138D6" w:rsidP="000138D6">
      <w:pPr>
        <w:pStyle w:val="Caption"/>
      </w:pPr>
      <w:bookmarkStart w:id="424" w:name="_Ref164407796"/>
      <w:r>
        <w:t xml:space="preserve">Equation </w:t>
      </w:r>
      <w:r w:rsidR="00013442">
        <w:fldChar w:fldCharType="begin"/>
      </w:r>
      <w:r w:rsidR="00013442">
        <w:instrText xml:space="preserve"> STYLEREF 1 \s </w:instrText>
      </w:r>
      <w:r w:rsidR="00013442">
        <w:fldChar w:fldCharType="separate"/>
      </w:r>
      <w:r w:rsidR="00A51C59">
        <w:rPr>
          <w:noProof/>
        </w:rPr>
        <w:t>40</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24"/>
      <w:r>
        <w:t xml:space="preserve"> – </w:t>
      </w:r>
      <w:r w:rsidRPr="00B8578B">
        <w:t>GHG</w:t>
      </w:r>
      <w:r>
        <w:t xml:space="preserve"> </w:t>
      </w:r>
      <w:r w:rsidRPr="00B8578B">
        <w:t xml:space="preserve">equivalent emissions reduction calculation for </w:t>
      </w:r>
      <w:r w:rsidRPr="00DA7C85">
        <w:t xml:space="preserve">Scenario </w:t>
      </w:r>
      <w:r w:rsidR="00B1642C">
        <w:t>40A</w:t>
      </w:r>
    </w:p>
    <w:tbl>
      <w:tblPr>
        <w:tblStyle w:val="PullOutBoxTable"/>
        <w:tblW w:w="5000" w:type="pct"/>
        <w:tblLook w:val="0480" w:firstRow="0" w:lastRow="0" w:firstColumn="1" w:lastColumn="0" w:noHBand="0" w:noVBand="1"/>
      </w:tblPr>
      <w:tblGrid>
        <w:gridCol w:w="9629"/>
      </w:tblGrid>
      <w:tr w:rsidR="000138D6" w14:paraId="26883562" w14:textId="77777777">
        <w:tc>
          <w:tcPr>
            <w:tcW w:w="5000" w:type="pct"/>
            <w:shd w:val="clear" w:color="auto" w:fill="CCE3F5" w:themeFill="background2"/>
          </w:tcPr>
          <w:p w14:paraId="5424E594" w14:textId="17FFE9D5" w:rsidR="000138D6" w:rsidRDefault="00371A8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274C98A" w14:textId="77777777" w:rsidR="000138D6" w:rsidRDefault="000138D6" w:rsidP="000138D6">
      <w:pPr>
        <w:pStyle w:val="BodyText"/>
      </w:pPr>
    </w:p>
    <w:p w14:paraId="6564A446" w14:textId="3E9F1300" w:rsidR="000138D6" w:rsidRDefault="000138D6" w:rsidP="000138D6">
      <w:pPr>
        <w:pStyle w:val="Caption"/>
      </w:pPr>
      <w:bookmarkStart w:id="425" w:name="_Ref164407780"/>
      <w:r>
        <w:t xml:space="preserve">Table </w:t>
      </w:r>
      <w:r w:rsidR="00013442">
        <w:fldChar w:fldCharType="begin"/>
      </w:r>
      <w:r w:rsidR="00013442">
        <w:instrText xml:space="preserve"> STYLEREF 1 \s </w:instrText>
      </w:r>
      <w:r w:rsidR="00013442">
        <w:fldChar w:fldCharType="separate"/>
      </w:r>
      <w:r w:rsidR="00A51C59">
        <w:rPr>
          <w:noProof/>
        </w:rPr>
        <w:t>40</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425"/>
      <w:r>
        <w:t xml:space="preserve"> – </w:t>
      </w:r>
      <w:r w:rsidRPr="0033166B">
        <w:t>GHG</w:t>
      </w:r>
      <w:r>
        <w:t xml:space="preserve"> </w:t>
      </w:r>
      <w:r w:rsidRPr="0033166B">
        <w:t xml:space="preserve">equivalent emissions reduction variables for </w:t>
      </w:r>
      <w:r w:rsidRPr="00DA7C85">
        <w:t xml:space="preserve">Scenario </w:t>
      </w:r>
      <w:r w:rsidR="00B1642C">
        <w:t>40A</w:t>
      </w:r>
    </w:p>
    <w:tbl>
      <w:tblPr>
        <w:tblStyle w:val="Calculations"/>
        <w:tblW w:w="5000" w:type="pct"/>
        <w:tblLook w:val="04A0" w:firstRow="1" w:lastRow="0" w:firstColumn="1" w:lastColumn="0" w:noHBand="0" w:noVBand="1"/>
      </w:tblPr>
      <w:tblGrid>
        <w:gridCol w:w="1554"/>
        <w:gridCol w:w="5244"/>
        <w:gridCol w:w="2831"/>
      </w:tblGrid>
      <w:tr w:rsidR="000138D6" w:rsidRPr="00021839" w14:paraId="5D2938BD" w14:textId="77777777" w:rsidTr="003A4515">
        <w:trPr>
          <w:cnfStyle w:val="100000000000" w:firstRow="1" w:lastRow="0" w:firstColumn="0" w:lastColumn="0" w:oddVBand="0" w:evenVBand="0" w:oddHBand="0" w:evenHBand="0" w:firstRowFirstColumn="0" w:firstRowLastColumn="0" w:lastRowFirstColumn="0" w:lastRowLastColumn="0"/>
        </w:trPr>
        <w:tc>
          <w:tcPr>
            <w:tcW w:w="807" w:type="pct"/>
          </w:tcPr>
          <w:p w14:paraId="60FEF5E8" w14:textId="77777777" w:rsidR="000138D6" w:rsidRPr="00021839" w:rsidRDefault="000138D6">
            <w:pPr>
              <w:pStyle w:val="BodyText"/>
              <w:rPr>
                <w:b w:val="0"/>
                <w:bCs/>
              </w:rPr>
            </w:pPr>
            <w:r w:rsidRPr="00021839">
              <w:rPr>
                <w:bCs/>
              </w:rPr>
              <w:t>Input Type</w:t>
            </w:r>
          </w:p>
        </w:tc>
        <w:tc>
          <w:tcPr>
            <w:tcW w:w="2723" w:type="pct"/>
          </w:tcPr>
          <w:p w14:paraId="302CB560" w14:textId="77777777" w:rsidR="000138D6" w:rsidRPr="00021839" w:rsidRDefault="000138D6">
            <w:pPr>
              <w:pStyle w:val="BodyText"/>
              <w:rPr>
                <w:b w:val="0"/>
                <w:bCs/>
              </w:rPr>
            </w:pPr>
            <w:r w:rsidRPr="00021839">
              <w:rPr>
                <w:bCs/>
              </w:rPr>
              <w:t>Condition</w:t>
            </w:r>
          </w:p>
        </w:tc>
        <w:tc>
          <w:tcPr>
            <w:tcW w:w="1470" w:type="pct"/>
          </w:tcPr>
          <w:p w14:paraId="3E36F386" w14:textId="77777777" w:rsidR="000138D6" w:rsidRPr="00021839" w:rsidRDefault="000138D6">
            <w:pPr>
              <w:pStyle w:val="BodyText"/>
              <w:rPr>
                <w:b w:val="0"/>
                <w:bCs/>
              </w:rPr>
            </w:pPr>
            <w:r w:rsidRPr="00021839">
              <w:rPr>
                <w:bCs/>
              </w:rPr>
              <w:t xml:space="preserve">Input Value </w:t>
            </w:r>
          </w:p>
        </w:tc>
      </w:tr>
      <w:tr w:rsidR="008415B5" w:rsidRPr="00021839" w14:paraId="4BA5B039" w14:textId="77777777" w:rsidTr="003A4515">
        <w:tc>
          <w:tcPr>
            <w:tcW w:w="807" w:type="pct"/>
            <w:vMerge w:val="restart"/>
          </w:tcPr>
          <w:p w14:paraId="11729B6E" w14:textId="77777777" w:rsidR="008415B5" w:rsidRPr="00021839" w:rsidRDefault="008415B5" w:rsidP="008415B5">
            <w:pPr>
              <w:pStyle w:val="TableTextLeft"/>
            </w:pPr>
            <w:r>
              <w:t>Consumption</w:t>
            </w:r>
          </w:p>
        </w:tc>
        <w:tc>
          <w:tcPr>
            <w:tcW w:w="2723" w:type="pct"/>
          </w:tcPr>
          <w:p w14:paraId="74C18C98" w14:textId="214AA3CE" w:rsidR="008415B5" w:rsidRPr="00021839" w:rsidRDefault="008415B5" w:rsidP="008415B5">
            <w:pPr>
              <w:pStyle w:val="TableTextLeft"/>
            </w:pPr>
            <w:r w:rsidRPr="00B2118A">
              <w:t>Nominal gas consumption of the boiler or heater on which the product is installed is less than 11,400 MJ/h</w:t>
            </w:r>
          </w:p>
        </w:tc>
        <w:tc>
          <w:tcPr>
            <w:tcW w:w="1470" w:type="pct"/>
          </w:tcPr>
          <w:p w14:paraId="403BA7EB" w14:textId="6B6279DB" w:rsidR="008415B5" w:rsidRPr="00021839" w:rsidRDefault="00F2351E" w:rsidP="008415B5">
            <w:pPr>
              <w:pStyle w:val="TableTextLeft"/>
            </w:pPr>
            <w:r w:rsidRPr="00F2351E">
              <w:t>the nominal gas consumption (MJ/h) of that steam boiler, water boiler or water heater</w:t>
            </w:r>
          </w:p>
        </w:tc>
      </w:tr>
      <w:tr w:rsidR="008415B5" w:rsidRPr="00021839" w14:paraId="1E9615BF" w14:textId="77777777" w:rsidTr="003A4515">
        <w:tc>
          <w:tcPr>
            <w:tcW w:w="807" w:type="pct"/>
            <w:vMerge/>
          </w:tcPr>
          <w:p w14:paraId="2E6649FC" w14:textId="77777777" w:rsidR="008415B5" w:rsidRPr="00021839" w:rsidRDefault="008415B5" w:rsidP="008415B5">
            <w:pPr>
              <w:pStyle w:val="TableTextLeft"/>
            </w:pPr>
          </w:p>
        </w:tc>
        <w:tc>
          <w:tcPr>
            <w:tcW w:w="2723" w:type="pct"/>
          </w:tcPr>
          <w:p w14:paraId="253102C5" w14:textId="477ACE42" w:rsidR="008415B5" w:rsidRPr="00021839" w:rsidRDefault="008415B5" w:rsidP="008415B5">
            <w:pPr>
              <w:pStyle w:val="TableTextLeft"/>
            </w:pPr>
            <w:r w:rsidRPr="00B2118A">
              <w:t>Nominal gas consumption of the boiler or heater on which the product is installed is at least 11,400 MJ/h</w:t>
            </w:r>
          </w:p>
        </w:tc>
        <w:tc>
          <w:tcPr>
            <w:tcW w:w="1470" w:type="pct"/>
          </w:tcPr>
          <w:p w14:paraId="6443F836" w14:textId="03387E4A" w:rsidR="008415B5" w:rsidRPr="00021839" w:rsidRDefault="008415B5" w:rsidP="008415B5">
            <w:pPr>
              <w:pStyle w:val="TableTextLeft"/>
            </w:pPr>
            <w:r>
              <w:t>11,400</w:t>
            </w:r>
          </w:p>
        </w:tc>
      </w:tr>
      <w:tr w:rsidR="008415B5" w:rsidRPr="00021839" w14:paraId="16CCF29B" w14:textId="77777777" w:rsidTr="003A4515">
        <w:tc>
          <w:tcPr>
            <w:tcW w:w="807" w:type="pct"/>
            <w:vMerge w:val="restart"/>
          </w:tcPr>
          <w:p w14:paraId="7ECD09F6" w14:textId="77777777" w:rsidR="008415B5" w:rsidRPr="00021839" w:rsidRDefault="008415B5" w:rsidP="008415B5">
            <w:pPr>
              <w:pStyle w:val="TableTextLeft"/>
            </w:pPr>
            <w:r>
              <w:t>DEI</w:t>
            </w:r>
          </w:p>
        </w:tc>
        <w:tc>
          <w:tcPr>
            <w:tcW w:w="2723" w:type="pct"/>
          </w:tcPr>
          <w:p w14:paraId="1B0430CF" w14:textId="4D478B33" w:rsidR="008415B5" w:rsidRPr="00021839" w:rsidRDefault="008415B5" w:rsidP="008415B5">
            <w:pPr>
              <w:pStyle w:val="TableTextLeft"/>
            </w:pPr>
            <w:r w:rsidRPr="00B2118A">
              <w:t>If the product is installed on a steam boiler</w:t>
            </w:r>
          </w:p>
        </w:tc>
        <w:tc>
          <w:tcPr>
            <w:tcW w:w="1470" w:type="pct"/>
          </w:tcPr>
          <w:p w14:paraId="0AD13438" w14:textId="2498F932" w:rsidR="008415B5" w:rsidRPr="00612124" w:rsidRDefault="00A35FC0" w:rsidP="008415B5">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415B5" w:rsidRPr="00021839" w14:paraId="06C84458" w14:textId="77777777" w:rsidTr="003A4515">
        <w:tc>
          <w:tcPr>
            <w:tcW w:w="807" w:type="pct"/>
            <w:vMerge/>
          </w:tcPr>
          <w:p w14:paraId="181E205D" w14:textId="77777777" w:rsidR="008415B5" w:rsidRDefault="008415B5" w:rsidP="008415B5">
            <w:pPr>
              <w:pStyle w:val="TableTextLeft"/>
            </w:pPr>
          </w:p>
        </w:tc>
        <w:tc>
          <w:tcPr>
            <w:tcW w:w="2723" w:type="pct"/>
          </w:tcPr>
          <w:p w14:paraId="56CC46C8" w14:textId="4CB3F978" w:rsidR="008415B5" w:rsidRPr="00021839" w:rsidRDefault="008415B5" w:rsidP="008415B5">
            <w:pPr>
              <w:pStyle w:val="TableTextLeft"/>
            </w:pPr>
            <w:r w:rsidRPr="00B2118A">
              <w:t>If the product is installed on a hot water boiler or water heater</w:t>
            </w:r>
          </w:p>
        </w:tc>
        <w:tc>
          <w:tcPr>
            <w:tcW w:w="1470" w:type="pct"/>
          </w:tcPr>
          <w:p w14:paraId="75C44CEE" w14:textId="6BC40CDB" w:rsidR="008415B5" w:rsidRPr="003A4515" w:rsidRDefault="003A4515" w:rsidP="008415B5">
            <w:pPr>
              <w:pStyle w:val="TableTextLeft"/>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138D6" w:rsidRPr="00021839" w14:paraId="1AF7E8C2" w14:textId="77777777" w:rsidTr="003A4515">
        <w:tc>
          <w:tcPr>
            <w:tcW w:w="807" w:type="pct"/>
          </w:tcPr>
          <w:p w14:paraId="4F83E8DE" w14:textId="77777777" w:rsidR="000138D6" w:rsidRPr="00021839" w:rsidRDefault="000138D6">
            <w:pPr>
              <w:pStyle w:val="TableTextLeft"/>
            </w:pPr>
            <w:r>
              <w:t>LUF</w:t>
            </w:r>
          </w:p>
        </w:tc>
        <w:tc>
          <w:tcPr>
            <w:tcW w:w="2723" w:type="pct"/>
          </w:tcPr>
          <w:p w14:paraId="12896E35" w14:textId="54D090C9" w:rsidR="000138D6" w:rsidRPr="00021839" w:rsidRDefault="00E2369F">
            <w:pPr>
              <w:pStyle w:val="TableTextLeft"/>
            </w:pPr>
            <w:r>
              <w:t>In every instance</w:t>
            </w:r>
          </w:p>
        </w:tc>
        <w:tc>
          <w:tcPr>
            <w:tcW w:w="1470" w:type="pct"/>
          </w:tcPr>
          <w:p w14:paraId="3D55ADC3" w14:textId="3B681B23" w:rsidR="000138D6" w:rsidRPr="00021839" w:rsidRDefault="00371A85">
            <w:pPr>
              <w:pStyle w:val="TableTextLeft"/>
            </w:pPr>
            <w:r>
              <w:t>0.206</w:t>
            </w:r>
          </w:p>
        </w:tc>
      </w:tr>
      <w:tr w:rsidR="000138D6" w:rsidRPr="00021839" w14:paraId="7ECDEA6F" w14:textId="77777777" w:rsidTr="003A4515">
        <w:tc>
          <w:tcPr>
            <w:tcW w:w="807" w:type="pct"/>
          </w:tcPr>
          <w:p w14:paraId="33A928ED" w14:textId="77777777" w:rsidR="000138D6" w:rsidRPr="00021839" w:rsidRDefault="000138D6">
            <w:pPr>
              <w:pStyle w:val="TableTextLeft"/>
            </w:pPr>
            <w:r>
              <w:t>Lifetime</w:t>
            </w:r>
          </w:p>
        </w:tc>
        <w:tc>
          <w:tcPr>
            <w:tcW w:w="2723" w:type="pct"/>
          </w:tcPr>
          <w:p w14:paraId="7B93ECC0" w14:textId="6935A9AF" w:rsidR="000138D6" w:rsidRPr="00021839" w:rsidRDefault="00E2369F">
            <w:pPr>
              <w:pStyle w:val="TableTextLeft"/>
            </w:pPr>
            <w:r>
              <w:t>In every instance</w:t>
            </w:r>
          </w:p>
        </w:tc>
        <w:tc>
          <w:tcPr>
            <w:tcW w:w="1470" w:type="pct"/>
          </w:tcPr>
          <w:p w14:paraId="74EE8E16" w14:textId="5C561F47" w:rsidR="000138D6" w:rsidRPr="00021839" w:rsidRDefault="00371A85">
            <w:pPr>
              <w:pStyle w:val="TableTextLeft"/>
            </w:pPr>
            <w:r>
              <w:t>10.00</w:t>
            </w:r>
          </w:p>
        </w:tc>
      </w:tr>
    </w:tbl>
    <w:p w14:paraId="3CA79BAF" w14:textId="77777777" w:rsidR="000138D6" w:rsidRDefault="000138D6" w:rsidP="000138D6"/>
    <w:p w14:paraId="35EA3F0C" w14:textId="77777777" w:rsidR="00917AA1" w:rsidRDefault="00917AA1" w:rsidP="00917AA1">
      <w:pPr>
        <w:pStyle w:val="BodyText"/>
      </w:pPr>
    </w:p>
    <w:p w14:paraId="59F41101" w14:textId="77777777" w:rsidR="00342E83" w:rsidRDefault="00342E83" w:rsidP="00342E83">
      <w:pPr>
        <w:pStyle w:val="BodyText"/>
        <w:jc w:val="center"/>
      </w:pPr>
      <w:r>
        <w:rPr>
          <w:noProof/>
        </w:rPr>
        <mc:AlternateContent>
          <mc:Choice Requires="wps">
            <w:drawing>
              <wp:inline distT="0" distB="0" distL="0" distR="0" wp14:anchorId="033D2736" wp14:editId="5C15FFE8">
                <wp:extent cx="5514975" cy="0"/>
                <wp:effectExtent l="38100" t="38100" r="66675" b="95250"/>
                <wp:docPr id="72" name="Straight Connector 7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60AD23BF" id="Straight Connector 72"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62615BB9" w14:textId="4C08B813" w:rsidR="00B87371" w:rsidRDefault="00B87371">
      <w:r>
        <w:br w:type="page"/>
      </w:r>
    </w:p>
    <w:p w14:paraId="6D05309D" w14:textId="0AAE139B" w:rsidR="00E4412D" w:rsidRDefault="00E4412D" w:rsidP="002E69F8">
      <w:pPr>
        <w:pStyle w:val="Heading1"/>
        <w:numPr>
          <w:ilvl w:val="0"/>
          <w:numId w:val="26"/>
        </w:numPr>
      </w:pPr>
      <w:bookmarkStart w:id="426" w:name="_Toc178238608"/>
      <w:bookmarkStart w:id="427" w:name="_Toc189203758"/>
      <w:r w:rsidRPr="00EC4027">
        <w:lastRenderedPageBreak/>
        <w:t xml:space="preserve">Part </w:t>
      </w:r>
      <w:r>
        <w:t>41</w:t>
      </w:r>
      <w:r w:rsidRPr="00EC4027">
        <w:t xml:space="preserve"> Activity– </w:t>
      </w:r>
      <w:r w:rsidR="00DB794F">
        <w:t xml:space="preserve">Gas-fired </w:t>
      </w:r>
      <w:r w:rsidR="0064322C">
        <w:t>burners</w:t>
      </w:r>
      <w:bookmarkEnd w:id="426"/>
      <w:bookmarkEnd w:id="427"/>
    </w:p>
    <w:p w14:paraId="7D2AA9D1" w14:textId="77777777" w:rsidR="00EE4A73" w:rsidRDefault="00EE4A73" w:rsidP="00EE4A73">
      <w:pPr>
        <w:pStyle w:val="Heading3"/>
      </w:pPr>
      <w:bookmarkStart w:id="428" w:name="_Toc178238609"/>
      <w:bookmarkStart w:id="429" w:name="_Toc189203759"/>
      <w:r>
        <w:t>Activity description (Guidance)</w:t>
      </w:r>
      <w:bookmarkEnd w:id="428"/>
      <w:bookmarkEnd w:id="429"/>
    </w:p>
    <w:tbl>
      <w:tblPr>
        <w:tblStyle w:val="TableGrid"/>
        <w:tblW w:w="0" w:type="auto"/>
        <w:shd w:val="clear" w:color="auto" w:fill="C2E3FF" w:themeFill="accent1" w:themeFillTint="33"/>
        <w:tblLook w:val="0480" w:firstRow="0" w:lastRow="0" w:firstColumn="1" w:lastColumn="0" w:noHBand="0" w:noVBand="1"/>
      </w:tblPr>
      <w:tblGrid>
        <w:gridCol w:w="9629"/>
      </w:tblGrid>
      <w:tr w:rsidR="00EE4A73" w14:paraId="10FBFA9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E245F17" w14:textId="77777777" w:rsidR="000A5095" w:rsidRDefault="000A5095" w:rsidP="000A5095">
            <w:pPr>
              <w:pStyle w:val="TableTextLeft"/>
            </w:pPr>
            <w:r>
              <w:t>Part 41 of Schedule 2 of the Regulations prescribes the upgrade of gas-fired burners as an eligible activity for the purposes of the Victorian Energy Upgrades program.</w:t>
            </w:r>
          </w:p>
          <w:p w14:paraId="25678F95" w14:textId="4460D33E" w:rsidR="00EE4A73" w:rsidRPr="00CD372E" w:rsidRDefault="000A5095" w:rsidP="000A5095">
            <w:pPr>
              <w:pStyle w:val="TableTextLeft"/>
              <w:rPr>
                <w:b/>
                <w:bCs/>
              </w:rPr>
            </w:pPr>
            <w:r>
              <w:t>Table 41.1 lists the eligible products that may be installed, upgraded or replaced. Each type of upgrade is known as a scenario. Each scenario has its own method for determining GHG equivalent reduction.</w:t>
            </w:r>
          </w:p>
        </w:tc>
      </w:tr>
    </w:tbl>
    <w:p w14:paraId="2DC9DDFB" w14:textId="77777777" w:rsidR="00EE4A73" w:rsidRDefault="00EE4A73" w:rsidP="00EE4A73">
      <w:pPr>
        <w:pStyle w:val="BodyText"/>
      </w:pPr>
    </w:p>
    <w:p w14:paraId="3455BF93" w14:textId="53AC7077" w:rsidR="00EE4A73" w:rsidRDefault="00EE4A73" w:rsidP="00EE4A73">
      <w:pPr>
        <w:pStyle w:val="Caption"/>
      </w:pPr>
      <w:r>
        <w:t xml:space="preserve">Table </w:t>
      </w:r>
      <w:r w:rsidR="00013442">
        <w:fldChar w:fldCharType="begin"/>
      </w:r>
      <w:r w:rsidR="00013442">
        <w:instrText xml:space="preserve"> STYLEREF 1 \s </w:instrText>
      </w:r>
      <w:r w:rsidR="00013442">
        <w:fldChar w:fldCharType="separate"/>
      </w:r>
      <w:r w:rsidR="00A51C59">
        <w:rPr>
          <w:noProof/>
        </w:rPr>
        <w:t>41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0A5095">
        <w:t>burner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EE4A73" w:rsidRPr="00284922" w14:paraId="1CD927E8" w14:textId="77777777" w:rsidTr="0098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8A338A0" w14:textId="77777777" w:rsidR="00EE4A73" w:rsidRPr="00284922" w:rsidRDefault="00EE4A73">
            <w:pPr>
              <w:pStyle w:val="TableHeadingLeft"/>
            </w:pPr>
            <w:r w:rsidRPr="00284922">
              <w:t>Product category number</w:t>
            </w:r>
          </w:p>
        </w:tc>
        <w:tc>
          <w:tcPr>
            <w:tcW w:w="513" w:type="pct"/>
          </w:tcPr>
          <w:p w14:paraId="08C0443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5306CA80" w14:textId="4B41307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B82A7F">
              <w:rPr>
                <w:rStyle w:val="FootnoteReference"/>
              </w:rPr>
              <w:footnoteReference w:id="74"/>
            </w:r>
          </w:p>
        </w:tc>
        <w:tc>
          <w:tcPr>
            <w:tcW w:w="1911" w:type="pct"/>
          </w:tcPr>
          <w:p w14:paraId="46937162" w14:textId="640F8C1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0F7D40">
              <w:rPr>
                <w:rStyle w:val="FootnoteReference"/>
              </w:rPr>
              <w:footnoteReference w:id="75"/>
            </w:r>
          </w:p>
        </w:tc>
        <w:tc>
          <w:tcPr>
            <w:tcW w:w="587" w:type="pct"/>
          </w:tcPr>
          <w:p w14:paraId="2171911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E4A73" w:rsidRPr="00BD16C1" w14:paraId="768D2C18" w14:textId="77777777" w:rsidTr="009829B2">
        <w:tc>
          <w:tcPr>
            <w:cnfStyle w:val="001000000000" w:firstRow="0" w:lastRow="0" w:firstColumn="1" w:lastColumn="0" w:oddVBand="0" w:evenVBand="0" w:oddHBand="0" w:evenHBand="0" w:firstRowFirstColumn="0" w:firstRowLastColumn="0" w:lastRowFirstColumn="0" w:lastRowLastColumn="0"/>
            <w:tcW w:w="529" w:type="pct"/>
          </w:tcPr>
          <w:p w14:paraId="51DCBA5C" w14:textId="7CF84296" w:rsidR="00EE4A73" w:rsidRDefault="000A5095">
            <w:pPr>
              <w:pStyle w:val="TableTextLeft"/>
            </w:pPr>
            <w:r>
              <w:t>41A</w:t>
            </w:r>
          </w:p>
        </w:tc>
        <w:tc>
          <w:tcPr>
            <w:tcW w:w="513" w:type="pct"/>
          </w:tcPr>
          <w:p w14:paraId="1BE6356A" w14:textId="2D5940F9" w:rsidR="00EE4A73" w:rsidRDefault="000A5095">
            <w:pPr>
              <w:pStyle w:val="TableTextLeft"/>
              <w:cnfStyle w:val="000000000000" w:firstRow="0" w:lastRow="0" w:firstColumn="0" w:lastColumn="0" w:oddVBand="0" w:evenVBand="0" w:oddHBand="0" w:evenHBand="0" w:firstRowFirstColumn="0" w:firstRowLastColumn="0" w:lastRowFirstColumn="0" w:lastRowLastColumn="0"/>
            </w:pPr>
            <w:r>
              <w:t>41A</w:t>
            </w:r>
          </w:p>
        </w:tc>
        <w:tc>
          <w:tcPr>
            <w:tcW w:w="1460" w:type="pct"/>
          </w:tcPr>
          <w:p w14:paraId="0F9EE0BD" w14:textId="77777777" w:rsidR="00BA1FA1" w:rsidRDefault="00BA1FA1" w:rsidP="00BA1FA1">
            <w:pPr>
              <w:pStyle w:val="TableTextLeft"/>
              <w:cnfStyle w:val="000000000000" w:firstRow="0" w:lastRow="0" w:firstColumn="0" w:lastColumn="0" w:oddVBand="0" w:evenVBand="0" w:oddHBand="0" w:evenHBand="0" w:firstRowFirstColumn="0" w:firstRowLastColumn="0" w:lastRowFirstColumn="0" w:lastRowLastColumn="0"/>
            </w:pPr>
            <w:r>
              <w:t>A gas-fired burner that:</w:t>
            </w:r>
          </w:p>
          <w:p w14:paraId="5D207439" w14:textId="0A380E50" w:rsidR="00BA1FA1" w:rsidRDefault="00BA1FA1" w:rsidP="00E6305B">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 on a gas-fired steam boiler, a gas-fired hot water boiler or a gas-fired water heater; and</w:t>
            </w:r>
          </w:p>
          <w:p w14:paraId="699BDCC0" w14:textId="397165BD" w:rsidR="00EE4A73" w:rsidRPr="00BC7EF5" w:rsidRDefault="00BA1FA1" w:rsidP="00BA1FA1">
            <w:pPr>
              <w:pStyle w:val="TableTextNumbered2"/>
              <w:cnfStyle w:val="000000000000" w:firstRow="0" w:lastRow="0" w:firstColumn="0" w:lastColumn="0" w:oddVBand="0" w:evenVBand="0" w:oddHBand="0" w:evenHBand="0" w:firstRowFirstColumn="0" w:firstRowLastColumn="0" w:lastRowFirstColumn="0" w:lastRowLastColumn="0"/>
            </w:pPr>
            <w:r>
              <w:t>was manufactured at least 10 years before the date is decommissioned.</w:t>
            </w:r>
          </w:p>
        </w:tc>
        <w:tc>
          <w:tcPr>
            <w:tcW w:w="1911" w:type="pct"/>
          </w:tcPr>
          <w:p w14:paraId="7765C44B" w14:textId="77777777" w:rsidR="009829B2" w:rsidRDefault="009829B2" w:rsidP="009829B2">
            <w:pPr>
              <w:pStyle w:val="TableTextLeft"/>
              <w:cnfStyle w:val="000000000000" w:firstRow="0" w:lastRow="0" w:firstColumn="0" w:lastColumn="0" w:oddVBand="0" w:evenVBand="0" w:oddHBand="0" w:evenHBand="0" w:firstRowFirstColumn="0" w:firstRowLastColumn="0" w:lastRowFirstColumn="0" w:lastRowLastColumn="0"/>
            </w:pPr>
            <w:r>
              <w:t>Installing on a Type B appliance that is a gas-fired steam boiler, a gas-fired hot water boiler or a gas-fired water heater a product that:</w:t>
            </w:r>
          </w:p>
          <w:p w14:paraId="1628781F" w14:textId="3BD27680" w:rsidR="009829B2"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 a gas-fire burner; and</w:t>
            </w:r>
          </w:p>
          <w:p w14:paraId="25D56E23" w14:textId="44136677" w:rsidR="00EE4A73" w:rsidRPr="00BD16C1"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if the product has a nominal gas consumption exceeding 3700 MJ/h, has an electronic gas/air ratio control system capable of receiving a signal from a flue gas sensor for gas/air ratio control purposes.</w:t>
            </w:r>
          </w:p>
        </w:tc>
        <w:tc>
          <w:tcPr>
            <w:tcW w:w="587" w:type="pct"/>
          </w:tcPr>
          <w:p w14:paraId="07EEFDD9" w14:textId="64355A41" w:rsidR="00EE4A73" w:rsidRDefault="00866D0B">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20E192C0" w14:textId="77777777" w:rsidR="00EE4A73" w:rsidRDefault="00EE4A73" w:rsidP="00EE4A73">
      <w:pPr>
        <w:pStyle w:val="BodyText"/>
      </w:pPr>
    </w:p>
    <w:p w14:paraId="08C7974F" w14:textId="77777777" w:rsidR="00EE4A73" w:rsidRDefault="00EE4A73" w:rsidP="00EE4A73">
      <w:pPr>
        <w:pStyle w:val="Heading3"/>
      </w:pPr>
      <w:bookmarkStart w:id="430" w:name="_Toc178238610"/>
      <w:bookmarkStart w:id="431" w:name="_Toc189203760"/>
      <w:r>
        <w:t>Specified Minimum Energy Efficiency</w:t>
      </w:r>
      <w:bookmarkEnd w:id="430"/>
      <w:bookmarkEnd w:id="431"/>
      <w:r>
        <w:t xml:space="preserve"> </w:t>
      </w:r>
    </w:p>
    <w:p w14:paraId="6C047715" w14:textId="77777777" w:rsidR="00EE4A73" w:rsidRDefault="00EE4A73" w:rsidP="00EE4A73">
      <w:pPr>
        <w:pStyle w:val="BodyText"/>
      </w:pPr>
      <w:r>
        <w:t xml:space="preserve">There are no further requirements that must be specified for the installed product. </w:t>
      </w:r>
    </w:p>
    <w:p w14:paraId="0259421D" w14:textId="77777777" w:rsidR="00EE4A73" w:rsidRDefault="00EE4A73" w:rsidP="00EE4A73">
      <w:pPr>
        <w:pStyle w:val="BodyText"/>
      </w:pPr>
    </w:p>
    <w:p w14:paraId="354A1226" w14:textId="77777777" w:rsidR="00EE4A73" w:rsidRDefault="00EE4A73" w:rsidP="00EE4A73">
      <w:pPr>
        <w:pStyle w:val="Heading3"/>
      </w:pPr>
      <w:bookmarkStart w:id="432" w:name="_Toc178238611"/>
      <w:bookmarkStart w:id="433" w:name="_Toc189203761"/>
      <w:r>
        <w:t>Other specified matters</w:t>
      </w:r>
      <w:bookmarkEnd w:id="432"/>
      <w:bookmarkEnd w:id="433"/>
    </w:p>
    <w:p w14:paraId="75A71DCF" w14:textId="77777777" w:rsidR="00EE4A73" w:rsidRPr="00EB77A7" w:rsidRDefault="00EE4A73" w:rsidP="00EE4A73">
      <w:pPr>
        <w:pStyle w:val="BodyText"/>
      </w:pPr>
      <w:r>
        <w:t xml:space="preserve">None. </w:t>
      </w:r>
    </w:p>
    <w:p w14:paraId="272F9586" w14:textId="77777777" w:rsidR="00EE4A73" w:rsidRDefault="00EE4A73" w:rsidP="00EE4A73">
      <w:r>
        <w:br w:type="page"/>
      </w:r>
    </w:p>
    <w:p w14:paraId="6787EAF4" w14:textId="77777777" w:rsidR="00EE4A73" w:rsidRDefault="00EE4A73" w:rsidP="00EE4A73">
      <w:pPr>
        <w:pStyle w:val="Heading3"/>
      </w:pPr>
      <w:bookmarkStart w:id="434" w:name="_Toc178238612"/>
      <w:bookmarkStart w:id="435" w:name="_Toc189203762"/>
      <w:r w:rsidRPr="000F3969">
        <w:lastRenderedPageBreak/>
        <w:t>Method for Determining GHG Equivalent Reduction</w:t>
      </w:r>
      <w:bookmarkEnd w:id="434"/>
      <w:bookmarkEnd w:id="435"/>
    </w:p>
    <w:tbl>
      <w:tblPr>
        <w:tblStyle w:val="PullOutBoxTable"/>
        <w:tblW w:w="0" w:type="auto"/>
        <w:tblLook w:val="04A0" w:firstRow="1" w:lastRow="0" w:firstColumn="1" w:lastColumn="0" w:noHBand="0" w:noVBand="1"/>
      </w:tblPr>
      <w:tblGrid>
        <w:gridCol w:w="9629"/>
      </w:tblGrid>
      <w:tr w:rsidR="00EE4A73" w14:paraId="0A1F12A9" w14:textId="77777777">
        <w:tc>
          <w:tcPr>
            <w:tcW w:w="9629" w:type="dxa"/>
            <w:shd w:val="clear" w:color="auto" w:fill="CCE3F5" w:themeFill="background2"/>
          </w:tcPr>
          <w:p w14:paraId="644D7219" w14:textId="04633B02" w:rsidR="00EE4A73" w:rsidRDefault="00EE4A73">
            <w:pPr>
              <w:pStyle w:val="IntroFeatureText"/>
            </w:pPr>
            <w:r w:rsidRPr="006D1B7B">
              <w:t xml:space="preserve">Scenario </w:t>
            </w:r>
            <w:r w:rsidR="00AC720A">
              <w:t>41</w:t>
            </w:r>
            <w:r>
              <w:t xml:space="preserve">A: </w:t>
            </w:r>
            <w:r w:rsidR="00AC720A">
              <w:t>Upgrading a gas-fired burner</w:t>
            </w:r>
          </w:p>
        </w:tc>
      </w:tr>
    </w:tbl>
    <w:p w14:paraId="651B8E3F" w14:textId="5B1C02EB" w:rsidR="00EE4A73" w:rsidRDefault="00EE4A73" w:rsidP="00EE4A73">
      <w:pPr>
        <w:pStyle w:val="BodyText"/>
      </w:pPr>
      <w:r>
        <w:t xml:space="preserve">The GHG equivalent emissions reduction for each scenario is given by </w:t>
      </w:r>
      <w:r w:rsidR="00B87AEA">
        <w:fldChar w:fldCharType="begin"/>
      </w:r>
      <w:r w:rsidR="00B87AEA">
        <w:instrText xml:space="preserve"> REF _Ref164408122 \h </w:instrText>
      </w:r>
      <w:r w:rsidR="00B87AEA">
        <w:fldChar w:fldCharType="separate"/>
      </w:r>
      <w:r w:rsidR="00A51C59">
        <w:t xml:space="preserve">Equation </w:t>
      </w:r>
      <w:r w:rsidR="00A51C59">
        <w:rPr>
          <w:noProof/>
        </w:rPr>
        <w:t>41</w:t>
      </w:r>
      <w:r w:rsidR="00A51C59">
        <w:t>.</w:t>
      </w:r>
      <w:r w:rsidR="00A51C59">
        <w:rPr>
          <w:noProof/>
        </w:rPr>
        <w:t>1</w:t>
      </w:r>
      <w:r w:rsidR="00B87AEA">
        <w:fldChar w:fldCharType="end"/>
      </w:r>
      <w:r>
        <w:t xml:space="preserve"> using the variables listed in</w:t>
      </w:r>
      <w:r w:rsidR="00B87AEA">
        <w:t xml:space="preserve"> </w:t>
      </w:r>
      <w:r w:rsidR="00B87AEA">
        <w:fldChar w:fldCharType="begin"/>
      </w:r>
      <w:r w:rsidR="00B87AEA">
        <w:instrText xml:space="preserve"> REF _Ref164408140 \h </w:instrText>
      </w:r>
      <w:r w:rsidR="00B87AEA">
        <w:fldChar w:fldCharType="separate"/>
      </w:r>
      <w:r w:rsidR="00A51C59">
        <w:t xml:space="preserve">Table </w:t>
      </w:r>
      <w:r w:rsidR="00A51C59">
        <w:rPr>
          <w:noProof/>
        </w:rPr>
        <w:t>41</w:t>
      </w:r>
      <w:r w:rsidR="00A51C59">
        <w:t>.</w:t>
      </w:r>
      <w:r w:rsidR="00A51C59">
        <w:rPr>
          <w:noProof/>
        </w:rPr>
        <w:t>2</w:t>
      </w:r>
      <w:r w:rsidR="00B87AEA">
        <w:fldChar w:fldCharType="end"/>
      </w:r>
      <w:r>
        <w:t>.</w:t>
      </w:r>
    </w:p>
    <w:p w14:paraId="6D2CF135" w14:textId="77777777" w:rsidR="00EE4A73" w:rsidRDefault="00EE4A73" w:rsidP="00EE4A73">
      <w:pPr>
        <w:pStyle w:val="BodyText"/>
      </w:pPr>
    </w:p>
    <w:p w14:paraId="702E74CA" w14:textId="0BF83937" w:rsidR="00EE4A73" w:rsidRDefault="00EE4A73" w:rsidP="00EE4A73">
      <w:pPr>
        <w:pStyle w:val="Caption"/>
      </w:pPr>
      <w:bookmarkStart w:id="436" w:name="_Ref164408122"/>
      <w:r>
        <w:t xml:space="preserve">Equation </w:t>
      </w:r>
      <w:r w:rsidR="00013442">
        <w:fldChar w:fldCharType="begin"/>
      </w:r>
      <w:r w:rsidR="00013442">
        <w:instrText xml:space="preserve"> STYLEREF 1 \s </w:instrText>
      </w:r>
      <w:r w:rsidR="00013442">
        <w:fldChar w:fldCharType="separate"/>
      </w:r>
      <w:r w:rsidR="00A51C59">
        <w:rPr>
          <w:noProof/>
        </w:rPr>
        <w:t>41</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36"/>
      <w:r>
        <w:t xml:space="preserve"> – </w:t>
      </w:r>
      <w:r w:rsidRPr="00B8578B">
        <w:t>GHG</w:t>
      </w:r>
      <w:r>
        <w:t xml:space="preserve"> </w:t>
      </w:r>
      <w:r w:rsidRPr="00B8578B">
        <w:t xml:space="preserve">equivalent emissions reduction calculation for </w:t>
      </w:r>
      <w:r w:rsidRPr="00DA7C85">
        <w:t xml:space="preserve">Scenario </w:t>
      </w:r>
      <w:r>
        <w:t>4</w:t>
      </w:r>
      <w:r w:rsidR="005D23B2">
        <w:t>1</w:t>
      </w:r>
      <w:r>
        <w:t>A</w:t>
      </w:r>
    </w:p>
    <w:tbl>
      <w:tblPr>
        <w:tblStyle w:val="PullOutBoxTable"/>
        <w:tblW w:w="5000" w:type="pct"/>
        <w:tblLook w:val="0480" w:firstRow="0" w:lastRow="0" w:firstColumn="1" w:lastColumn="0" w:noHBand="0" w:noVBand="1"/>
      </w:tblPr>
      <w:tblGrid>
        <w:gridCol w:w="9629"/>
      </w:tblGrid>
      <w:tr w:rsidR="00EE4A73" w14:paraId="4E879BA8" w14:textId="77777777">
        <w:tc>
          <w:tcPr>
            <w:tcW w:w="5000" w:type="pct"/>
            <w:shd w:val="clear" w:color="auto" w:fill="CCE3F5" w:themeFill="background2"/>
          </w:tcPr>
          <w:p w14:paraId="41435102" w14:textId="3B77FF74" w:rsidR="00EE4A73" w:rsidRDefault="00B87AE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36B6561" w14:textId="77777777" w:rsidR="00EE4A73" w:rsidRDefault="00EE4A73" w:rsidP="00EE4A73">
      <w:pPr>
        <w:pStyle w:val="BodyText"/>
      </w:pPr>
    </w:p>
    <w:p w14:paraId="0A1D22EB" w14:textId="55E66FAC" w:rsidR="00EE4A73" w:rsidRDefault="00EE4A73" w:rsidP="00EE4A73">
      <w:pPr>
        <w:pStyle w:val="Caption"/>
      </w:pPr>
      <w:bookmarkStart w:id="437" w:name="_Ref164408140"/>
      <w:r>
        <w:t xml:space="preserve">Table </w:t>
      </w:r>
      <w:r w:rsidR="00013442">
        <w:fldChar w:fldCharType="begin"/>
      </w:r>
      <w:r w:rsidR="00013442">
        <w:instrText xml:space="preserve"> STYLEREF 1 \s </w:instrText>
      </w:r>
      <w:r w:rsidR="00013442">
        <w:fldChar w:fldCharType="separate"/>
      </w:r>
      <w:r w:rsidR="00A51C59">
        <w:rPr>
          <w:noProof/>
        </w:rPr>
        <w:t>41</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437"/>
      <w:r>
        <w:t xml:space="preserve"> – </w:t>
      </w:r>
      <w:r w:rsidRPr="0033166B">
        <w:t>GHG</w:t>
      </w:r>
      <w:r>
        <w:t xml:space="preserve"> </w:t>
      </w:r>
      <w:r w:rsidRPr="0033166B">
        <w:t xml:space="preserve">equivalent emissions reduction variables for </w:t>
      </w:r>
      <w:r w:rsidRPr="00DA7C85">
        <w:t xml:space="preserve">Scenario </w:t>
      </w:r>
      <w:r>
        <w:t>4</w:t>
      </w:r>
      <w:r w:rsidR="005D23B2">
        <w:t>1</w:t>
      </w:r>
      <w:r>
        <w:t>A</w:t>
      </w:r>
    </w:p>
    <w:tbl>
      <w:tblPr>
        <w:tblStyle w:val="Calculations"/>
        <w:tblW w:w="5000" w:type="pct"/>
        <w:tblLook w:val="04A0" w:firstRow="1" w:lastRow="0" w:firstColumn="1" w:lastColumn="0" w:noHBand="0" w:noVBand="1"/>
      </w:tblPr>
      <w:tblGrid>
        <w:gridCol w:w="1554"/>
        <w:gridCol w:w="4678"/>
        <w:gridCol w:w="3397"/>
      </w:tblGrid>
      <w:tr w:rsidR="00EE4A73" w:rsidRPr="00021839" w14:paraId="220C5217" w14:textId="77777777" w:rsidTr="00933BD7">
        <w:trPr>
          <w:cnfStyle w:val="100000000000" w:firstRow="1" w:lastRow="0" w:firstColumn="0" w:lastColumn="0" w:oddVBand="0" w:evenVBand="0" w:oddHBand="0" w:evenHBand="0" w:firstRowFirstColumn="0" w:firstRowLastColumn="0" w:lastRowFirstColumn="0" w:lastRowLastColumn="0"/>
        </w:trPr>
        <w:tc>
          <w:tcPr>
            <w:tcW w:w="807" w:type="pct"/>
          </w:tcPr>
          <w:p w14:paraId="1AD13B55" w14:textId="77777777" w:rsidR="00EE4A73" w:rsidRPr="00021839" w:rsidRDefault="00EE4A73">
            <w:pPr>
              <w:pStyle w:val="BodyText"/>
              <w:rPr>
                <w:b w:val="0"/>
                <w:bCs/>
              </w:rPr>
            </w:pPr>
            <w:r w:rsidRPr="00021839">
              <w:rPr>
                <w:bCs/>
              </w:rPr>
              <w:t>Input Type</w:t>
            </w:r>
          </w:p>
        </w:tc>
        <w:tc>
          <w:tcPr>
            <w:tcW w:w="2429" w:type="pct"/>
          </w:tcPr>
          <w:p w14:paraId="67DDFAED" w14:textId="77777777" w:rsidR="00EE4A73" w:rsidRPr="00021839" w:rsidRDefault="00EE4A73">
            <w:pPr>
              <w:pStyle w:val="BodyText"/>
              <w:rPr>
                <w:b w:val="0"/>
                <w:bCs/>
              </w:rPr>
            </w:pPr>
            <w:r w:rsidRPr="00021839">
              <w:rPr>
                <w:bCs/>
              </w:rPr>
              <w:t>Condition</w:t>
            </w:r>
          </w:p>
        </w:tc>
        <w:tc>
          <w:tcPr>
            <w:tcW w:w="1764" w:type="pct"/>
          </w:tcPr>
          <w:p w14:paraId="49F04823" w14:textId="77777777" w:rsidR="00EE4A73" w:rsidRPr="00021839" w:rsidRDefault="00EE4A73">
            <w:pPr>
              <w:pStyle w:val="BodyText"/>
              <w:rPr>
                <w:b w:val="0"/>
                <w:bCs/>
              </w:rPr>
            </w:pPr>
            <w:r w:rsidRPr="00021839">
              <w:rPr>
                <w:bCs/>
              </w:rPr>
              <w:t xml:space="preserve">Input Value </w:t>
            </w:r>
          </w:p>
        </w:tc>
      </w:tr>
      <w:tr w:rsidR="00EE4A73" w:rsidRPr="00021839" w14:paraId="121300FA" w14:textId="77777777" w:rsidTr="00933BD7">
        <w:tc>
          <w:tcPr>
            <w:tcW w:w="807" w:type="pct"/>
            <w:vMerge w:val="restart"/>
          </w:tcPr>
          <w:p w14:paraId="4DB5FAFF" w14:textId="77777777" w:rsidR="00EE4A73" w:rsidRPr="00021839" w:rsidRDefault="00EE4A73">
            <w:pPr>
              <w:pStyle w:val="TableTextLeft"/>
            </w:pPr>
            <w:r>
              <w:t>Consumption</w:t>
            </w:r>
          </w:p>
        </w:tc>
        <w:tc>
          <w:tcPr>
            <w:tcW w:w="2429" w:type="pct"/>
          </w:tcPr>
          <w:p w14:paraId="596ADCC8" w14:textId="77777777" w:rsidR="00EE4A73" w:rsidRPr="00021839" w:rsidRDefault="00EE4A73">
            <w:pPr>
              <w:pStyle w:val="TableTextLeft"/>
            </w:pPr>
            <w:r w:rsidRPr="00B2118A">
              <w:t>Nominal gas consumption of the boiler or heater on which the product is installed is less than 11,400 MJ/h</w:t>
            </w:r>
          </w:p>
        </w:tc>
        <w:tc>
          <w:tcPr>
            <w:tcW w:w="1764" w:type="pct"/>
          </w:tcPr>
          <w:p w14:paraId="1E1A7B14" w14:textId="77777777" w:rsidR="00933BD7" w:rsidRDefault="00933BD7" w:rsidP="00933BD7">
            <w:pPr>
              <w:pStyle w:val="TableTextLeft"/>
            </w:pPr>
            <w:r>
              <w:t>The lower of the nominal gas consumption (MJ/h) of:</w:t>
            </w:r>
          </w:p>
          <w:p w14:paraId="78F05DD8" w14:textId="66742848" w:rsidR="00933BD7" w:rsidRDefault="00933BD7" w:rsidP="00E6305B">
            <w:pPr>
              <w:pStyle w:val="TableTextNumbered2"/>
              <w:numPr>
                <w:ilvl w:val="1"/>
                <w:numId w:val="84"/>
              </w:numPr>
            </w:pPr>
            <w:r>
              <w:t xml:space="preserve">the boiler or heater with the replacement equipment installed, or </w:t>
            </w:r>
          </w:p>
          <w:p w14:paraId="73A4BDD1" w14:textId="10D59431" w:rsidR="00EE4A73" w:rsidRPr="00021839" w:rsidRDefault="00933BD7" w:rsidP="00933BD7">
            <w:pPr>
              <w:pStyle w:val="TableTextNumbered2"/>
            </w:pPr>
            <w:r>
              <w:t>the boiler or heater with the incumbent equipment installed</w:t>
            </w:r>
          </w:p>
        </w:tc>
      </w:tr>
      <w:tr w:rsidR="00EE4A73" w:rsidRPr="00021839" w14:paraId="19CB8AA0" w14:textId="77777777" w:rsidTr="00933BD7">
        <w:tc>
          <w:tcPr>
            <w:tcW w:w="807" w:type="pct"/>
            <w:vMerge/>
          </w:tcPr>
          <w:p w14:paraId="7E1928A5" w14:textId="77777777" w:rsidR="00EE4A73" w:rsidRPr="00021839" w:rsidRDefault="00EE4A73">
            <w:pPr>
              <w:pStyle w:val="TableTextLeft"/>
            </w:pPr>
          </w:p>
        </w:tc>
        <w:tc>
          <w:tcPr>
            <w:tcW w:w="2429" w:type="pct"/>
          </w:tcPr>
          <w:p w14:paraId="26393A21" w14:textId="77777777" w:rsidR="00EE4A73" w:rsidRPr="00021839" w:rsidRDefault="00EE4A73">
            <w:pPr>
              <w:pStyle w:val="TableTextLeft"/>
            </w:pPr>
            <w:r w:rsidRPr="00B2118A">
              <w:t>Nominal gas consumption of the boiler or heater on which the product is installed is at least 11,400 MJ/h</w:t>
            </w:r>
          </w:p>
        </w:tc>
        <w:tc>
          <w:tcPr>
            <w:tcW w:w="1764" w:type="pct"/>
          </w:tcPr>
          <w:p w14:paraId="7C77C4F3" w14:textId="77777777" w:rsidR="00EE4A73" w:rsidRPr="00021839" w:rsidRDefault="00EE4A73">
            <w:pPr>
              <w:pStyle w:val="TableTextLeft"/>
            </w:pPr>
            <w:r>
              <w:t>11,400</w:t>
            </w:r>
          </w:p>
        </w:tc>
      </w:tr>
      <w:tr w:rsidR="00EE4A73" w:rsidRPr="00021839" w14:paraId="5B4DDDBC" w14:textId="77777777" w:rsidTr="00933BD7">
        <w:tc>
          <w:tcPr>
            <w:tcW w:w="807" w:type="pct"/>
          </w:tcPr>
          <w:p w14:paraId="3091E8C7" w14:textId="77777777" w:rsidR="00EE4A73" w:rsidRPr="00021839" w:rsidRDefault="00EE4A73">
            <w:pPr>
              <w:pStyle w:val="TableTextLeft"/>
            </w:pPr>
            <w:r>
              <w:t>DEI</w:t>
            </w:r>
          </w:p>
        </w:tc>
        <w:tc>
          <w:tcPr>
            <w:tcW w:w="2429" w:type="pct"/>
          </w:tcPr>
          <w:p w14:paraId="689BED29" w14:textId="4C6F4835" w:rsidR="00EE4A73" w:rsidRPr="00021839" w:rsidRDefault="00B87AEA">
            <w:pPr>
              <w:pStyle w:val="TableTextLeft"/>
            </w:pPr>
            <w:r>
              <w:t>In every instance</w:t>
            </w:r>
          </w:p>
        </w:tc>
        <w:tc>
          <w:tcPr>
            <w:tcW w:w="1764" w:type="pct"/>
          </w:tcPr>
          <w:p w14:paraId="40E63A0D" w14:textId="24B5FF24" w:rsidR="00EE4A73" w:rsidRPr="00612124" w:rsidRDefault="00695C4D">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E4A73" w:rsidRPr="00021839" w14:paraId="39F4A6A2" w14:textId="77777777" w:rsidTr="00933BD7">
        <w:tc>
          <w:tcPr>
            <w:tcW w:w="807" w:type="pct"/>
          </w:tcPr>
          <w:p w14:paraId="4D5FE059" w14:textId="77777777" w:rsidR="00EE4A73" w:rsidRPr="00021839" w:rsidRDefault="00EE4A73">
            <w:pPr>
              <w:pStyle w:val="TableTextLeft"/>
            </w:pPr>
            <w:r>
              <w:t>LUF</w:t>
            </w:r>
          </w:p>
        </w:tc>
        <w:tc>
          <w:tcPr>
            <w:tcW w:w="2429" w:type="pct"/>
          </w:tcPr>
          <w:p w14:paraId="722E8E12" w14:textId="77777777" w:rsidR="00EE4A73" w:rsidRPr="00021839" w:rsidRDefault="00EE4A73">
            <w:pPr>
              <w:pStyle w:val="TableTextLeft"/>
            </w:pPr>
            <w:r>
              <w:t>In every instance</w:t>
            </w:r>
          </w:p>
        </w:tc>
        <w:tc>
          <w:tcPr>
            <w:tcW w:w="1764" w:type="pct"/>
          </w:tcPr>
          <w:p w14:paraId="7F0D3D46" w14:textId="77777777" w:rsidR="00EE4A73" w:rsidRPr="00021839" w:rsidRDefault="00EE4A73">
            <w:pPr>
              <w:pStyle w:val="TableTextLeft"/>
            </w:pPr>
            <w:r>
              <w:t>0.206</w:t>
            </w:r>
          </w:p>
        </w:tc>
      </w:tr>
      <w:tr w:rsidR="00EE4A73" w:rsidRPr="00021839" w14:paraId="38AD96FA" w14:textId="77777777" w:rsidTr="00933BD7">
        <w:tc>
          <w:tcPr>
            <w:tcW w:w="807" w:type="pct"/>
          </w:tcPr>
          <w:p w14:paraId="79A96698" w14:textId="77777777" w:rsidR="00EE4A73" w:rsidRPr="00021839" w:rsidRDefault="00EE4A73">
            <w:pPr>
              <w:pStyle w:val="TableTextLeft"/>
            </w:pPr>
            <w:r>
              <w:t>Lifetime</w:t>
            </w:r>
          </w:p>
        </w:tc>
        <w:tc>
          <w:tcPr>
            <w:tcW w:w="2429" w:type="pct"/>
          </w:tcPr>
          <w:p w14:paraId="72D1DBF0" w14:textId="77777777" w:rsidR="00EE4A73" w:rsidRPr="00021839" w:rsidRDefault="00EE4A73">
            <w:pPr>
              <w:pStyle w:val="TableTextLeft"/>
            </w:pPr>
            <w:r>
              <w:t>In every instance</w:t>
            </w:r>
          </w:p>
        </w:tc>
        <w:tc>
          <w:tcPr>
            <w:tcW w:w="1764" w:type="pct"/>
          </w:tcPr>
          <w:p w14:paraId="77EF76CD" w14:textId="7B400394" w:rsidR="00EE4A73" w:rsidRPr="00021839" w:rsidRDefault="00755762">
            <w:pPr>
              <w:pStyle w:val="TableTextLeft"/>
            </w:pPr>
            <w:r>
              <w:t>2</w:t>
            </w:r>
            <w:r w:rsidR="00EE4A73">
              <w:t>0.00</w:t>
            </w:r>
          </w:p>
        </w:tc>
      </w:tr>
    </w:tbl>
    <w:p w14:paraId="7685BC13" w14:textId="77777777" w:rsidR="00EE4A73" w:rsidRDefault="00EE4A73" w:rsidP="00EE4A73"/>
    <w:p w14:paraId="038D1B25" w14:textId="77777777" w:rsidR="00EE4A73" w:rsidRDefault="00EE4A73" w:rsidP="00EE4A73">
      <w:pPr>
        <w:pStyle w:val="BodyText"/>
      </w:pPr>
    </w:p>
    <w:p w14:paraId="74254CED" w14:textId="77777777" w:rsidR="00342E83" w:rsidRDefault="00342E83" w:rsidP="00342E83">
      <w:pPr>
        <w:pStyle w:val="BodyText"/>
        <w:jc w:val="center"/>
      </w:pPr>
      <w:r>
        <w:rPr>
          <w:noProof/>
        </w:rPr>
        <mc:AlternateContent>
          <mc:Choice Requires="wps">
            <w:drawing>
              <wp:inline distT="0" distB="0" distL="0" distR="0" wp14:anchorId="56051210" wp14:editId="1B92D44B">
                <wp:extent cx="5514975" cy="0"/>
                <wp:effectExtent l="38100" t="38100" r="66675" b="95250"/>
                <wp:docPr id="73" name="Straight Connector 7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2E962448" id="Straight Connector 73"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70E04BB" w14:textId="1106CDC9" w:rsidR="00B87371" w:rsidRDefault="00B87371">
      <w:r>
        <w:br w:type="page"/>
      </w:r>
    </w:p>
    <w:p w14:paraId="20B3F33D" w14:textId="1B981642" w:rsidR="00E4412D" w:rsidRDefault="00E4412D" w:rsidP="002E69F8">
      <w:pPr>
        <w:pStyle w:val="Heading1"/>
        <w:numPr>
          <w:ilvl w:val="0"/>
          <w:numId w:val="26"/>
        </w:numPr>
      </w:pPr>
      <w:bookmarkStart w:id="438" w:name="_Toc178238613"/>
      <w:bookmarkStart w:id="439" w:name="_Toc189203763"/>
      <w:r w:rsidRPr="00EC4027">
        <w:lastRenderedPageBreak/>
        <w:t xml:space="preserve">Part </w:t>
      </w:r>
      <w:r>
        <w:t>42</w:t>
      </w:r>
      <w:r w:rsidRPr="00EC4027">
        <w:t xml:space="preserve"> Activity– </w:t>
      </w:r>
      <w:r w:rsidR="006D34E9">
        <w:t>Econ</w:t>
      </w:r>
      <w:r w:rsidR="007668C4">
        <w:t>omizers</w:t>
      </w:r>
      <w:bookmarkEnd w:id="438"/>
      <w:bookmarkEnd w:id="439"/>
    </w:p>
    <w:p w14:paraId="21423B40" w14:textId="77777777" w:rsidR="00792B2A" w:rsidRDefault="00792B2A" w:rsidP="00792B2A">
      <w:pPr>
        <w:pStyle w:val="Heading3"/>
      </w:pPr>
      <w:bookmarkStart w:id="440" w:name="_Toc178238614"/>
      <w:bookmarkStart w:id="441" w:name="_Toc189203764"/>
      <w:r>
        <w:t>Activity description (Guidance)</w:t>
      </w:r>
      <w:bookmarkEnd w:id="440"/>
      <w:bookmarkEnd w:id="441"/>
    </w:p>
    <w:tbl>
      <w:tblPr>
        <w:tblStyle w:val="TableGrid"/>
        <w:tblW w:w="0" w:type="auto"/>
        <w:shd w:val="clear" w:color="auto" w:fill="C2E3FF" w:themeFill="accent1" w:themeFillTint="33"/>
        <w:tblLook w:val="0480" w:firstRow="0" w:lastRow="0" w:firstColumn="1" w:lastColumn="0" w:noHBand="0" w:noVBand="1"/>
      </w:tblPr>
      <w:tblGrid>
        <w:gridCol w:w="9629"/>
      </w:tblGrid>
      <w:tr w:rsidR="00792B2A" w14:paraId="106346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03E51B2" w14:textId="77777777" w:rsidR="00F534F0" w:rsidRDefault="00F534F0" w:rsidP="00F534F0">
            <w:pPr>
              <w:pStyle w:val="TableTextLeft"/>
            </w:pPr>
            <w:r>
              <w:t>Part 42 of Schedule 2 of the Regulations prescribes the upgrade of gas boilers through the installation of economizers as an eligible activity for the purposes of the Victorian Energy Upgrades program.</w:t>
            </w:r>
          </w:p>
          <w:p w14:paraId="4E0E29B8" w14:textId="0A97AA16" w:rsidR="00792B2A" w:rsidRPr="00CD372E" w:rsidRDefault="00F534F0" w:rsidP="00F534F0">
            <w:pPr>
              <w:pStyle w:val="TableTextLeft"/>
              <w:rPr>
                <w:b/>
                <w:bCs/>
              </w:rPr>
            </w:pPr>
            <w:r>
              <w:t>Table 42.1 lists the eligible products that may be installed. Each type of upgrade is known as a scenario. Each scenario has its own method for determining GHG equivalent reduction.</w:t>
            </w:r>
          </w:p>
        </w:tc>
      </w:tr>
    </w:tbl>
    <w:p w14:paraId="4B9DCB21" w14:textId="77777777" w:rsidR="00792B2A" w:rsidRDefault="00792B2A" w:rsidP="00792B2A">
      <w:pPr>
        <w:pStyle w:val="BodyText"/>
      </w:pPr>
    </w:p>
    <w:p w14:paraId="7F867E3C" w14:textId="65842BC0" w:rsidR="00792B2A" w:rsidRDefault="00792B2A" w:rsidP="00792B2A">
      <w:pPr>
        <w:pStyle w:val="Caption"/>
      </w:pPr>
      <w:r>
        <w:t xml:space="preserve">Table </w:t>
      </w:r>
      <w:r w:rsidR="00013442">
        <w:fldChar w:fldCharType="begin"/>
      </w:r>
      <w:r w:rsidR="00013442">
        <w:instrText xml:space="preserve"> STYLEREF 1 \s </w:instrText>
      </w:r>
      <w:r w:rsidR="00013442">
        <w:fldChar w:fldCharType="separate"/>
      </w:r>
      <w:r w:rsidR="00A51C59">
        <w:rPr>
          <w:noProof/>
        </w:rPr>
        <w:t>42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t xml:space="preserve">economizer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792B2A" w:rsidRPr="00284922" w14:paraId="488A6BBD" w14:textId="77777777" w:rsidTr="007A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5A5CE6A" w14:textId="77777777" w:rsidR="00792B2A" w:rsidRPr="00284922" w:rsidRDefault="00792B2A">
            <w:pPr>
              <w:pStyle w:val="TableHeadingLeft"/>
            </w:pPr>
            <w:r w:rsidRPr="00284922">
              <w:t>Product category number</w:t>
            </w:r>
          </w:p>
        </w:tc>
        <w:tc>
          <w:tcPr>
            <w:tcW w:w="513" w:type="pct"/>
          </w:tcPr>
          <w:p w14:paraId="24EC93D9"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22F0AF6B" w14:textId="35247254"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06866F92" w14:textId="0517ED0B"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373BBE">
              <w:t>/</w:t>
            </w:r>
            <w:r>
              <w:t xml:space="preserve"> install</w:t>
            </w:r>
            <w:r w:rsidR="00373BBE">
              <w:t>ation requirements</w:t>
            </w:r>
            <w:r w:rsidR="0087222E">
              <w:rPr>
                <w:rStyle w:val="FootnoteReference"/>
              </w:rPr>
              <w:footnoteReference w:id="76"/>
            </w:r>
          </w:p>
        </w:tc>
        <w:tc>
          <w:tcPr>
            <w:tcW w:w="587" w:type="pct"/>
          </w:tcPr>
          <w:p w14:paraId="6E72E364"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92B2A" w:rsidRPr="00BD16C1" w14:paraId="61180CD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0154079B" w14:textId="3907A247" w:rsidR="00792B2A" w:rsidRDefault="00F534F0" w:rsidP="00792B2A">
            <w:pPr>
              <w:pStyle w:val="TableTextLeft"/>
            </w:pPr>
            <w:r>
              <w:t>42A</w:t>
            </w:r>
          </w:p>
        </w:tc>
        <w:tc>
          <w:tcPr>
            <w:tcW w:w="513" w:type="pct"/>
          </w:tcPr>
          <w:p w14:paraId="0FB485E6" w14:textId="7D7BCE27"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42A(i)</w:t>
            </w:r>
          </w:p>
        </w:tc>
        <w:tc>
          <w:tcPr>
            <w:tcW w:w="945" w:type="pct"/>
          </w:tcPr>
          <w:p w14:paraId="5F9FAF28" w14:textId="6BB122BD" w:rsidR="00792B2A" w:rsidRPr="00BC7EF5"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0CD92E8" w14:textId="77777777" w:rsidR="007A6EE1" w:rsidRDefault="007A6EE1" w:rsidP="007A6EE1">
            <w:pPr>
              <w:pStyle w:val="TableTextLeft"/>
              <w:cnfStyle w:val="000000000000" w:firstRow="0" w:lastRow="0" w:firstColumn="0" w:lastColumn="0" w:oddVBand="0" w:evenVBand="0" w:oddHBand="0" w:evenHBand="0" w:firstRowFirstColumn="0" w:firstRowLastColumn="0" w:lastRowFirstColumn="0" w:lastRowLastColumn="0"/>
            </w:pPr>
            <w:r>
              <w:t>Installing on a gas-fired steam boiler, a gas fired hot water boiler or gas-fired water heater that is a Type B appliance (other than a condensing steam boiler, condensing hot water boiler or condensing water heater) an economizer that:</w:t>
            </w:r>
          </w:p>
          <w:p w14:paraId="39899863" w14:textId="25922C72" w:rsidR="007A6EE1" w:rsidRDefault="007A6EE1" w:rsidP="00E6305B">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is of the condensing type;</w:t>
            </w:r>
          </w:p>
          <w:p w14:paraId="6EA7DA17" w14:textId="7A0A2C0D"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hot water boiler or gas-fired water heater to heat boiler feedwater; and</w:t>
            </w:r>
          </w:p>
          <w:p w14:paraId="3866932D" w14:textId="2B4A2280"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5228F1B3" w14:textId="6B24530F"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provides for the products of combustion to be expelled into a stack constructed from stainless steel; and</w:t>
            </w:r>
          </w:p>
          <w:p w14:paraId="16C6D6FE" w14:textId="58366637" w:rsidR="00792B2A" w:rsidRPr="00BD16C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653298AD" w14:textId="3EBBF538"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N/A</w:t>
            </w:r>
          </w:p>
        </w:tc>
      </w:tr>
      <w:tr w:rsidR="00EF1B08" w:rsidRPr="00BD16C1" w14:paraId="3704777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3D3D3887" w14:textId="77777777" w:rsidR="00EF1B08" w:rsidRDefault="00EF1B08">
            <w:pPr>
              <w:pStyle w:val="TableTextLeft"/>
            </w:pPr>
            <w:r>
              <w:t>42A</w:t>
            </w:r>
          </w:p>
        </w:tc>
        <w:tc>
          <w:tcPr>
            <w:tcW w:w="513" w:type="pct"/>
          </w:tcPr>
          <w:p w14:paraId="70AE7785" w14:textId="416840FD"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42A(ii)</w:t>
            </w:r>
          </w:p>
        </w:tc>
        <w:tc>
          <w:tcPr>
            <w:tcW w:w="945" w:type="pct"/>
          </w:tcPr>
          <w:p w14:paraId="702C1968" w14:textId="77777777" w:rsidR="00EF1B08" w:rsidRPr="00BC7EF5" w:rsidRDefault="00EF1B08">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37E15C08" w14:textId="77777777" w:rsidR="00EB0C85" w:rsidRDefault="00EB0C85" w:rsidP="00EB0C85">
            <w:pPr>
              <w:pStyle w:val="TableTextLeft"/>
              <w:cnfStyle w:val="000000000000" w:firstRow="0" w:lastRow="0" w:firstColumn="0" w:lastColumn="0" w:oddVBand="0" w:evenVBand="0" w:oddHBand="0" w:evenHBand="0" w:firstRowFirstColumn="0" w:firstRowLastColumn="0" w:lastRowFirstColumn="0" w:lastRowLastColumn="0"/>
            </w:pPr>
            <w:r>
              <w:t>Installing on a on a gas-fired steam boiler that is a Type B appliance (other than a condensing water boiler or condensing water heater) An economizer that:</w:t>
            </w:r>
          </w:p>
          <w:p w14:paraId="5B946410" w14:textId="7300BF48" w:rsidR="00EB0C85" w:rsidRDefault="00EB0C85" w:rsidP="00E6305B">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t>is not of the condensing type</w:t>
            </w:r>
          </w:p>
          <w:p w14:paraId="66CFACC0" w14:textId="70DAFA1A"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water heater to heat boiler feedwater; and</w:t>
            </w:r>
          </w:p>
          <w:p w14:paraId="48233404" w14:textId="19BC6536"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66D7A0CB" w14:textId="1E4DC0A9" w:rsidR="00EF1B08" w:rsidRPr="00BD16C1"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794068E1" w14:textId="77777777"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72B1BF2A" w14:textId="7C68C95A" w:rsidR="00D12263" w:rsidRDefault="00D12263" w:rsidP="00792B2A">
      <w:pPr>
        <w:pStyle w:val="BodyText"/>
      </w:pPr>
    </w:p>
    <w:p w14:paraId="5B0176E2" w14:textId="77777777" w:rsidR="00D12263" w:rsidRDefault="00D12263">
      <w:r>
        <w:br w:type="page"/>
      </w:r>
    </w:p>
    <w:p w14:paraId="27FFA266" w14:textId="77777777" w:rsidR="00792B2A" w:rsidRDefault="00792B2A" w:rsidP="00792B2A">
      <w:pPr>
        <w:pStyle w:val="Heading3"/>
      </w:pPr>
      <w:bookmarkStart w:id="442" w:name="_Toc178238615"/>
      <w:bookmarkStart w:id="443" w:name="_Toc189203765"/>
      <w:r>
        <w:lastRenderedPageBreak/>
        <w:t>Specified Minimum Energy Efficiency</w:t>
      </w:r>
      <w:bookmarkEnd w:id="442"/>
      <w:bookmarkEnd w:id="443"/>
      <w:r>
        <w:t xml:space="preserve"> </w:t>
      </w:r>
    </w:p>
    <w:p w14:paraId="1505EB83" w14:textId="77777777" w:rsidR="00792B2A" w:rsidRDefault="00792B2A" w:rsidP="00792B2A">
      <w:pPr>
        <w:pStyle w:val="BodyText"/>
      </w:pPr>
      <w:r>
        <w:t xml:space="preserve">There are no further requirements that must be specified for the installed product. </w:t>
      </w:r>
    </w:p>
    <w:p w14:paraId="1F28CCDF" w14:textId="77777777" w:rsidR="00792B2A" w:rsidRDefault="00792B2A" w:rsidP="00792B2A">
      <w:pPr>
        <w:pStyle w:val="BodyText"/>
      </w:pPr>
    </w:p>
    <w:p w14:paraId="7B48370A" w14:textId="77777777" w:rsidR="00792B2A" w:rsidRDefault="00792B2A" w:rsidP="00792B2A">
      <w:pPr>
        <w:pStyle w:val="Heading3"/>
      </w:pPr>
      <w:bookmarkStart w:id="444" w:name="_Toc178238616"/>
      <w:bookmarkStart w:id="445" w:name="_Toc189203766"/>
      <w:r>
        <w:t>Other specified matters</w:t>
      </w:r>
      <w:bookmarkEnd w:id="444"/>
      <w:bookmarkEnd w:id="445"/>
    </w:p>
    <w:p w14:paraId="1C746509" w14:textId="77777777" w:rsidR="00792B2A" w:rsidRDefault="00792B2A" w:rsidP="00792B2A">
      <w:pPr>
        <w:pStyle w:val="BodyText"/>
      </w:pPr>
      <w:r>
        <w:t xml:space="preserve">None. </w:t>
      </w:r>
    </w:p>
    <w:p w14:paraId="12CE29D8" w14:textId="77777777" w:rsidR="00AC720A" w:rsidRDefault="00AC720A" w:rsidP="00792B2A">
      <w:pPr>
        <w:pStyle w:val="BodyText"/>
      </w:pPr>
    </w:p>
    <w:p w14:paraId="3DB1ABA0" w14:textId="77777777" w:rsidR="00AC720A" w:rsidRPr="00EB77A7" w:rsidRDefault="00AC720A" w:rsidP="00792B2A">
      <w:pPr>
        <w:pStyle w:val="BodyText"/>
      </w:pPr>
    </w:p>
    <w:p w14:paraId="25989EB7" w14:textId="77777777" w:rsidR="00792B2A" w:rsidRDefault="00792B2A" w:rsidP="00792B2A">
      <w:pPr>
        <w:pStyle w:val="Heading3"/>
      </w:pPr>
      <w:bookmarkStart w:id="446" w:name="_Toc178238617"/>
      <w:bookmarkStart w:id="447" w:name="_Toc189203767"/>
      <w:r w:rsidRPr="000F3969">
        <w:t>Method for Determining GHG Equivalent Reduction</w:t>
      </w:r>
      <w:bookmarkEnd w:id="446"/>
      <w:bookmarkEnd w:id="447"/>
    </w:p>
    <w:tbl>
      <w:tblPr>
        <w:tblStyle w:val="PullOutBoxTable"/>
        <w:tblW w:w="0" w:type="auto"/>
        <w:tblLook w:val="04A0" w:firstRow="1" w:lastRow="0" w:firstColumn="1" w:lastColumn="0" w:noHBand="0" w:noVBand="1"/>
      </w:tblPr>
      <w:tblGrid>
        <w:gridCol w:w="9629"/>
      </w:tblGrid>
      <w:tr w:rsidR="00792B2A" w14:paraId="05C3E109" w14:textId="77777777">
        <w:tc>
          <w:tcPr>
            <w:tcW w:w="9629" w:type="dxa"/>
            <w:shd w:val="clear" w:color="auto" w:fill="CCE3F5" w:themeFill="background2"/>
          </w:tcPr>
          <w:p w14:paraId="6B0DA6C6" w14:textId="6D78503C" w:rsidR="00792B2A" w:rsidRDefault="00792B2A">
            <w:pPr>
              <w:pStyle w:val="IntroFeatureText"/>
            </w:pPr>
            <w:r w:rsidRPr="006D1B7B">
              <w:t xml:space="preserve">Scenario </w:t>
            </w:r>
            <w:r w:rsidR="001A327A">
              <w:t>42</w:t>
            </w:r>
            <w:r>
              <w:t xml:space="preserve">A: </w:t>
            </w:r>
            <w:r w:rsidR="001A327A">
              <w:t>Upgrading boilers through installation of an economizer</w:t>
            </w:r>
          </w:p>
        </w:tc>
      </w:tr>
    </w:tbl>
    <w:p w14:paraId="469CC759" w14:textId="0EB28252" w:rsidR="00792B2A" w:rsidRDefault="00792B2A" w:rsidP="00792B2A">
      <w:pPr>
        <w:pStyle w:val="BodyText"/>
      </w:pPr>
      <w:r>
        <w:t xml:space="preserve">The GHG equivalent emissions reduction for each scenario is given by </w:t>
      </w:r>
      <w:r w:rsidR="005D3CA0">
        <w:fldChar w:fldCharType="begin"/>
      </w:r>
      <w:r w:rsidR="005D3CA0">
        <w:instrText xml:space="preserve"> REF _Ref164408775 \h </w:instrText>
      </w:r>
      <w:r w:rsidR="005D3CA0">
        <w:fldChar w:fldCharType="separate"/>
      </w:r>
      <w:r w:rsidR="00A51C59">
        <w:t xml:space="preserve">Equation </w:t>
      </w:r>
      <w:r w:rsidR="00A51C59">
        <w:rPr>
          <w:noProof/>
        </w:rPr>
        <w:t>42</w:t>
      </w:r>
      <w:r w:rsidR="00A51C59">
        <w:t>.</w:t>
      </w:r>
      <w:r w:rsidR="00A51C59">
        <w:rPr>
          <w:noProof/>
        </w:rPr>
        <w:t>1</w:t>
      </w:r>
      <w:r w:rsidR="005D3CA0">
        <w:fldChar w:fldCharType="end"/>
      </w:r>
      <w:r>
        <w:t xml:space="preserve"> using the variables listed in </w:t>
      </w:r>
      <w:r w:rsidR="005D3CA0">
        <w:fldChar w:fldCharType="begin"/>
      </w:r>
      <w:r w:rsidR="005D3CA0">
        <w:instrText xml:space="preserve"> REF _Ref164408761 \h </w:instrText>
      </w:r>
      <w:r w:rsidR="005D3CA0">
        <w:fldChar w:fldCharType="separate"/>
      </w:r>
      <w:r w:rsidR="00A51C59">
        <w:t xml:space="preserve">Table </w:t>
      </w:r>
      <w:r w:rsidR="00A51C59">
        <w:rPr>
          <w:noProof/>
        </w:rPr>
        <w:t>42</w:t>
      </w:r>
      <w:r w:rsidR="00A51C59">
        <w:t>.</w:t>
      </w:r>
      <w:r w:rsidR="00A51C59">
        <w:rPr>
          <w:noProof/>
        </w:rPr>
        <w:t>2</w:t>
      </w:r>
      <w:r w:rsidR="005D3CA0">
        <w:fldChar w:fldCharType="end"/>
      </w:r>
      <w:r w:rsidR="005D3CA0">
        <w:t>.</w:t>
      </w:r>
    </w:p>
    <w:p w14:paraId="07987A33" w14:textId="77777777" w:rsidR="00792B2A" w:rsidRDefault="00792B2A" w:rsidP="00792B2A">
      <w:pPr>
        <w:pStyle w:val="BodyText"/>
      </w:pPr>
    </w:p>
    <w:p w14:paraId="7F94BA55" w14:textId="7F155911" w:rsidR="00792B2A" w:rsidRDefault="00792B2A" w:rsidP="00792B2A">
      <w:pPr>
        <w:pStyle w:val="Caption"/>
      </w:pPr>
      <w:bookmarkStart w:id="448" w:name="_Ref164408775"/>
      <w:r>
        <w:t xml:space="preserve">Equation </w:t>
      </w:r>
      <w:r w:rsidR="00013442">
        <w:fldChar w:fldCharType="begin"/>
      </w:r>
      <w:r w:rsidR="00013442">
        <w:instrText xml:space="preserve"> STYLEREF 1 \s </w:instrText>
      </w:r>
      <w:r w:rsidR="00013442">
        <w:fldChar w:fldCharType="separate"/>
      </w:r>
      <w:r w:rsidR="00A51C59">
        <w:rPr>
          <w:noProof/>
        </w:rPr>
        <w:t>42</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48"/>
      <w:r>
        <w:t xml:space="preserve"> – </w:t>
      </w:r>
      <w:r w:rsidRPr="00B8578B">
        <w:t>GHG</w:t>
      </w:r>
      <w:r>
        <w:t xml:space="preserve"> </w:t>
      </w:r>
      <w:r w:rsidRPr="00B8578B">
        <w:t xml:space="preserve">equivalent emissions reduction calculation for </w:t>
      </w:r>
      <w:r w:rsidRPr="00DA7C85">
        <w:t xml:space="preserve">Scenario </w:t>
      </w:r>
      <w:r>
        <w:t>4</w:t>
      </w:r>
      <w:r w:rsidR="005D3CA0">
        <w:t>2</w:t>
      </w:r>
      <w:r>
        <w:t>A</w:t>
      </w:r>
    </w:p>
    <w:tbl>
      <w:tblPr>
        <w:tblStyle w:val="PullOutBoxTable"/>
        <w:tblW w:w="5000" w:type="pct"/>
        <w:tblLook w:val="0480" w:firstRow="0" w:lastRow="0" w:firstColumn="1" w:lastColumn="0" w:noHBand="0" w:noVBand="1"/>
      </w:tblPr>
      <w:tblGrid>
        <w:gridCol w:w="9629"/>
      </w:tblGrid>
      <w:tr w:rsidR="00792B2A" w14:paraId="06C5F0D4" w14:textId="77777777">
        <w:tc>
          <w:tcPr>
            <w:tcW w:w="5000" w:type="pct"/>
            <w:shd w:val="clear" w:color="auto" w:fill="CCE3F5" w:themeFill="background2"/>
          </w:tcPr>
          <w:p w14:paraId="07BD5DD9" w14:textId="68DF77E5" w:rsidR="00792B2A" w:rsidRDefault="00AF5B0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72B4A1D2" w14:textId="77777777" w:rsidR="00792B2A" w:rsidRDefault="00792B2A" w:rsidP="00792B2A">
      <w:pPr>
        <w:pStyle w:val="BodyText"/>
      </w:pPr>
    </w:p>
    <w:p w14:paraId="16B0E6F5" w14:textId="41B560DD" w:rsidR="00792B2A" w:rsidRDefault="00792B2A" w:rsidP="00792B2A">
      <w:pPr>
        <w:pStyle w:val="Caption"/>
      </w:pPr>
      <w:bookmarkStart w:id="449" w:name="_Ref164408761"/>
      <w:r>
        <w:t xml:space="preserve">Table </w:t>
      </w:r>
      <w:r w:rsidR="00013442">
        <w:fldChar w:fldCharType="begin"/>
      </w:r>
      <w:r w:rsidR="00013442">
        <w:instrText xml:space="preserve"> STYLEREF 1 \s </w:instrText>
      </w:r>
      <w:r w:rsidR="00013442">
        <w:fldChar w:fldCharType="separate"/>
      </w:r>
      <w:r w:rsidR="00A51C59">
        <w:rPr>
          <w:noProof/>
        </w:rPr>
        <w:t>42</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449"/>
      <w:r>
        <w:t xml:space="preserve"> – </w:t>
      </w:r>
      <w:r w:rsidRPr="0033166B">
        <w:t>GHG</w:t>
      </w:r>
      <w:r>
        <w:t xml:space="preserve"> </w:t>
      </w:r>
      <w:r w:rsidRPr="0033166B">
        <w:t xml:space="preserve">equivalent emissions reduction variables for </w:t>
      </w:r>
      <w:r w:rsidRPr="00DA7C85">
        <w:t xml:space="preserve">Scenario </w:t>
      </w:r>
      <w:r>
        <w:t>4</w:t>
      </w:r>
      <w:r w:rsidR="005D3CA0">
        <w:t>2</w:t>
      </w:r>
      <w:r>
        <w:t>A</w:t>
      </w:r>
    </w:p>
    <w:tbl>
      <w:tblPr>
        <w:tblStyle w:val="Calculations"/>
        <w:tblW w:w="5000" w:type="pct"/>
        <w:tblLook w:val="04A0" w:firstRow="1" w:lastRow="0" w:firstColumn="1" w:lastColumn="0" w:noHBand="0" w:noVBand="1"/>
      </w:tblPr>
      <w:tblGrid>
        <w:gridCol w:w="1554"/>
        <w:gridCol w:w="4678"/>
        <w:gridCol w:w="3397"/>
      </w:tblGrid>
      <w:tr w:rsidR="00792B2A" w:rsidRPr="00021839" w14:paraId="15BB872F"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1B990D9D" w14:textId="77777777" w:rsidR="00792B2A" w:rsidRPr="00021839" w:rsidRDefault="00792B2A">
            <w:pPr>
              <w:pStyle w:val="BodyText"/>
              <w:rPr>
                <w:b w:val="0"/>
                <w:bCs/>
              </w:rPr>
            </w:pPr>
            <w:r w:rsidRPr="00021839">
              <w:rPr>
                <w:bCs/>
              </w:rPr>
              <w:t>Input Type</w:t>
            </w:r>
          </w:p>
        </w:tc>
        <w:tc>
          <w:tcPr>
            <w:tcW w:w="2429" w:type="pct"/>
          </w:tcPr>
          <w:p w14:paraId="59ABF3E2" w14:textId="77777777" w:rsidR="00792B2A" w:rsidRPr="00021839" w:rsidRDefault="00792B2A">
            <w:pPr>
              <w:pStyle w:val="BodyText"/>
              <w:rPr>
                <w:b w:val="0"/>
                <w:bCs/>
              </w:rPr>
            </w:pPr>
            <w:r w:rsidRPr="00021839">
              <w:rPr>
                <w:bCs/>
              </w:rPr>
              <w:t>Condition</w:t>
            </w:r>
          </w:p>
        </w:tc>
        <w:tc>
          <w:tcPr>
            <w:tcW w:w="1764" w:type="pct"/>
          </w:tcPr>
          <w:p w14:paraId="34B8199E" w14:textId="77777777" w:rsidR="00792B2A" w:rsidRPr="00021839" w:rsidRDefault="00792B2A">
            <w:pPr>
              <w:pStyle w:val="BodyText"/>
              <w:rPr>
                <w:b w:val="0"/>
                <w:bCs/>
              </w:rPr>
            </w:pPr>
            <w:r w:rsidRPr="00021839">
              <w:rPr>
                <w:bCs/>
              </w:rPr>
              <w:t xml:space="preserve">Input Value </w:t>
            </w:r>
          </w:p>
        </w:tc>
      </w:tr>
      <w:tr w:rsidR="00792B2A" w:rsidRPr="00021839" w14:paraId="6800EEDF" w14:textId="77777777">
        <w:tc>
          <w:tcPr>
            <w:tcW w:w="807" w:type="pct"/>
          </w:tcPr>
          <w:p w14:paraId="563DE62C" w14:textId="77777777" w:rsidR="00792B2A" w:rsidRPr="00021839" w:rsidRDefault="00792B2A">
            <w:pPr>
              <w:pStyle w:val="TableTextLeft"/>
            </w:pPr>
            <w:r>
              <w:t>Consumption</w:t>
            </w:r>
          </w:p>
        </w:tc>
        <w:tc>
          <w:tcPr>
            <w:tcW w:w="2429" w:type="pct"/>
          </w:tcPr>
          <w:p w14:paraId="1FB4067F" w14:textId="00C7BAB8" w:rsidR="00792B2A" w:rsidRPr="00021839" w:rsidRDefault="00AF5B07">
            <w:pPr>
              <w:pStyle w:val="TableTextLeft"/>
            </w:pPr>
            <w:r>
              <w:t>In every instance</w:t>
            </w:r>
          </w:p>
        </w:tc>
        <w:tc>
          <w:tcPr>
            <w:tcW w:w="1764" w:type="pct"/>
          </w:tcPr>
          <w:p w14:paraId="78FEF4C4" w14:textId="7AEA53AE" w:rsidR="00792B2A" w:rsidRPr="00021839" w:rsidRDefault="00AF5B07" w:rsidP="00AF5B07">
            <w:pPr>
              <w:pStyle w:val="TableTextNumbered2"/>
              <w:numPr>
                <w:ilvl w:val="0"/>
                <w:numId w:val="0"/>
              </w:numPr>
            </w:pPr>
            <w:r>
              <w:t>The nominal gas consumption (MJ/h) of the boiler or heater on which the product is installed</w:t>
            </w:r>
          </w:p>
        </w:tc>
      </w:tr>
      <w:tr w:rsidR="00D33126" w:rsidRPr="00021839" w14:paraId="30576126" w14:textId="77777777">
        <w:tc>
          <w:tcPr>
            <w:tcW w:w="807" w:type="pct"/>
            <w:vMerge w:val="restart"/>
          </w:tcPr>
          <w:p w14:paraId="26A9B74B" w14:textId="77777777" w:rsidR="00D33126" w:rsidRPr="00021839" w:rsidRDefault="00D33126" w:rsidP="00D33126">
            <w:pPr>
              <w:pStyle w:val="TableTextLeft"/>
            </w:pPr>
            <w:r>
              <w:t>DEI</w:t>
            </w:r>
          </w:p>
        </w:tc>
        <w:tc>
          <w:tcPr>
            <w:tcW w:w="2429" w:type="pct"/>
          </w:tcPr>
          <w:p w14:paraId="57E975FC" w14:textId="703F3A80" w:rsidR="00D33126" w:rsidRPr="00021839" w:rsidRDefault="00D33126" w:rsidP="00D33126">
            <w:pPr>
              <w:pStyle w:val="TableTextLeft"/>
            </w:pPr>
            <w:r w:rsidRPr="00174C5E">
              <w:t>Installed on a steam boiler</w:t>
            </w:r>
          </w:p>
        </w:tc>
        <w:tc>
          <w:tcPr>
            <w:tcW w:w="1764" w:type="pct"/>
          </w:tcPr>
          <w:p w14:paraId="3260382A" w14:textId="62F99FC4" w:rsidR="00D33126" w:rsidRPr="00612124" w:rsidRDefault="00D33126" w:rsidP="00D33126">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D33126" w:rsidRPr="00021839" w14:paraId="53563E1A" w14:textId="77777777">
        <w:tc>
          <w:tcPr>
            <w:tcW w:w="807" w:type="pct"/>
            <w:vMerge/>
          </w:tcPr>
          <w:p w14:paraId="1AB3103D" w14:textId="77777777" w:rsidR="00D33126" w:rsidRDefault="00D33126" w:rsidP="00D33126">
            <w:pPr>
              <w:pStyle w:val="TableTextLeft"/>
            </w:pPr>
          </w:p>
        </w:tc>
        <w:tc>
          <w:tcPr>
            <w:tcW w:w="2429" w:type="pct"/>
          </w:tcPr>
          <w:p w14:paraId="6282C4EE" w14:textId="44B422F5" w:rsidR="00D33126" w:rsidRDefault="00D33126" w:rsidP="00D33126">
            <w:pPr>
              <w:pStyle w:val="TableTextLeft"/>
            </w:pPr>
            <w:r w:rsidRPr="00174C5E">
              <w:t>Installed on a hot water boiler or water heater</w:t>
            </w:r>
          </w:p>
        </w:tc>
        <w:tc>
          <w:tcPr>
            <w:tcW w:w="1764" w:type="pct"/>
          </w:tcPr>
          <w:p w14:paraId="4DC9D752" w14:textId="71B094A0" w:rsidR="00D33126" w:rsidRPr="00D62831" w:rsidRDefault="00D33126" w:rsidP="00D33126">
            <w:pPr>
              <w:pStyle w:val="TableTextLeft"/>
              <w:rPr>
                <w:rFonts w:ascii="Arial" w:hAnsi="Arial"/>
              </w:rPr>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92B2A" w:rsidRPr="00021839" w14:paraId="2A5CB279" w14:textId="77777777">
        <w:tc>
          <w:tcPr>
            <w:tcW w:w="807" w:type="pct"/>
          </w:tcPr>
          <w:p w14:paraId="2336C9FF" w14:textId="77777777" w:rsidR="00792B2A" w:rsidRPr="00021839" w:rsidRDefault="00792B2A">
            <w:pPr>
              <w:pStyle w:val="TableTextLeft"/>
            </w:pPr>
            <w:r>
              <w:t>LUF</w:t>
            </w:r>
          </w:p>
        </w:tc>
        <w:tc>
          <w:tcPr>
            <w:tcW w:w="2429" w:type="pct"/>
          </w:tcPr>
          <w:p w14:paraId="07EFF14A" w14:textId="77777777" w:rsidR="00792B2A" w:rsidRPr="00021839" w:rsidRDefault="00792B2A">
            <w:pPr>
              <w:pStyle w:val="TableTextLeft"/>
            </w:pPr>
            <w:r>
              <w:t>In every instance</w:t>
            </w:r>
          </w:p>
        </w:tc>
        <w:tc>
          <w:tcPr>
            <w:tcW w:w="1764" w:type="pct"/>
          </w:tcPr>
          <w:p w14:paraId="1B085976" w14:textId="77777777" w:rsidR="00792B2A" w:rsidRPr="00021839" w:rsidRDefault="00792B2A">
            <w:pPr>
              <w:pStyle w:val="TableTextLeft"/>
            </w:pPr>
            <w:r>
              <w:t>0.206</w:t>
            </w:r>
          </w:p>
        </w:tc>
      </w:tr>
      <w:tr w:rsidR="00792B2A" w:rsidRPr="00021839" w14:paraId="2BF3B68F" w14:textId="77777777">
        <w:tc>
          <w:tcPr>
            <w:tcW w:w="807" w:type="pct"/>
          </w:tcPr>
          <w:p w14:paraId="4137A50C" w14:textId="77777777" w:rsidR="00792B2A" w:rsidRPr="00021839" w:rsidRDefault="00792B2A">
            <w:pPr>
              <w:pStyle w:val="TableTextLeft"/>
            </w:pPr>
            <w:r>
              <w:t>Lifetime</w:t>
            </w:r>
          </w:p>
        </w:tc>
        <w:tc>
          <w:tcPr>
            <w:tcW w:w="2429" w:type="pct"/>
          </w:tcPr>
          <w:p w14:paraId="0EC39614" w14:textId="77777777" w:rsidR="00792B2A" w:rsidRPr="00021839" w:rsidRDefault="00792B2A">
            <w:pPr>
              <w:pStyle w:val="TableTextLeft"/>
            </w:pPr>
            <w:r>
              <w:t>In every instance</w:t>
            </w:r>
          </w:p>
        </w:tc>
        <w:tc>
          <w:tcPr>
            <w:tcW w:w="1764" w:type="pct"/>
          </w:tcPr>
          <w:p w14:paraId="00613325" w14:textId="51D457B6" w:rsidR="00792B2A" w:rsidRPr="00021839" w:rsidRDefault="00AF5B07">
            <w:pPr>
              <w:pStyle w:val="TableTextLeft"/>
            </w:pPr>
            <w:r>
              <w:t>1</w:t>
            </w:r>
            <w:r w:rsidR="00792B2A">
              <w:t>0.00</w:t>
            </w:r>
          </w:p>
        </w:tc>
      </w:tr>
    </w:tbl>
    <w:p w14:paraId="3FAF548E" w14:textId="77777777" w:rsidR="00792B2A" w:rsidRDefault="00792B2A" w:rsidP="00792B2A"/>
    <w:p w14:paraId="444BB430" w14:textId="77777777" w:rsidR="00792B2A" w:rsidRDefault="00792B2A" w:rsidP="00792B2A">
      <w:pPr>
        <w:pStyle w:val="BodyText"/>
      </w:pPr>
    </w:p>
    <w:p w14:paraId="6A8F20BA" w14:textId="77777777" w:rsidR="00342E83" w:rsidRDefault="00342E83" w:rsidP="00342E83">
      <w:pPr>
        <w:pStyle w:val="BodyText"/>
        <w:jc w:val="center"/>
      </w:pPr>
      <w:r>
        <w:rPr>
          <w:noProof/>
        </w:rPr>
        <mc:AlternateContent>
          <mc:Choice Requires="wps">
            <w:drawing>
              <wp:inline distT="0" distB="0" distL="0" distR="0" wp14:anchorId="0FE7774F" wp14:editId="3DD8CF37">
                <wp:extent cx="5514975" cy="0"/>
                <wp:effectExtent l="38100" t="38100" r="66675" b="95250"/>
                <wp:docPr id="74" name="Straight Connector 7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909B90D" id="Straight Connector 74"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4C298F6" w14:textId="317C8E6B" w:rsidR="00B87371" w:rsidRDefault="00B87371">
      <w:r>
        <w:br w:type="page"/>
      </w:r>
    </w:p>
    <w:p w14:paraId="054A5DE8" w14:textId="228EF44F" w:rsidR="00E4412D" w:rsidRDefault="00E4412D" w:rsidP="002E69F8">
      <w:pPr>
        <w:pStyle w:val="Heading1"/>
        <w:numPr>
          <w:ilvl w:val="0"/>
          <w:numId w:val="26"/>
        </w:numPr>
      </w:pPr>
      <w:bookmarkStart w:id="450" w:name="_Toc178238618"/>
      <w:bookmarkStart w:id="451" w:name="_Toc189203768"/>
      <w:r w:rsidRPr="00EC4027">
        <w:lastRenderedPageBreak/>
        <w:t xml:space="preserve">Part </w:t>
      </w:r>
      <w:r>
        <w:t>43</w:t>
      </w:r>
      <w:r w:rsidRPr="00EC4027">
        <w:t xml:space="preserve"> Activity– </w:t>
      </w:r>
      <w:r w:rsidR="001002FF">
        <w:t>Cold Rooms</w:t>
      </w:r>
      <w:bookmarkEnd w:id="450"/>
      <w:bookmarkEnd w:id="451"/>
      <w:r w:rsidR="001002FF">
        <w:t xml:space="preserve"> </w:t>
      </w:r>
    </w:p>
    <w:p w14:paraId="333A48D6" w14:textId="77777777" w:rsidR="006E48A1" w:rsidRDefault="006E48A1" w:rsidP="006E48A1">
      <w:pPr>
        <w:pStyle w:val="Heading3"/>
      </w:pPr>
      <w:bookmarkStart w:id="452" w:name="_Toc178238619"/>
      <w:bookmarkStart w:id="453" w:name="_Toc189203769"/>
      <w:r>
        <w:t>Activity description (Guidance)</w:t>
      </w:r>
      <w:bookmarkEnd w:id="452"/>
      <w:bookmarkEnd w:id="453"/>
    </w:p>
    <w:tbl>
      <w:tblPr>
        <w:tblStyle w:val="TableGrid"/>
        <w:tblW w:w="0" w:type="auto"/>
        <w:shd w:val="clear" w:color="auto" w:fill="C2E3FF" w:themeFill="accent1" w:themeFillTint="33"/>
        <w:tblLook w:val="0480" w:firstRow="0" w:lastRow="0" w:firstColumn="1" w:lastColumn="0" w:noHBand="0" w:noVBand="1"/>
      </w:tblPr>
      <w:tblGrid>
        <w:gridCol w:w="9629"/>
      </w:tblGrid>
      <w:tr w:rsidR="006E48A1" w14:paraId="793B693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EAE8C89" w14:textId="130714EA" w:rsidR="004D1CD5" w:rsidRDefault="004D1CD5" w:rsidP="004D1CD5">
            <w:pPr>
              <w:pStyle w:val="TableTextLeft"/>
            </w:pPr>
            <w:r>
              <w:t xml:space="preserve">Part 43 of Schedule 2 of the Regulations prescribes the upgrade of parts of refrigeration systems for </w:t>
            </w:r>
            <w:r w:rsidR="00EE365E">
              <w:t>walk</w:t>
            </w:r>
            <w:r w:rsidR="009275F3">
              <w:t>-</w:t>
            </w:r>
            <w:r w:rsidR="00EE365E">
              <w:t xml:space="preserve">in </w:t>
            </w:r>
            <w:r>
              <w:t>cold rooms or the installation of refrigeration systems for cold rooms as an eligible activity for the purposes of the Victorian Energy Upgrades program.</w:t>
            </w:r>
          </w:p>
          <w:p w14:paraId="29521C91" w14:textId="77777777" w:rsidR="004D1CD5" w:rsidRDefault="004D1CD5" w:rsidP="004D1CD5">
            <w:pPr>
              <w:pStyle w:val="TableTextLeft"/>
            </w:pPr>
            <w:r>
              <w:t>Table 43.1 lists the types of upgrade installations that may occur. Each type of upgrade is known as a scenario. Each scenario has its own method for determining GHG equivalent reduction.</w:t>
            </w:r>
          </w:p>
          <w:p w14:paraId="1D524C07" w14:textId="4E1EB460" w:rsidR="006E48A1" w:rsidRPr="00CD372E" w:rsidRDefault="004D1CD5" w:rsidP="004D1CD5">
            <w:pPr>
              <w:pStyle w:val="TableTextLeft"/>
              <w:rPr>
                <w:b/>
                <w:bCs/>
              </w:rPr>
            </w:pPr>
            <w:r>
              <w:t>At a later date, the Secretary may specify requirements for additional products that may be installed as a prescribed activity under Part 43 of Schedule 2 to the Regulations, which will be listed as scenario number 43C once specified.</w:t>
            </w:r>
          </w:p>
        </w:tc>
      </w:tr>
    </w:tbl>
    <w:p w14:paraId="773FE6B9" w14:textId="77777777" w:rsidR="006E48A1" w:rsidRDefault="006E48A1" w:rsidP="006E48A1">
      <w:pPr>
        <w:pStyle w:val="BodyText"/>
      </w:pPr>
    </w:p>
    <w:p w14:paraId="69834AB4" w14:textId="290627E0" w:rsidR="006E48A1" w:rsidRDefault="006E48A1" w:rsidP="006E48A1">
      <w:pPr>
        <w:pStyle w:val="Caption"/>
      </w:pPr>
      <w:r>
        <w:t xml:space="preserve">Table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4D1CD5">
        <w:t>Cold Room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6E48A1" w:rsidRPr="00284922" w14:paraId="5FC73B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CD5D333" w14:textId="77777777" w:rsidR="006E48A1" w:rsidRPr="00284922" w:rsidRDefault="006E48A1">
            <w:pPr>
              <w:pStyle w:val="TableHeadingLeft"/>
            </w:pPr>
            <w:r w:rsidRPr="00284922">
              <w:t>Product category number</w:t>
            </w:r>
          </w:p>
        </w:tc>
        <w:tc>
          <w:tcPr>
            <w:tcW w:w="513" w:type="pct"/>
          </w:tcPr>
          <w:p w14:paraId="62143660"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C76DB9D"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36D3EE9A" w14:textId="3B3E44BE"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7E3900">
              <w:t>to be installed</w:t>
            </w:r>
            <w:r w:rsidR="00896921">
              <w:rPr>
                <w:rStyle w:val="FootnoteReference"/>
              </w:rPr>
              <w:footnoteReference w:id="77"/>
            </w:r>
          </w:p>
        </w:tc>
        <w:tc>
          <w:tcPr>
            <w:tcW w:w="587" w:type="pct"/>
          </w:tcPr>
          <w:p w14:paraId="7B75583E"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E48A1" w:rsidRPr="00BD16C1" w14:paraId="68E484B0" w14:textId="77777777">
        <w:tc>
          <w:tcPr>
            <w:cnfStyle w:val="001000000000" w:firstRow="0" w:lastRow="0" w:firstColumn="1" w:lastColumn="0" w:oddVBand="0" w:evenVBand="0" w:oddHBand="0" w:evenHBand="0" w:firstRowFirstColumn="0" w:firstRowLastColumn="0" w:lastRowFirstColumn="0" w:lastRowLastColumn="0"/>
            <w:tcW w:w="529" w:type="pct"/>
          </w:tcPr>
          <w:p w14:paraId="79469786" w14:textId="0E0F9CF2" w:rsidR="006E48A1" w:rsidRDefault="004D1CD5" w:rsidP="006E48A1">
            <w:pPr>
              <w:pStyle w:val="TableTextLeft"/>
            </w:pPr>
            <w:r>
              <w:t>43A</w:t>
            </w:r>
          </w:p>
        </w:tc>
        <w:tc>
          <w:tcPr>
            <w:tcW w:w="513" w:type="pct"/>
          </w:tcPr>
          <w:p w14:paraId="242FF74D" w14:textId="13AA51EA"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43A</w:t>
            </w:r>
          </w:p>
        </w:tc>
        <w:tc>
          <w:tcPr>
            <w:tcW w:w="945" w:type="pct"/>
          </w:tcPr>
          <w:p w14:paraId="5F2F161E" w14:textId="0578F100" w:rsidR="006E48A1" w:rsidRPr="00BC7EF5"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4FDD915" w14:textId="7E8551FC" w:rsidR="003B1493" w:rsidRDefault="003B1493" w:rsidP="003B1493">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94238">
              <w:t>, with a minimum internal floor area of 4m</w:t>
            </w:r>
            <w:r w:rsidR="00594238">
              <w:rPr>
                <w:vertAlign w:val="superscript"/>
              </w:rPr>
              <w:t>2</w:t>
            </w:r>
            <w:r w:rsidR="005D765A">
              <w:t xml:space="preserve">, </w:t>
            </w:r>
            <w:r>
              <w:t>an electronic expansion valve and compatible superheat controller that:</w:t>
            </w:r>
          </w:p>
          <w:p w14:paraId="697DBDEA" w14:textId="7240E113" w:rsidR="003B1493" w:rsidRDefault="003B1493" w:rsidP="00E6305B">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are designed to be installed together in the refrigeration system of a cold room; and</w:t>
            </w:r>
          </w:p>
          <w:p w14:paraId="3D1EF8A4" w14:textId="28ED4109" w:rsidR="006E48A1" w:rsidRPr="00BD16C1" w:rsidRDefault="003B1493" w:rsidP="003B1493">
            <w:pPr>
              <w:pStyle w:val="TableTextNumbered2"/>
              <w:cnfStyle w:val="000000000000" w:firstRow="0" w:lastRow="0" w:firstColumn="0" w:lastColumn="0" w:oddVBand="0" w:evenVBand="0" w:oddHBand="0" w:evenHBand="0" w:firstRowFirstColumn="0" w:firstRowLastColumn="0" w:lastRowFirstColumn="0" w:lastRowLastColumn="0"/>
            </w:pPr>
            <w:r>
              <w:t>when installed together into a refrigeration system can and will automatically control the superheat of the refrigeration system.</w:t>
            </w:r>
          </w:p>
        </w:tc>
        <w:tc>
          <w:tcPr>
            <w:tcW w:w="587" w:type="pct"/>
          </w:tcPr>
          <w:p w14:paraId="68358963" w14:textId="299A896F"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709ECC54" w14:textId="77777777">
        <w:tc>
          <w:tcPr>
            <w:cnfStyle w:val="001000000000" w:firstRow="0" w:lastRow="0" w:firstColumn="1" w:lastColumn="0" w:oddVBand="0" w:evenVBand="0" w:oddHBand="0" w:evenHBand="0" w:firstRowFirstColumn="0" w:firstRowLastColumn="0" w:lastRowFirstColumn="0" w:lastRowLastColumn="0"/>
            <w:tcW w:w="529" w:type="pct"/>
          </w:tcPr>
          <w:p w14:paraId="6EC55F20" w14:textId="7CB745BE" w:rsidR="00794118" w:rsidRDefault="00794118" w:rsidP="006E48A1">
            <w:pPr>
              <w:pStyle w:val="TableTextLeft"/>
            </w:pPr>
            <w:r>
              <w:t>43B</w:t>
            </w:r>
          </w:p>
        </w:tc>
        <w:tc>
          <w:tcPr>
            <w:tcW w:w="513" w:type="pct"/>
          </w:tcPr>
          <w:p w14:paraId="24DF53C6" w14:textId="2F1B69EC"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w:t>
            </w:r>
          </w:p>
        </w:tc>
        <w:tc>
          <w:tcPr>
            <w:tcW w:w="945" w:type="pct"/>
          </w:tcPr>
          <w:p w14:paraId="269DA43B" w14:textId="1CB62E66"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46BC7DCF" w14:textId="7B8572B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D765A">
              <w:t>,</w:t>
            </w:r>
            <w:r>
              <w:t xml:space="preserve"> </w:t>
            </w:r>
            <w:r w:rsidR="005D765A">
              <w:t>with a minimum internal floor area of 4m</w:t>
            </w:r>
            <w:r w:rsidR="005D765A">
              <w:rPr>
                <w:vertAlign w:val="superscript"/>
              </w:rPr>
              <w:t>2</w:t>
            </w:r>
            <w:r w:rsidR="005D765A">
              <w:t>,</w:t>
            </w:r>
            <w:r>
              <w:t xml:space="preserve"> a refrigeration system that includes at least three of the parts set out in this Table for Activity 43B(ii), provided that at least one of the three parts must be:</w:t>
            </w:r>
          </w:p>
          <w:p w14:paraId="483335E8" w14:textId="7E1ED7D0" w:rsidR="00653B24" w:rsidRDefault="00653B24" w:rsidP="00E6305B">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 or</w:t>
            </w:r>
          </w:p>
          <w:p w14:paraId="6FA7D899" w14:textId="7F13D134" w:rsidR="00653B24" w:rsidRDefault="00653B24" w:rsidP="00653B24">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152D6530" w14:textId="3021E26C"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on/off capacity control on single compressor systems</w:t>
            </w:r>
          </w:p>
          <w:p w14:paraId="098FA2CE" w14:textId="73A337FE"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08B221FC" w14:textId="7AEA53AE" w:rsidR="00794118" w:rsidRPr="00BD16C1"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tc>
        <w:tc>
          <w:tcPr>
            <w:tcW w:w="587" w:type="pct"/>
          </w:tcPr>
          <w:p w14:paraId="34CE7D04" w14:textId="48EBD0A2"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2A10C24D" w14:textId="77777777">
        <w:tc>
          <w:tcPr>
            <w:cnfStyle w:val="001000000000" w:firstRow="0" w:lastRow="0" w:firstColumn="1" w:lastColumn="0" w:oddVBand="0" w:evenVBand="0" w:oddHBand="0" w:evenHBand="0" w:firstRowFirstColumn="0" w:firstRowLastColumn="0" w:lastRowFirstColumn="0" w:lastRowLastColumn="0"/>
            <w:tcW w:w="529" w:type="pct"/>
          </w:tcPr>
          <w:p w14:paraId="238DC161" w14:textId="2C623847" w:rsidR="00794118" w:rsidRDefault="00794118" w:rsidP="006E48A1">
            <w:pPr>
              <w:pStyle w:val="TableTextLeft"/>
            </w:pPr>
            <w:r>
              <w:t>43B</w:t>
            </w:r>
          </w:p>
        </w:tc>
        <w:tc>
          <w:tcPr>
            <w:tcW w:w="513" w:type="pct"/>
          </w:tcPr>
          <w:p w14:paraId="10407B6F" w14:textId="68FAAC25"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43B(ii)</w:t>
            </w:r>
          </w:p>
        </w:tc>
        <w:tc>
          <w:tcPr>
            <w:tcW w:w="945" w:type="pct"/>
          </w:tcPr>
          <w:p w14:paraId="14CC18F5" w14:textId="141EB42F"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6D78503C" w14:textId="6112DD7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w:t>
            </w:r>
            <w:r w:rsidR="009275F3">
              <w:t xml:space="preserve"> </w:t>
            </w:r>
            <w:r>
              <w:t>cold room</w:t>
            </w:r>
            <w:r w:rsidR="005D765A">
              <w:t>, with a minimum internal floor area of 4m</w:t>
            </w:r>
            <w:r w:rsidR="005D765A">
              <w:rPr>
                <w:vertAlign w:val="superscript"/>
              </w:rPr>
              <w:t>2</w:t>
            </w:r>
            <w:r w:rsidR="005D765A">
              <w:t xml:space="preserve">, </w:t>
            </w:r>
            <w:r>
              <w:t>a refrigeration system that includes all of the following parts:</w:t>
            </w:r>
          </w:p>
          <w:p w14:paraId="3BAAEE9B" w14:textId="71FD99F4" w:rsidR="00653B24" w:rsidRDefault="00653B24" w:rsidP="00E6305B">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w:t>
            </w:r>
          </w:p>
          <w:p w14:paraId="27907DDC" w14:textId="25DD1ED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6D393AAF" w14:textId="3D703437"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lastRenderedPageBreak/>
              <w:t>on/off capacity control on single compressor systems</w:t>
            </w:r>
          </w:p>
          <w:p w14:paraId="478D3CA4" w14:textId="579A9D26"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105C3D2B" w14:textId="729678AB"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p w14:paraId="3DA34914" w14:textId="4096C44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electronic expansion valve and compatible superheat controller that meet the requirements of Activity 43A</w:t>
            </w:r>
          </w:p>
          <w:p w14:paraId="3C374F6B" w14:textId="5EB0C0BE"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speed controlled condensing fans, that</w:t>
            </w:r>
          </w:p>
          <w:p w14:paraId="30EE9CD4" w14:textId="06A9F390"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electronically commutated (EC) fans, or</w:t>
            </w:r>
          </w:p>
          <w:p w14:paraId="4D034C81" w14:textId="21DE16AC"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variable speed drive (VSD) driven fans</w:t>
            </w:r>
          </w:p>
          <w:p w14:paraId="74E63B5A" w14:textId="10764033" w:rsidR="00794118" w:rsidRPr="00BD16C1"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evaporator fans, that are electronically commutated (EC) fans.</w:t>
            </w:r>
          </w:p>
        </w:tc>
        <w:tc>
          <w:tcPr>
            <w:tcW w:w="587" w:type="pct"/>
          </w:tcPr>
          <w:p w14:paraId="3F7FEF6B" w14:textId="5FFAC310"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2DA32A7F" w14:textId="77777777" w:rsidR="00782E57" w:rsidRDefault="00782E57" w:rsidP="00782E57">
      <w:pPr>
        <w:pStyle w:val="BodyText"/>
      </w:pPr>
    </w:p>
    <w:p w14:paraId="67A217D6" w14:textId="77777777" w:rsidR="00782E57" w:rsidRDefault="00782E57" w:rsidP="00782E57">
      <w:pPr>
        <w:pStyle w:val="Heading3"/>
      </w:pPr>
      <w:bookmarkStart w:id="454" w:name="_Toc178238620"/>
      <w:bookmarkStart w:id="455" w:name="_Toc189203770"/>
      <w:r>
        <w:t>Specified Minimum Energy Efficiency</w:t>
      </w:r>
      <w:bookmarkEnd w:id="454"/>
      <w:bookmarkEnd w:id="455"/>
      <w:r>
        <w:t xml:space="preserve"> </w:t>
      </w:r>
    </w:p>
    <w:p w14:paraId="59A95BE0" w14:textId="331272C1" w:rsidR="00782E57" w:rsidRDefault="006F2EE5" w:rsidP="00782E57">
      <w:pPr>
        <w:pStyle w:val="BodyText"/>
      </w:pPr>
      <w:r>
        <w:t>There are no further requirements that must be specified for the installed product.</w:t>
      </w:r>
    </w:p>
    <w:p w14:paraId="27B17F3D" w14:textId="77777777" w:rsidR="006F2EE5" w:rsidRDefault="006F2EE5" w:rsidP="00782E57">
      <w:pPr>
        <w:pStyle w:val="BodyText"/>
      </w:pPr>
    </w:p>
    <w:p w14:paraId="51367EA2" w14:textId="77777777" w:rsidR="00782E57" w:rsidRDefault="00782E57" w:rsidP="00782E57">
      <w:pPr>
        <w:pStyle w:val="Heading3"/>
      </w:pPr>
      <w:bookmarkStart w:id="456" w:name="_Toc178238621"/>
      <w:bookmarkStart w:id="457" w:name="_Toc189203771"/>
      <w:r>
        <w:t>Other specified matters</w:t>
      </w:r>
      <w:bookmarkEnd w:id="456"/>
      <w:bookmarkEnd w:id="457"/>
    </w:p>
    <w:p w14:paraId="5F4035D9" w14:textId="07144AA3" w:rsidR="00BF521A" w:rsidRDefault="00BF521A" w:rsidP="00BF521A">
      <w:r>
        <w:t xml:space="preserve">The product installed must meet the relevant additional requirements listed in </w:t>
      </w:r>
      <w:r>
        <w:fldChar w:fldCharType="begin"/>
      </w:r>
      <w:r>
        <w:instrText xml:space="preserve"> REF _Ref172298159 \h </w:instrText>
      </w:r>
      <w:r>
        <w:fldChar w:fldCharType="separate"/>
      </w:r>
      <w:r w:rsidR="00A51C59">
        <w:t xml:space="preserve">Table </w:t>
      </w:r>
      <w:r w:rsidR="00A51C59">
        <w:rPr>
          <w:noProof/>
        </w:rPr>
        <w:t>43</w:t>
      </w:r>
      <w:r w:rsidR="00A51C59">
        <w:t>.</w:t>
      </w:r>
      <w:r w:rsidR="00A51C59">
        <w:rPr>
          <w:noProof/>
        </w:rPr>
        <w:t>2</w:t>
      </w:r>
      <w:r>
        <w:fldChar w:fldCharType="end"/>
      </w:r>
      <w:r>
        <w:t>.</w:t>
      </w:r>
    </w:p>
    <w:p w14:paraId="03AB41B9" w14:textId="4F930B7E" w:rsidR="006F2EE5" w:rsidRDefault="006F2EE5" w:rsidP="006F2EE5">
      <w:pPr>
        <w:pStyle w:val="Caption"/>
      </w:pPr>
      <w:bookmarkStart w:id="458" w:name="_Ref172298159"/>
      <w:r>
        <w:t xml:space="preserve">Table </w:t>
      </w:r>
      <w:r>
        <w:fldChar w:fldCharType="begin"/>
      </w:r>
      <w:r>
        <w:instrText xml:space="preserve"> STYLEREF 1 \s </w:instrText>
      </w:r>
      <w:r>
        <w:fldChar w:fldCharType="separate"/>
      </w:r>
      <w:r w:rsidR="00A51C59">
        <w:rPr>
          <w:noProof/>
        </w:rPr>
        <w:t>43</w:t>
      </w:r>
      <w:r>
        <w:rPr>
          <w:noProof/>
        </w:rPr>
        <w:fldChar w:fldCharType="end"/>
      </w:r>
      <w:r>
        <w:t>.</w:t>
      </w:r>
      <w:r>
        <w:fldChar w:fldCharType="begin"/>
      </w:r>
      <w:r>
        <w:instrText xml:space="preserve"> SEQ Table \* ARABIC \s 1 </w:instrText>
      </w:r>
      <w:r>
        <w:fldChar w:fldCharType="separate"/>
      </w:r>
      <w:r w:rsidR="00A51C59">
        <w:rPr>
          <w:noProof/>
        </w:rPr>
        <w:t>2</w:t>
      </w:r>
      <w:r>
        <w:rPr>
          <w:noProof/>
        </w:rPr>
        <w:fldChar w:fldCharType="end"/>
      </w:r>
      <w:bookmarkEnd w:id="458"/>
      <w:r>
        <w:t xml:space="preserve"> – Other specified matters for cold rooms</w:t>
      </w:r>
    </w:p>
    <w:tbl>
      <w:tblPr>
        <w:tblStyle w:val="TableGrid"/>
        <w:tblW w:w="0" w:type="auto"/>
        <w:tblLook w:val="04A0" w:firstRow="1" w:lastRow="0" w:firstColumn="1" w:lastColumn="0" w:noHBand="0" w:noVBand="1"/>
      </w:tblPr>
      <w:tblGrid>
        <w:gridCol w:w="1812"/>
        <w:gridCol w:w="1874"/>
        <w:gridCol w:w="5953"/>
      </w:tblGrid>
      <w:tr w:rsidR="006F2EE5" w14:paraId="62DAB69D" w14:textId="77777777" w:rsidTr="005627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5C04FED1" w14:textId="03BBEC09" w:rsidR="006F2EE5" w:rsidRDefault="00E90DC5" w:rsidP="00562702">
            <w:pPr>
              <w:pStyle w:val="TableHeadingLeft"/>
            </w:pPr>
            <w:r>
              <w:t>Product category number</w:t>
            </w:r>
            <w:r w:rsidR="006F2EE5">
              <w:t xml:space="preserve"> </w:t>
            </w:r>
          </w:p>
        </w:tc>
        <w:tc>
          <w:tcPr>
            <w:tcW w:w="1874" w:type="dxa"/>
          </w:tcPr>
          <w:p w14:paraId="46B0830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953" w:type="dxa"/>
          </w:tcPr>
          <w:p w14:paraId="7C9E6020" w14:textId="77777777" w:rsidR="006F2EE5" w:rsidRDefault="006F2EE5" w:rsidP="00562702">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Pr>
                <w:rStyle w:val="FootnoteReference"/>
              </w:rPr>
              <w:footnoteReference w:id="78"/>
            </w:r>
          </w:p>
        </w:tc>
      </w:tr>
      <w:tr w:rsidR="006F2EE5" w14:paraId="32C80619" w14:textId="77777777" w:rsidTr="00562702">
        <w:tc>
          <w:tcPr>
            <w:cnfStyle w:val="001000000000" w:firstRow="0" w:lastRow="0" w:firstColumn="1" w:lastColumn="0" w:oddVBand="0" w:evenVBand="0" w:oddHBand="0" w:evenHBand="0" w:firstRowFirstColumn="0" w:firstRowLastColumn="0" w:lastRowFirstColumn="0" w:lastRowLastColumn="0"/>
            <w:tcW w:w="1812" w:type="dxa"/>
          </w:tcPr>
          <w:p w14:paraId="7B9CA323" w14:textId="61E95648" w:rsidR="006F2EE5" w:rsidRPr="008A2D42" w:rsidRDefault="006F2EE5" w:rsidP="006F2EE5">
            <w:pPr>
              <w:pStyle w:val="TableTextLeft"/>
            </w:pPr>
            <w:r w:rsidRPr="008A2D42">
              <w:t>43</w:t>
            </w:r>
            <w:r w:rsidR="00FE3439" w:rsidRPr="008A2D42">
              <w:t>B</w:t>
            </w:r>
          </w:p>
        </w:tc>
        <w:tc>
          <w:tcPr>
            <w:tcW w:w="1874" w:type="dxa"/>
          </w:tcPr>
          <w:p w14:paraId="432B6A74" w14:textId="76E7264E" w:rsidR="006F2EE5" w:rsidRPr="008A2D42"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Minimum co-payment amount**</w:t>
            </w:r>
          </w:p>
        </w:tc>
        <w:tc>
          <w:tcPr>
            <w:tcW w:w="5953" w:type="dxa"/>
          </w:tcPr>
          <w:p w14:paraId="524817DB" w14:textId="72E3532D" w:rsidR="006F2EE5" w:rsidRDefault="006F2EE5" w:rsidP="006F2EE5">
            <w:pPr>
              <w:pStyle w:val="TableTextLeft"/>
              <w:cnfStyle w:val="000000000000" w:firstRow="0" w:lastRow="0" w:firstColumn="0" w:lastColumn="0" w:oddVBand="0" w:evenVBand="0" w:oddHBand="0" w:evenHBand="0" w:firstRowFirstColumn="0" w:firstRowLastColumn="0" w:lastRowFirstColumn="0" w:lastRowLastColumn="0"/>
            </w:pPr>
            <w:r w:rsidRPr="008A2D42">
              <w:t>A minimum co-payment amount of $</w:t>
            </w:r>
            <w:r w:rsidR="00FE3439" w:rsidRPr="008A2D42">
              <w:t>5</w:t>
            </w:r>
            <w:r w:rsidRPr="008A2D42">
              <w:t>00 (</w:t>
            </w:r>
            <w:r w:rsidR="00513FA4" w:rsidRPr="008A2D42">
              <w:t>in</w:t>
            </w:r>
            <w:r w:rsidRPr="008A2D42">
              <w:t>cluding GST) must be made</w:t>
            </w:r>
            <w:r w:rsidR="0087038F" w:rsidRPr="008A2D42">
              <w:t xml:space="preserve"> </w:t>
            </w:r>
            <w:r w:rsidR="006A77D0" w:rsidRPr="008A2D42">
              <w:t xml:space="preserve">for each cold room </w:t>
            </w:r>
            <w:r w:rsidR="007C7F9F" w:rsidRPr="008A2D42">
              <w:t>installed or upgraded</w:t>
            </w:r>
            <w:r w:rsidR="00F15476" w:rsidRPr="008A2D42" w:rsidDel="008A2D42">
              <w:t>.</w:t>
            </w:r>
          </w:p>
        </w:tc>
      </w:tr>
    </w:tbl>
    <w:p w14:paraId="5CE48290" w14:textId="77777777" w:rsidR="00A46F91" w:rsidRDefault="00A46F91" w:rsidP="00A46F91">
      <w:pPr>
        <w:pStyle w:val="NoteHeading"/>
      </w:pPr>
      <w:r w:rsidRPr="008A2D42">
        <w:t>** Applicable from 1 February 2025</w:t>
      </w:r>
    </w:p>
    <w:p w14:paraId="32A4FA06" w14:textId="553F4361" w:rsidR="00782E57" w:rsidRDefault="00782E57" w:rsidP="00782E57">
      <w:pPr>
        <w:pStyle w:val="BodyText"/>
      </w:pPr>
    </w:p>
    <w:p w14:paraId="0DA412A4" w14:textId="770856A3" w:rsidR="006E31A9" w:rsidRDefault="006E31A9">
      <w:r>
        <w:br w:type="page"/>
      </w:r>
    </w:p>
    <w:p w14:paraId="6A6BD972" w14:textId="77777777" w:rsidR="00782E57" w:rsidRDefault="00782E57" w:rsidP="00782E57">
      <w:pPr>
        <w:pStyle w:val="Heading3"/>
      </w:pPr>
      <w:bookmarkStart w:id="459" w:name="_Toc178238622"/>
      <w:bookmarkStart w:id="460" w:name="_Toc189203772"/>
      <w:r w:rsidRPr="000F3969">
        <w:lastRenderedPageBreak/>
        <w:t>Method for Determining GHG Equivalent Reduction</w:t>
      </w:r>
      <w:bookmarkEnd w:id="459"/>
      <w:bookmarkEnd w:id="460"/>
    </w:p>
    <w:tbl>
      <w:tblPr>
        <w:tblStyle w:val="PullOutBoxTable"/>
        <w:tblW w:w="0" w:type="auto"/>
        <w:tblLook w:val="04A0" w:firstRow="1" w:lastRow="0" w:firstColumn="1" w:lastColumn="0" w:noHBand="0" w:noVBand="1"/>
      </w:tblPr>
      <w:tblGrid>
        <w:gridCol w:w="9629"/>
      </w:tblGrid>
      <w:tr w:rsidR="00782E57" w14:paraId="7C135A9E" w14:textId="77777777">
        <w:tc>
          <w:tcPr>
            <w:tcW w:w="9629" w:type="dxa"/>
            <w:shd w:val="clear" w:color="auto" w:fill="CCE3F5" w:themeFill="background2"/>
          </w:tcPr>
          <w:p w14:paraId="4681C946" w14:textId="6D64164E" w:rsidR="00782E57" w:rsidRDefault="00782E57">
            <w:pPr>
              <w:pStyle w:val="IntroFeatureText"/>
            </w:pPr>
            <w:r w:rsidRPr="006D1B7B">
              <w:t xml:space="preserve">Scenario </w:t>
            </w:r>
            <w:r>
              <w:t>43A: Installing an electronic expansion valve and superheat controller into a refrigeration system</w:t>
            </w:r>
          </w:p>
        </w:tc>
      </w:tr>
    </w:tbl>
    <w:p w14:paraId="0D885796" w14:textId="2A3577A0" w:rsidR="00782E57" w:rsidRDefault="00782E57" w:rsidP="00782E57">
      <w:pPr>
        <w:pStyle w:val="BodyText"/>
      </w:pPr>
      <w:r>
        <w:t xml:space="preserve">The GHG equivalent emissions reduction for each scenario is given by </w:t>
      </w:r>
      <w:r w:rsidR="002F2BAF">
        <w:fldChar w:fldCharType="begin"/>
      </w:r>
      <w:r w:rsidR="002F2BAF">
        <w:instrText xml:space="preserve"> REF _Ref164410274 \h </w:instrText>
      </w:r>
      <w:r w:rsidR="002F2BAF">
        <w:fldChar w:fldCharType="separate"/>
      </w:r>
      <w:r w:rsidR="00A51C59">
        <w:t xml:space="preserve">Equation </w:t>
      </w:r>
      <w:r w:rsidR="00A51C59">
        <w:rPr>
          <w:noProof/>
        </w:rPr>
        <w:t>43</w:t>
      </w:r>
      <w:r w:rsidR="00A51C59">
        <w:t>.</w:t>
      </w:r>
      <w:r w:rsidR="00A51C59">
        <w:rPr>
          <w:noProof/>
        </w:rPr>
        <w:t>1</w:t>
      </w:r>
      <w:r w:rsidR="002F2BAF">
        <w:fldChar w:fldCharType="end"/>
      </w:r>
      <w:r>
        <w:t xml:space="preserve"> using the variables listed in </w:t>
      </w:r>
      <w:r w:rsidR="002F2BAF">
        <w:fldChar w:fldCharType="begin"/>
      </w:r>
      <w:r w:rsidR="002F2BAF">
        <w:instrText xml:space="preserve"> REF _Ref164410289 \h </w:instrText>
      </w:r>
      <w:r w:rsidR="002F2BAF">
        <w:fldChar w:fldCharType="separate"/>
      </w:r>
      <w:r w:rsidR="00A51C59">
        <w:t xml:space="preserve">Table </w:t>
      </w:r>
      <w:r w:rsidR="00A51C59">
        <w:rPr>
          <w:noProof/>
        </w:rPr>
        <w:t>43</w:t>
      </w:r>
      <w:r w:rsidR="00A51C59">
        <w:t>.</w:t>
      </w:r>
      <w:r w:rsidR="00A51C59">
        <w:rPr>
          <w:noProof/>
        </w:rPr>
        <w:t>3</w:t>
      </w:r>
      <w:r w:rsidR="002F2BAF">
        <w:fldChar w:fldCharType="end"/>
      </w:r>
      <w:r>
        <w:t>.</w:t>
      </w:r>
    </w:p>
    <w:p w14:paraId="4294D675" w14:textId="77777777" w:rsidR="00782E57" w:rsidRDefault="00782E57" w:rsidP="00782E57">
      <w:pPr>
        <w:pStyle w:val="BodyText"/>
      </w:pPr>
    </w:p>
    <w:p w14:paraId="62F40C7C" w14:textId="2DA80DB8" w:rsidR="00782E57" w:rsidRDefault="00782E57" w:rsidP="00782E57">
      <w:pPr>
        <w:pStyle w:val="Caption"/>
      </w:pPr>
      <w:bookmarkStart w:id="461" w:name="_Ref164410274"/>
      <w:r>
        <w:t xml:space="preserve">Equation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61"/>
      <w:r>
        <w:t xml:space="preserve"> – </w:t>
      </w:r>
      <w:r w:rsidRPr="00B8578B">
        <w:t>GHG</w:t>
      </w:r>
      <w:r>
        <w:t xml:space="preserve"> </w:t>
      </w:r>
      <w:r w:rsidRPr="00B8578B">
        <w:t xml:space="preserve">equivalent emissions reduction calculation for </w:t>
      </w:r>
      <w:r w:rsidRPr="00DA7C85">
        <w:t xml:space="preserve">Scenario </w:t>
      </w:r>
      <w:r>
        <w:t>43A</w:t>
      </w:r>
    </w:p>
    <w:tbl>
      <w:tblPr>
        <w:tblStyle w:val="PullOutBoxTable"/>
        <w:tblW w:w="5000" w:type="pct"/>
        <w:tblLook w:val="0480" w:firstRow="0" w:lastRow="0" w:firstColumn="1" w:lastColumn="0" w:noHBand="0" w:noVBand="1"/>
      </w:tblPr>
      <w:tblGrid>
        <w:gridCol w:w="9629"/>
      </w:tblGrid>
      <w:tr w:rsidR="00782E57" w14:paraId="76274CF0" w14:textId="77777777">
        <w:tc>
          <w:tcPr>
            <w:tcW w:w="5000" w:type="pct"/>
            <w:shd w:val="clear" w:color="auto" w:fill="CCE3F5" w:themeFill="background2"/>
          </w:tcPr>
          <w:p w14:paraId="478FE3E9" w14:textId="1B4995A1" w:rsidR="00782E57" w:rsidRPr="007B4328" w:rsidRDefault="00782E57">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CBF9796" w14:textId="77777777" w:rsidR="00782E57" w:rsidRDefault="00782E57" w:rsidP="00782E57">
      <w:pPr>
        <w:pStyle w:val="BodyText"/>
      </w:pPr>
    </w:p>
    <w:p w14:paraId="3D272DD5" w14:textId="6812EFAC" w:rsidR="00782E57" w:rsidRDefault="00782E57" w:rsidP="00782E57">
      <w:pPr>
        <w:pStyle w:val="Caption"/>
      </w:pPr>
      <w:bookmarkStart w:id="462" w:name="_Ref164410289"/>
      <w:r>
        <w:t xml:space="preserve">Table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rsidR="004F41A6">
        <w:t>.</w:t>
      </w:r>
      <w:r w:rsidR="00BF521A">
        <w:fldChar w:fldCharType="begin"/>
      </w:r>
      <w:r w:rsidR="00BF521A">
        <w:instrText xml:space="preserve"> SEQ Table \* ARABIC \s 1 </w:instrText>
      </w:r>
      <w:r w:rsidR="00BF521A">
        <w:fldChar w:fldCharType="separate"/>
      </w:r>
      <w:r w:rsidR="00A51C59">
        <w:rPr>
          <w:noProof/>
        </w:rPr>
        <w:t>3</w:t>
      </w:r>
      <w:r w:rsidR="00BF521A">
        <w:rPr>
          <w:noProof/>
        </w:rPr>
        <w:fldChar w:fldCharType="end"/>
      </w:r>
      <w:bookmarkEnd w:id="462"/>
      <w:r>
        <w:t xml:space="preserve"> – </w:t>
      </w:r>
      <w:r w:rsidRPr="0033166B">
        <w:t>GHG</w:t>
      </w:r>
      <w:r>
        <w:t xml:space="preserve"> </w:t>
      </w:r>
      <w:r w:rsidRPr="0033166B">
        <w:t xml:space="preserve">equivalent emissions reduction variables for </w:t>
      </w:r>
      <w:r w:rsidRPr="00DA7C85">
        <w:t xml:space="preserve">Scenarios </w:t>
      </w:r>
      <w:r>
        <w:t>4</w:t>
      </w:r>
      <w:r w:rsidR="00CC4CA6">
        <w:t>3</w:t>
      </w:r>
      <w:r>
        <w:t>A</w:t>
      </w:r>
    </w:p>
    <w:tbl>
      <w:tblPr>
        <w:tblStyle w:val="Calculations"/>
        <w:tblW w:w="5000" w:type="pct"/>
        <w:tblLook w:val="04A0" w:firstRow="1" w:lastRow="0" w:firstColumn="1" w:lastColumn="0" w:noHBand="0" w:noVBand="1"/>
      </w:tblPr>
      <w:tblGrid>
        <w:gridCol w:w="2548"/>
        <w:gridCol w:w="4963"/>
        <w:gridCol w:w="2118"/>
      </w:tblGrid>
      <w:tr w:rsidR="0011495B" w:rsidRPr="00021839" w14:paraId="59EC52B6" w14:textId="77777777" w:rsidTr="003371AE">
        <w:trPr>
          <w:cnfStyle w:val="100000000000" w:firstRow="1" w:lastRow="0" w:firstColumn="0" w:lastColumn="0" w:oddVBand="0" w:evenVBand="0" w:oddHBand="0" w:evenHBand="0" w:firstRowFirstColumn="0" w:firstRowLastColumn="0" w:lastRowFirstColumn="0" w:lastRowLastColumn="0"/>
        </w:trPr>
        <w:tc>
          <w:tcPr>
            <w:tcW w:w="1323" w:type="pct"/>
          </w:tcPr>
          <w:p w14:paraId="23162424" w14:textId="77777777" w:rsidR="00782E57" w:rsidRPr="00021839" w:rsidRDefault="00782E57">
            <w:pPr>
              <w:pStyle w:val="BodyText"/>
              <w:rPr>
                <w:b w:val="0"/>
                <w:bCs/>
              </w:rPr>
            </w:pPr>
            <w:r w:rsidRPr="00021839">
              <w:rPr>
                <w:bCs/>
              </w:rPr>
              <w:t>Input Type</w:t>
            </w:r>
          </w:p>
        </w:tc>
        <w:tc>
          <w:tcPr>
            <w:tcW w:w="2577" w:type="pct"/>
          </w:tcPr>
          <w:p w14:paraId="237531CD" w14:textId="77777777" w:rsidR="00782E57" w:rsidRPr="00021839" w:rsidRDefault="00782E57">
            <w:pPr>
              <w:pStyle w:val="BodyText"/>
              <w:rPr>
                <w:b w:val="0"/>
                <w:bCs/>
              </w:rPr>
            </w:pPr>
            <w:r w:rsidRPr="00021839">
              <w:rPr>
                <w:bCs/>
              </w:rPr>
              <w:t>Condition</w:t>
            </w:r>
          </w:p>
        </w:tc>
        <w:tc>
          <w:tcPr>
            <w:tcW w:w="1100" w:type="pct"/>
          </w:tcPr>
          <w:p w14:paraId="62044C34" w14:textId="77777777" w:rsidR="00782E57" w:rsidRPr="00021839" w:rsidRDefault="00782E57">
            <w:pPr>
              <w:pStyle w:val="BodyText"/>
              <w:rPr>
                <w:b w:val="0"/>
                <w:bCs/>
              </w:rPr>
            </w:pPr>
            <w:r w:rsidRPr="00021839">
              <w:rPr>
                <w:bCs/>
              </w:rPr>
              <w:t xml:space="preserve">Input Value </w:t>
            </w:r>
          </w:p>
        </w:tc>
      </w:tr>
      <w:tr w:rsidR="0011495B" w:rsidRPr="00021839" w14:paraId="4BEA4CED" w14:textId="77777777" w:rsidTr="003371AE">
        <w:tc>
          <w:tcPr>
            <w:tcW w:w="1323" w:type="pct"/>
          </w:tcPr>
          <w:p w14:paraId="5A2DF891" w14:textId="31CFDF1D" w:rsidR="0011495B" w:rsidRPr="00021839" w:rsidRDefault="0011495B" w:rsidP="0011495B">
            <w:pPr>
              <w:pStyle w:val="TableTextLeft"/>
            </w:pPr>
            <w:r>
              <w:t>Energy Savings</w:t>
            </w:r>
          </w:p>
        </w:tc>
        <w:tc>
          <w:tcPr>
            <w:tcW w:w="2577" w:type="pct"/>
          </w:tcPr>
          <w:p w14:paraId="30A5B475" w14:textId="55075C8F" w:rsidR="0011495B" w:rsidRPr="00021839" w:rsidRDefault="0011495B" w:rsidP="0011495B">
            <w:pPr>
              <w:pStyle w:val="TableTextLeft"/>
            </w:pPr>
            <w:r w:rsidRPr="003B0886">
              <w:t>In every instance</w:t>
            </w:r>
          </w:p>
        </w:tc>
        <w:tc>
          <w:tcPr>
            <w:tcW w:w="1100" w:type="pct"/>
          </w:tcPr>
          <w:p w14:paraId="6008C7EA" w14:textId="1676B690" w:rsidR="0011495B" w:rsidRPr="00021839" w:rsidRDefault="0011495B" w:rsidP="0011495B">
            <w:pPr>
              <w:pStyle w:val="TableTextNumbered2"/>
              <w:numPr>
                <w:ilvl w:val="0"/>
                <w:numId w:val="0"/>
              </w:numPr>
            </w:pPr>
            <w:r w:rsidRPr="003B0886">
              <w:t>1.7</w:t>
            </w:r>
          </w:p>
        </w:tc>
      </w:tr>
      <w:tr w:rsidR="0011495B" w:rsidRPr="00021839" w14:paraId="1BF928EC" w14:textId="77777777" w:rsidTr="003371AE">
        <w:tc>
          <w:tcPr>
            <w:tcW w:w="1323" w:type="pct"/>
          </w:tcPr>
          <w:p w14:paraId="02810CFE" w14:textId="3B2520BA" w:rsidR="0011495B" w:rsidRPr="00021839" w:rsidRDefault="0011495B" w:rsidP="0011495B">
            <w:pPr>
              <w:pStyle w:val="TableTextLeft"/>
            </w:pPr>
            <w:r>
              <w:t>Lifetime</w:t>
            </w:r>
          </w:p>
        </w:tc>
        <w:tc>
          <w:tcPr>
            <w:tcW w:w="2577" w:type="pct"/>
          </w:tcPr>
          <w:p w14:paraId="2BDC1962" w14:textId="63467945" w:rsidR="0011495B" w:rsidRPr="00021839" w:rsidRDefault="0011495B" w:rsidP="0011495B">
            <w:pPr>
              <w:pStyle w:val="TableTextLeft"/>
            </w:pPr>
            <w:r w:rsidRPr="003B0886">
              <w:t>In every instance</w:t>
            </w:r>
          </w:p>
        </w:tc>
        <w:tc>
          <w:tcPr>
            <w:tcW w:w="1100" w:type="pct"/>
          </w:tcPr>
          <w:p w14:paraId="35C6856B" w14:textId="21A7266F" w:rsidR="0011495B" w:rsidRPr="00021839" w:rsidRDefault="0011495B" w:rsidP="0011495B">
            <w:pPr>
              <w:pStyle w:val="TableTextNumbered2"/>
              <w:numPr>
                <w:ilvl w:val="0"/>
                <w:numId w:val="0"/>
              </w:numPr>
            </w:pPr>
            <w:r w:rsidRPr="003B0886">
              <w:t>12</w:t>
            </w:r>
          </w:p>
        </w:tc>
      </w:tr>
      <w:tr w:rsidR="0011495B" w:rsidRPr="00021839" w14:paraId="59D67C05" w14:textId="77777777" w:rsidTr="003371AE">
        <w:tc>
          <w:tcPr>
            <w:tcW w:w="1323" w:type="pct"/>
            <w:vMerge w:val="restart"/>
          </w:tcPr>
          <w:p w14:paraId="531F29C9" w14:textId="014851E5" w:rsidR="0011495B" w:rsidRPr="00021839" w:rsidRDefault="0011495B" w:rsidP="0011495B">
            <w:pPr>
              <w:pStyle w:val="TableTextLeft"/>
            </w:pPr>
            <w:r>
              <w:t>Temperature Factor</w:t>
            </w:r>
          </w:p>
        </w:tc>
        <w:tc>
          <w:tcPr>
            <w:tcW w:w="2577" w:type="pct"/>
          </w:tcPr>
          <w:p w14:paraId="6D92EA98" w14:textId="1B850834" w:rsidR="0011495B" w:rsidRPr="00021839" w:rsidRDefault="0011495B" w:rsidP="0011495B">
            <w:pPr>
              <w:pStyle w:val="TableTextLeft"/>
            </w:pPr>
            <w:r w:rsidRPr="003B0886">
              <w:t>For Cold Rooms operating at or above 0</w:t>
            </w:r>
            <w:r w:rsidR="00B11711">
              <w:rPr>
                <w:rFonts w:cstheme="minorHAnsi"/>
              </w:rPr>
              <w:t>°</w:t>
            </w:r>
            <w:r w:rsidRPr="003B0886">
              <w:t>C</w:t>
            </w:r>
          </w:p>
        </w:tc>
        <w:tc>
          <w:tcPr>
            <w:tcW w:w="1100" w:type="pct"/>
          </w:tcPr>
          <w:p w14:paraId="383EBC9C" w14:textId="7D127D43" w:rsidR="0011495B" w:rsidRPr="00021839" w:rsidRDefault="0011495B" w:rsidP="0011495B">
            <w:pPr>
              <w:pStyle w:val="TableTextNumbered2"/>
              <w:numPr>
                <w:ilvl w:val="0"/>
                <w:numId w:val="0"/>
              </w:numPr>
            </w:pPr>
            <w:r w:rsidRPr="003B0886">
              <w:t>1.0</w:t>
            </w:r>
          </w:p>
        </w:tc>
      </w:tr>
      <w:tr w:rsidR="0011495B" w:rsidRPr="00021839" w14:paraId="059BB202" w14:textId="77777777" w:rsidTr="003371AE">
        <w:tc>
          <w:tcPr>
            <w:tcW w:w="1323" w:type="pct"/>
            <w:vMerge/>
          </w:tcPr>
          <w:p w14:paraId="07C80941" w14:textId="77777777" w:rsidR="0011495B" w:rsidRPr="00021839" w:rsidRDefault="0011495B" w:rsidP="0011495B">
            <w:pPr>
              <w:pStyle w:val="TableTextLeft"/>
            </w:pPr>
          </w:p>
        </w:tc>
        <w:tc>
          <w:tcPr>
            <w:tcW w:w="2577" w:type="pct"/>
          </w:tcPr>
          <w:p w14:paraId="2017AB14" w14:textId="4D5A46D2" w:rsidR="0011495B" w:rsidRPr="00021839" w:rsidRDefault="0011495B" w:rsidP="0011495B">
            <w:pPr>
              <w:pStyle w:val="TableTextLeft"/>
            </w:pPr>
            <w:r w:rsidRPr="003B0886">
              <w:t xml:space="preserve">For Cold Rooms </w:t>
            </w:r>
            <w:r w:rsidR="00670231" w:rsidRPr="00670231">
              <w:t>installed or upgraded for the purposes of</w:t>
            </w:r>
            <w:r w:rsidR="00670231">
              <w:t xml:space="preserve"> </w:t>
            </w:r>
            <w:r w:rsidRPr="003B0886">
              <w:t xml:space="preserve">operating below </w:t>
            </w:r>
            <w:r w:rsidR="002F2BAF" w:rsidRPr="003B0886">
              <w:t>0</w:t>
            </w:r>
            <w:r w:rsidR="002F2BAF">
              <w:rPr>
                <w:rFonts w:cstheme="minorHAnsi"/>
              </w:rPr>
              <w:t>°</w:t>
            </w:r>
            <w:r w:rsidR="002F2BAF" w:rsidRPr="003B0886">
              <w:t>C</w:t>
            </w:r>
            <w:r w:rsidRPr="003B0886">
              <w:t xml:space="preserve"> (freezers)</w:t>
            </w:r>
          </w:p>
        </w:tc>
        <w:tc>
          <w:tcPr>
            <w:tcW w:w="1100" w:type="pct"/>
          </w:tcPr>
          <w:p w14:paraId="470AD50A" w14:textId="79707CC2" w:rsidR="0011495B" w:rsidRPr="00021839" w:rsidRDefault="0011495B" w:rsidP="0011495B">
            <w:pPr>
              <w:pStyle w:val="TableTextNumbered2"/>
              <w:numPr>
                <w:ilvl w:val="0"/>
                <w:numId w:val="0"/>
              </w:numPr>
            </w:pPr>
            <w:r w:rsidRPr="003B0886">
              <w:t>1.4</w:t>
            </w:r>
          </w:p>
        </w:tc>
      </w:tr>
      <w:tr w:rsidR="0011495B" w:rsidRPr="00021839" w14:paraId="44F97021" w14:textId="77777777" w:rsidTr="003371AE">
        <w:tc>
          <w:tcPr>
            <w:tcW w:w="1323" w:type="pct"/>
            <w:vMerge w:val="restart"/>
          </w:tcPr>
          <w:p w14:paraId="4E0E1CFB" w14:textId="02D35AA0" w:rsidR="0011495B" w:rsidRPr="00021839" w:rsidRDefault="0011495B" w:rsidP="0011495B">
            <w:pPr>
              <w:pStyle w:val="TableTextLeft"/>
            </w:pPr>
            <w:r>
              <w:t>Regional Factor</w:t>
            </w:r>
          </w:p>
        </w:tc>
        <w:tc>
          <w:tcPr>
            <w:tcW w:w="2577" w:type="pct"/>
          </w:tcPr>
          <w:p w14:paraId="0E7A9DDB" w14:textId="6B6F2100" w:rsidR="0011495B" w:rsidRPr="00021839" w:rsidRDefault="0011495B" w:rsidP="0011495B">
            <w:pPr>
              <w:pStyle w:val="TableTextLeft"/>
            </w:pPr>
            <w:r w:rsidRPr="003B0886">
              <w:t>For upgrades in Metropolitan Victoria</w:t>
            </w:r>
          </w:p>
        </w:tc>
        <w:tc>
          <w:tcPr>
            <w:tcW w:w="1100" w:type="pct"/>
          </w:tcPr>
          <w:p w14:paraId="110697C7" w14:textId="2151E707" w:rsidR="0011495B" w:rsidRPr="00021839" w:rsidRDefault="0011495B" w:rsidP="0011495B">
            <w:pPr>
              <w:pStyle w:val="TableTextNumbered2"/>
              <w:numPr>
                <w:ilvl w:val="0"/>
                <w:numId w:val="0"/>
              </w:numPr>
            </w:pPr>
            <w:r w:rsidRPr="003B0886">
              <w:t>0.98</w:t>
            </w:r>
          </w:p>
        </w:tc>
      </w:tr>
      <w:tr w:rsidR="0011495B" w:rsidRPr="00021839" w14:paraId="6C0BC267" w14:textId="77777777" w:rsidTr="00AB66D1">
        <w:tc>
          <w:tcPr>
            <w:tcW w:w="1323" w:type="pct"/>
            <w:vMerge/>
            <w:tcBorders>
              <w:bottom w:val="single" w:sz="4" w:space="0" w:color="auto"/>
            </w:tcBorders>
          </w:tcPr>
          <w:p w14:paraId="2A0E0B8F" w14:textId="77777777" w:rsidR="0011495B" w:rsidRPr="00021839" w:rsidRDefault="0011495B" w:rsidP="0011495B">
            <w:pPr>
              <w:pStyle w:val="TableTextLeft"/>
            </w:pPr>
          </w:p>
        </w:tc>
        <w:tc>
          <w:tcPr>
            <w:tcW w:w="2577" w:type="pct"/>
          </w:tcPr>
          <w:p w14:paraId="77DE40B7" w14:textId="5E18ABEB" w:rsidR="0011495B" w:rsidRPr="00021839" w:rsidRDefault="0011495B" w:rsidP="0011495B">
            <w:pPr>
              <w:pStyle w:val="TableTextLeft"/>
            </w:pPr>
            <w:r w:rsidRPr="003B0886">
              <w:t xml:space="preserve">For upgrades in Regional Victoria </w:t>
            </w:r>
          </w:p>
        </w:tc>
        <w:tc>
          <w:tcPr>
            <w:tcW w:w="1100" w:type="pct"/>
          </w:tcPr>
          <w:p w14:paraId="2465AF88" w14:textId="73882EEF" w:rsidR="0011495B" w:rsidRPr="00021839" w:rsidRDefault="0011495B" w:rsidP="0011495B">
            <w:pPr>
              <w:pStyle w:val="TableTextNumbered2"/>
              <w:numPr>
                <w:ilvl w:val="0"/>
                <w:numId w:val="0"/>
              </w:numPr>
            </w:pPr>
            <w:r w:rsidRPr="003B0886">
              <w:t>1.04</w:t>
            </w:r>
          </w:p>
        </w:tc>
      </w:tr>
      <w:tr w:rsidR="000C6095" w:rsidRPr="00021839" w14:paraId="7DB8118F" w14:textId="77777777" w:rsidTr="00AB66D1">
        <w:tc>
          <w:tcPr>
            <w:tcW w:w="1323" w:type="pct"/>
            <w:vMerge w:val="restart"/>
            <w:tcBorders>
              <w:top w:val="single" w:sz="4" w:space="0" w:color="auto"/>
              <w:left w:val="single" w:sz="4" w:space="0" w:color="auto"/>
              <w:right w:val="nil"/>
            </w:tcBorders>
          </w:tcPr>
          <w:p w14:paraId="6ACBC2F4" w14:textId="1F378885" w:rsidR="000C6095" w:rsidRPr="00021839" w:rsidRDefault="000C6095" w:rsidP="000C6095">
            <w:pPr>
              <w:pStyle w:val="TableTextLeft"/>
            </w:pPr>
            <w:bookmarkStart w:id="463" w:name="_Hlk170811599"/>
            <w:r w:rsidRPr="005F6C45">
              <w:t xml:space="preserve">Size Factor </w:t>
            </w:r>
          </w:p>
        </w:tc>
        <w:tc>
          <w:tcPr>
            <w:tcW w:w="2577" w:type="pct"/>
            <w:tcBorders>
              <w:left w:val="nil"/>
            </w:tcBorders>
          </w:tcPr>
          <w:p w14:paraId="2602FD95" w14:textId="348EC7A6" w:rsidR="000C6095" w:rsidRPr="003B0886" w:rsidRDefault="000C6095" w:rsidP="000C6095">
            <w:pPr>
              <w:pStyle w:val="TableTextLeft"/>
            </w:pPr>
            <w:r>
              <w:t>For Cold Rooms less than 4m</w:t>
            </w:r>
            <w:r>
              <w:rPr>
                <w:vertAlign w:val="superscript"/>
              </w:rPr>
              <w:t>2</w:t>
            </w:r>
          </w:p>
        </w:tc>
        <w:tc>
          <w:tcPr>
            <w:tcW w:w="1100" w:type="pct"/>
          </w:tcPr>
          <w:p w14:paraId="5BC7092E" w14:textId="648DEDC4" w:rsidR="000C6095" w:rsidRPr="003B0886" w:rsidRDefault="000C6095" w:rsidP="000C6095">
            <w:pPr>
              <w:pStyle w:val="TableTextNumbered2"/>
              <w:numPr>
                <w:ilvl w:val="0"/>
                <w:numId w:val="0"/>
              </w:numPr>
            </w:pPr>
            <w:r>
              <w:t>0</w:t>
            </w:r>
          </w:p>
        </w:tc>
      </w:tr>
      <w:tr w:rsidR="000C6095" w:rsidRPr="00021839" w14:paraId="2E0E4E2C" w14:textId="77777777" w:rsidTr="00AB66D1">
        <w:tc>
          <w:tcPr>
            <w:tcW w:w="1323" w:type="pct"/>
            <w:vMerge/>
            <w:tcBorders>
              <w:left w:val="single" w:sz="4" w:space="0" w:color="auto"/>
              <w:right w:val="nil"/>
            </w:tcBorders>
          </w:tcPr>
          <w:p w14:paraId="5358B1C7" w14:textId="77777777" w:rsidR="000C6095" w:rsidRPr="005F6C45" w:rsidRDefault="000C6095" w:rsidP="000C6095">
            <w:pPr>
              <w:pStyle w:val="TableTextLeft"/>
            </w:pPr>
          </w:p>
        </w:tc>
        <w:tc>
          <w:tcPr>
            <w:tcW w:w="2577" w:type="pct"/>
            <w:tcBorders>
              <w:left w:val="nil"/>
            </w:tcBorders>
          </w:tcPr>
          <w:p w14:paraId="0CA90460" w14:textId="577B6ABE"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rsidR="00826B11">
              <w:t xml:space="preserve">equal to or </w:t>
            </w:r>
            <w:r w:rsidR="00826B11" w:rsidRPr="005F6C45">
              <w:t>greater</w:t>
            </w:r>
            <w:r w:rsidR="00826B11">
              <w:t xml:space="preserve"> than</w:t>
            </w:r>
            <w:r w:rsidRPr="005F6C45">
              <w:t xml:space="preserve"> 4m</w:t>
            </w:r>
            <w:r w:rsidRPr="00ED0929">
              <w:rPr>
                <w:vertAlign w:val="superscript"/>
              </w:rPr>
              <w:t>2</w:t>
            </w:r>
            <w:r w:rsidRPr="005F6C45">
              <w:t xml:space="preserve"> and </w:t>
            </w:r>
            <w:r w:rsidR="003D4360">
              <w:t xml:space="preserve">less than or equal to </w:t>
            </w:r>
            <w:r w:rsidRPr="005F6C45">
              <w:t>9m</w:t>
            </w:r>
            <w:r w:rsidRPr="00ED0929">
              <w:rPr>
                <w:vertAlign w:val="superscript"/>
              </w:rPr>
              <w:t>2</w:t>
            </w:r>
            <w:r w:rsidRPr="005F6C45">
              <w:t xml:space="preserve"> internal floor area</w:t>
            </w:r>
          </w:p>
        </w:tc>
        <w:tc>
          <w:tcPr>
            <w:tcW w:w="1100" w:type="pct"/>
          </w:tcPr>
          <w:p w14:paraId="4B198BA0" w14:textId="5872F4A6" w:rsidR="000C6095" w:rsidRDefault="000C6095" w:rsidP="000C6095">
            <w:pPr>
              <w:pStyle w:val="TableTextNumbered2"/>
              <w:numPr>
                <w:ilvl w:val="0"/>
                <w:numId w:val="0"/>
              </w:numPr>
            </w:pPr>
            <w:r>
              <w:t>0.5</w:t>
            </w:r>
          </w:p>
        </w:tc>
      </w:tr>
      <w:tr w:rsidR="000C6095" w:rsidRPr="00021839" w14:paraId="3BD1EEBD" w14:textId="77777777" w:rsidTr="00AB66D1">
        <w:tc>
          <w:tcPr>
            <w:tcW w:w="1323" w:type="pct"/>
            <w:vMerge/>
            <w:tcBorders>
              <w:left w:val="single" w:sz="4" w:space="0" w:color="auto"/>
              <w:right w:val="nil"/>
            </w:tcBorders>
          </w:tcPr>
          <w:p w14:paraId="747A775D" w14:textId="77777777" w:rsidR="000C6095" w:rsidRPr="005F6C45" w:rsidRDefault="000C6095" w:rsidP="000C6095">
            <w:pPr>
              <w:pStyle w:val="TableTextLeft"/>
            </w:pPr>
          </w:p>
        </w:tc>
        <w:tc>
          <w:tcPr>
            <w:tcW w:w="2577" w:type="pct"/>
            <w:tcBorders>
              <w:left w:val="nil"/>
            </w:tcBorders>
          </w:tcPr>
          <w:p w14:paraId="19421E54" w14:textId="1F1E4750"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ED0929">
              <w:rPr>
                <w:vertAlign w:val="superscript"/>
              </w:rPr>
              <w:t>2</w:t>
            </w:r>
            <w:r w:rsidRPr="005F6C45">
              <w:t xml:space="preserve"> and </w:t>
            </w:r>
            <w:r>
              <w:t xml:space="preserve">less than </w:t>
            </w:r>
            <w:r w:rsidRPr="005F6C45">
              <w:t>24m</w:t>
            </w:r>
            <w:r w:rsidRPr="00ED0929">
              <w:rPr>
                <w:vertAlign w:val="superscript"/>
              </w:rPr>
              <w:t>2</w:t>
            </w:r>
            <w:r w:rsidRPr="005F6C45">
              <w:t xml:space="preserve"> internal floor area </w:t>
            </w:r>
          </w:p>
        </w:tc>
        <w:tc>
          <w:tcPr>
            <w:tcW w:w="1100" w:type="pct"/>
          </w:tcPr>
          <w:p w14:paraId="18923397" w14:textId="1B5E0151" w:rsidR="000C6095" w:rsidRPr="003B0886" w:rsidRDefault="000C6095" w:rsidP="000C6095">
            <w:pPr>
              <w:pStyle w:val="TableTextNumbered2"/>
              <w:numPr>
                <w:ilvl w:val="0"/>
                <w:numId w:val="0"/>
              </w:numPr>
            </w:pPr>
            <w:r>
              <w:t>1.0</w:t>
            </w:r>
          </w:p>
        </w:tc>
      </w:tr>
      <w:tr w:rsidR="000C6095" w:rsidRPr="00021839" w14:paraId="2EEE0695" w14:textId="77777777" w:rsidTr="00AB66D1">
        <w:tc>
          <w:tcPr>
            <w:tcW w:w="1323" w:type="pct"/>
            <w:vMerge/>
            <w:tcBorders>
              <w:left w:val="single" w:sz="4" w:space="0" w:color="auto"/>
              <w:right w:val="nil"/>
            </w:tcBorders>
          </w:tcPr>
          <w:p w14:paraId="5B4AC73D" w14:textId="77777777" w:rsidR="000C6095" w:rsidRPr="005F6C45" w:rsidRDefault="000C6095" w:rsidP="000C6095">
            <w:pPr>
              <w:pStyle w:val="TableTextLeft"/>
            </w:pPr>
          </w:p>
        </w:tc>
        <w:tc>
          <w:tcPr>
            <w:tcW w:w="2577" w:type="pct"/>
            <w:tcBorders>
              <w:left w:val="nil"/>
            </w:tcBorders>
          </w:tcPr>
          <w:p w14:paraId="5ECA4F5E" w14:textId="7DAE01C7" w:rsidR="000C6095" w:rsidRPr="005F6C45" w:rsidRDefault="000C6095" w:rsidP="000C6095">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ED0929">
              <w:rPr>
                <w:vertAlign w:val="superscript"/>
              </w:rPr>
              <w:t>2</w:t>
            </w:r>
            <w:r w:rsidRPr="005F6C45">
              <w:t xml:space="preserve"> internal floor area</w:t>
            </w:r>
          </w:p>
        </w:tc>
        <w:tc>
          <w:tcPr>
            <w:tcW w:w="1100" w:type="pct"/>
          </w:tcPr>
          <w:p w14:paraId="1253ABAF" w14:textId="74D9F40A" w:rsidR="000C6095" w:rsidRPr="003B0886" w:rsidRDefault="000C6095" w:rsidP="000C6095">
            <w:pPr>
              <w:pStyle w:val="TableTextNumbered2"/>
              <w:numPr>
                <w:ilvl w:val="0"/>
                <w:numId w:val="0"/>
              </w:numPr>
            </w:pPr>
            <w:r>
              <w:t>2</w:t>
            </w:r>
          </w:p>
        </w:tc>
      </w:tr>
      <w:bookmarkEnd w:id="463"/>
    </w:tbl>
    <w:p w14:paraId="5DCDE582" w14:textId="77777777" w:rsidR="003371AE" w:rsidRDefault="003371AE" w:rsidP="003371AE">
      <w:pPr>
        <w:pStyle w:val="BodyText"/>
      </w:pPr>
    </w:p>
    <w:p w14:paraId="3EEA9174" w14:textId="77777777" w:rsidR="003371AE" w:rsidRDefault="003371AE" w:rsidP="003371AE">
      <w:pPr>
        <w:pStyle w:val="BodyText"/>
        <w:jc w:val="center"/>
      </w:pPr>
      <w:r>
        <w:rPr>
          <w:noProof/>
        </w:rPr>
        <mc:AlternateContent>
          <mc:Choice Requires="wps">
            <w:drawing>
              <wp:inline distT="0" distB="0" distL="0" distR="0" wp14:anchorId="0AD1C0C2" wp14:editId="2BDC79AA">
                <wp:extent cx="5514975" cy="0"/>
                <wp:effectExtent l="38100" t="38100" r="66675" b="95250"/>
                <wp:docPr id="40" name="Straight Connector 4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1C9F54AC" id="Straight Connector 40"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FB80BB1" w14:textId="492AE632" w:rsidR="006E31A9" w:rsidRDefault="006E31A9">
      <w:r>
        <w:br w:type="page"/>
      </w:r>
    </w:p>
    <w:tbl>
      <w:tblPr>
        <w:tblStyle w:val="PullOutBoxTable"/>
        <w:tblW w:w="0" w:type="auto"/>
        <w:tblLook w:val="04A0" w:firstRow="1" w:lastRow="0" w:firstColumn="1" w:lastColumn="0" w:noHBand="0" w:noVBand="1"/>
      </w:tblPr>
      <w:tblGrid>
        <w:gridCol w:w="9629"/>
      </w:tblGrid>
      <w:tr w:rsidR="003371AE" w14:paraId="6C2CC5E2" w14:textId="77777777">
        <w:tc>
          <w:tcPr>
            <w:tcW w:w="9629" w:type="dxa"/>
            <w:shd w:val="clear" w:color="auto" w:fill="CCE3F5" w:themeFill="background2"/>
          </w:tcPr>
          <w:p w14:paraId="16B9ACF4" w14:textId="37820171" w:rsidR="003371AE" w:rsidRDefault="003371AE">
            <w:pPr>
              <w:pStyle w:val="IntroFeatureText"/>
            </w:pPr>
            <w:r w:rsidRPr="006D1B7B">
              <w:lastRenderedPageBreak/>
              <w:t xml:space="preserve">Scenario </w:t>
            </w:r>
            <w:r>
              <w:t>43</w:t>
            </w:r>
            <w:r w:rsidR="002B4681">
              <w:t>B(i)</w:t>
            </w:r>
            <w:r>
              <w:t xml:space="preserve">: </w:t>
            </w:r>
            <w:r w:rsidR="002B4681">
              <w:t xml:space="preserve">A refrigeration system that includes at a minimum three of the specified parts </w:t>
            </w:r>
          </w:p>
        </w:tc>
      </w:tr>
    </w:tbl>
    <w:p w14:paraId="0CB0669E" w14:textId="55EE7BED" w:rsidR="003371AE" w:rsidRDefault="003371AE" w:rsidP="003371AE">
      <w:pPr>
        <w:pStyle w:val="BodyText"/>
      </w:pPr>
      <w:r>
        <w:t xml:space="preserve">The GHG equivalent emissions reduction for each scenario is given by </w:t>
      </w:r>
      <w:r w:rsidR="00DF720B">
        <w:fldChar w:fldCharType="begin"/>
      </w:r>
      <w:r w:rsidR="00DF720B">
        <w:instrText xml:space="preserve"> REF _Ref164410532 \h </w:instrText>
      </w:r>
      <w:r w:rsidR="00DF720B">
        <w:fldChar w:fldCharType="separate"/>
      </w:r>
      <w:r w:rsidR="00A51C59">
        <w:t xml:space="preserve">Equation </w:t>
      </w:r>
      <w:r w:rsidR="00A51C59">
        <w:rPr>
          <w:noProof/>
        </w:rPr>
        <w:t>43</w:t>
      </w:r>
      <w:r w:rsidR="00A51C59">
        <w:t>.</w:t>
      </w:r>
      <w:r w:rsidR="00A51C59">
        <w:rPr>
          <w:noProof/>
        </w:rPr>
        <w:t>2</w:t>
      </w:r>
      <w:r w:rsidR="00DF720B">
        <w:fldChar w:fldCharType="end"/>
      </w:r>
      <w:r w:rsidR="00DF720B">
        <w:t xml:space="preserve"> </w:t>
      </w:r>
      <w:r>
        <w:t xml:space="preserve">using the variables listed in </w:t>
      </w:r>
      <w:r w:rsidR="00DF720B">
        <w:fldChar w:fldCharType="begin"/>
      </w:r>
      <w:r w:rsidR="00DF720B">
        <w:instrText xml:space="preserve"> REF _Ref164410518 \h </w:instrText>
      </w:r>
      <w:r w:rsidR="00DF720B">
        <w:fldChar w:fldCharType="separate"/>
      </w:r>
      <w:r w:rsidR="00A51C59">
        <w:t xml:space="preserve">Table </w:t>
      </w:r>
      <w:r w:rsidR="00A51C59">
        <w:rPr>
          <w:noProof/>
        </w:rPr>
        <w:t>43</w:t>
      </w:r>
      <w:r w:rsidR="00A51C59">
        <w:t>.</w:t>
      </w:r>
      <w:r w:rsidR="00A51C59">
        <w:rPr>
          <w:noProof/>
        </w:rPr>
        <w:t>4</w:t>
      </w:r>
      <w:r w:rsidR="00DF720B">
        <w:fldChar w:fldCharType="end"/>
      </w:r>
    </w:p>
    <w:p w14:paraId="665D6415" w14:textId="77777777" w:rsidR="003371AE" w:rsidRDefault="003371AE" w:rsidP="003371AE">
      <w:pPr>
        <w:pStyle w:val="BodyText"/>
      </w:pPr>
    </w:p>
    <w:p w14:paraId="27D56BAC" w14:textId="3C68DB23" w:rsidR="003371AE" w:rsidRDefault="003371AE" w:rsidP="003371AE">
      <w:pPr>
        <w:pStyle w:val="Caption"/>
      </w:pPr>
      <w:bookmarkStart w:id="464" w:name="_Ref164410532"/>
      <w:r>
        <w:t xml:space="preserve">Equation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464"/>
      <w:r>
        <w:t xml:space="preserve"> – </w:t>
      </w:r>
      <w:r w:rsidRPr="00B8578B">
        <w:t>GHG</w:t>
      </w:r>
      <w:r>
        <w:t xml:space="preserve"> </w:t>
      </w:r>
      <w:r w:rsidRPr="00B8578B">
        <w:t xml:space="preserve">equivalent emissions reduction calculation for </w:t>
      </w:r>
      <w:r w:rsidRPr="00DA7C85">
        <w:t xml:space="preserve">Scenario </w:t>
      </w:r>
      <w:r>
        <w:t>4</w:t>
      </w:r>
      <w:r w:rsidR="002B4681">
        <w:t>3B(i)</w:t>
      </w:r>
    </w:p>
    <w:tbl>
      <w:tblPr>
        <w:tblStyle w:val="PullOutBoxTable"/>
        <w:tblW w:w="5000" w:type="pct"/>
        <w:tblLook w:val="0480" w:firstRow="0" w:lastRow="0" w:firstColumn="1" w:lastColumn="0" w:noHBand="0" w:noVBand="1"/>
      </w:tblPr>
      <w:tblGrid>
        <w:gridCol w:w="9629"/>
      </w:tblGrid>
      <w:tr w:rsidR="003371AE" w14:paraId="5C5248C6" w14:textId="77777777">
        <w:tc>
          <w:tcPr>
            <w:tcW w:w="5000" w:type="pct"/>
            <w:shd w:val="clear" w:color="auto" w:fill="CCE3F5" w:themeFill="background2"/>
          </w:tcPr>
          <w:p w14:paraId="41906A7E" w14:textId="1BDF2FAC" w:rsidR="003371AE" w:rsidRPr="007B4328" w:rsidRDefault="003371AE">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BBECE70" w14:textId="77777777" w:rsidR="003371AE" w:rsidRDefault="003371AE" w:rsidP="003371AE">
      <w:pPr>
        <w:pStyle w:val="BodyText"/>
      </w:pPr>
    </w:p>
    <w:p w14:paraId="420277DA" w14:textId="71D8A98D" w:rsidR="003371AE" w:rsidRDefault="003371AE" w:rsidP="003371AE">
      <w:pPr>
        <w:pStyle w:val="Caption"/>
      </w:pPr>
      <w:bookmarkStart w:id="465" w:name="_Ref164410518"/>
      <w:r>
        <w:t xml:space="preserve">Table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rsidR="004F41A6">
        <w:t>.</w:t>
      </w:r>
      <w:r w:rsidR="00BF521A">
        <w:fldChar w:fldCharType="begin"/>
      </w:r>
      <w:r w:rsidR="00BF521A">
        <w:instrText xml:space="preserve"> SEQ Table \* ARABIC \s 1 </w:instrText>
      </w:r>
      <w:r w:rsidR="00BF521A">
        <w:fldChar w:fldCharType="separate"/>
      </w:r>
      <w:r w:rsidR="00A51C59">
        <w:rPr>
          <w:noProof/>
        </w:rPr>
        <w:t>4</w:t>
      </w:r>
      <w:r w:rsidR="00BF521A">
        <w:rPr>
          <w:noProof/>
        </w:rPr>
        <w:fldChar w:fldCharType="end"/>
      </w:r>
      <w:bookmarkEnd w:id="465"/>
      <w:r>
        <w:t xml:space="preserve"> – </w:t>
      </w:r>
      <w:r w:rsidRPr="0033166B">
        <w:t>GHG</w:t>
      </w:r>
      <w:r>
        <w:t xml:space="preserve"> </w:t>
      </w:r>
      <w:r w:rsidRPr="0033166B">
        <w:t xml:space="preserve">equivalent emissions reduction variables for </w:t>
      </w:r>
      <w:r w:rsidR="002B4681" w:rsidRPr="00DA7C85">
        <w:t xml:space="preserve">Scenario </w:t>
      </w:r>
      <w:r w:rsidR="002B4681">
        <w:t>43B(i)</w:t>
      </w:r>
    </w:p>
    <w:tbl>
      <w:tblPr>
        <w:tblStyle w:val="Calculations"/>
        <w:tblW w:w="5000" w:type="pct"/>
        <w:tblLook w:val="04A0" w:firstRow="1" w:lastRow="0" w:firstColumn="1" w:lastColumn="0" w:noHBand="0" w:noVBand="1"/>
      </w:tblPr>
      <w:tblGrid>
        <w:gridCol w:w="2548"/>
        <w:gridCol w:w="4963"/>
        <w:gridCol w:w="2118"/>
      </w:tblGrid>
      <w:tr w:rsidR="003371AE" w:rsidRPr="00021839" w14:paraId="438F7398" w14:textId="77777777">
        <w:trPr>
          <w:cnfStyle w:val="100000000000" w:firstRow="1" w:lastRow="0" w:firstColumn="0" w:lastColumn="0" w:oddVBand="0" w:evenVBand="0" w:oddHBand="0" w:evenHBand="0" w:firstRowFirstColumn="0" w:firstRowLastColumn="0" w:lastRowFirstColumn="0" w:lastRowLastColumn="0"/>
        </w:trPr>
        <w:tc>
          <w:tcPr>
            <w:tcW w:w="1323" w:type="pct"/>
          </w:tcPr>
          <w:p w14:paraId="73BCC5E0" w14:textId="77777777" w:rsidR="003371AE" w:rsidRPr="00021839" w:rsidRDefault="003371AE">
            <w:pPr>
              <w:pStyle w:val="BodyText"/>
              <w:rPr>
                <w:b w:val="0"/>
                <w:bCs/>
              </w:rPr>
            </w:pPr>
            <w:r w:rsidRPr="00021839">
              <w:rPr>
                <w:bCs/>
              </w:rPr>
              <w:t>Input Type</w:t>
            </w:r>
          </w:p>
        </w:tc>
        <w:tc>
          <w:tcPr>
            <w:tcW w:w="2577" w:type="pct"/>
          </w:tcPr>
          <w:p w14:paraId="2C0020DB" w14:textId="77777777" w:rsidR="003371AE" w:rsidRPr="00021839" w:rsidRDefault="003371AE">
            <w:pPr>
              <w:pStyle w:val="BodyText"/>
              <w:rPr>
                <w:b w:val="0"/>
                <w:bCs/>
              </w:rPr>
            </w:pPr>
            <w:r w:rsidRPr="00021839">
              <w:rPr>
                <w:bCs/>
              </w:rPr>
              <w:t>Condition</w:t>
            </w:r>
          </w:p>
        </w:tc>
        <w:tc>
          <w:tcPr>
            <w:tcW w:w="1100" w:type="pct"/>
          </w:tcPr>
          <w:p w14:paraId="1BF93C6A" w14:textId="77777777" w:rsidR="003371AE" w:rsidRPr="00021839" w:rsidRDefault="003371AE">
            <w:pPr>
              <w:pStyle w:val="BodyText"/>
              <w:rPr>
                <w:b w:val="0"/>
                <w:bCs/>
              </w:rPr>
            </w:pPr>
            <w:r w:rsidRPr="00021839">
              <w:rPr>
                <w:bCs/>
              </w:rPr>
              <w:t xml:space="preserve">Input Value </w:t>
            </w:r>
          </w:p>
        </w:tc>
      </w:tr>
      <w:tr w:rsidR="003371AE" w:rsidRPr="00021839" w14:paraId="6BF56538" w14:textId="77777777">
        <w:tc>
          <w:tcPr>
            <w:tcW w:w="1323" w:type="pct"/>
          </w:tcPr>
          <w:p w14:paraId="715253D3" w14:textId="77777777" w:rsidR="003371AE" w:rsidRPr="00021839" w:rsidRDefault="003371AE">
            <w:pPr>
              <w:pStyle w:val="TableTextLeft"/>
            </w:pPr>
            <w:r>
              <w:t>Energy Savings</w:t>
            </w:r>
          </w:p>
        </w:tc>
        <w:tc>
          <w:tcPr>
            <w:tcW w:w="2577" w:type="pct"/>
          </w:tcPr>
          <w:p w14:paraId="7E66BC09" w14:textId="77777777" w:rsidR="003371AE" w:rsidRPr="00021839" w:rsidRDefault="003371AE">
            <w:pPr>
              <w:pStyle w:val="TableTextLeft"/>
            </w:pPr>
            <w:r w:rsidRPr="003B0886">
              <w:t>In every instance</w:t>
            </w:r>
          </w:p>
        </w:tc>
        <w:tc>
          <w:tcPr>
            <w:tcW w:w="1100" w:type="pct"/>
          </w:tcPr>
          <w:p w14:paraId="4648A52C" w14:textId="4A9D94AB" w:rsidR="003371AE" w:rsidRPr="00021839" w:rsidRDefault="00DF720B">
            <w:pPr>
              <w:pStyle w:val="TableTextNumbered2"/>
              <w:numPr>
                <w:ilvl w:val="0"/>
                <w:numId w:val="0"/>
              </w:numPr>
            </w:pPr>
            <w:r>
              <w:t>3.4</w:t>
            </w:r>
          </w:p>
        </w:tc>
      </w:tr>
      <w:tr w:rsidR="003371AE" w:rsidRPr="00021839" w14:paraId="3AF4A18D" w14:textId="77777777">
        <w:tc>
          <w:tcPr>
            <w:tcW w:w="1323" w:type="pct"/>
          </w:tcPr>
          <w:p w14:paraId="40390630" w14:textId="77777777" w:rsidR="003371AE" w:rsidRPr="00021839" w:rsidRDefault="003371AE">
            <w:pPr>
              <w:pStyle w:val="TableTextLeft"/>
            </w:pPr>
            <w:r>
              <w:t>Lifetime</w:t>
            </w:r>
          </w:p>
        </w:tc>
        <w:tc>
          <w:tcPr>
            <w:tcW w:w="2577" w:type="pct"/>
          </w:tcPr>
          <w:p w14:paraId="66AF2831" w14:textId="77777777" w:rsidR="003371AE" w:rsidRPr="00021839" w:rsidRDefault="003371AE">
            <w:pPr>
              <w:pStyle w:val="TableTextLeft"/>
            </w:pPr>
            <w:r w:rsidRPr="003B0886">
              <w:t>In every instance</w:t>
            </w:r>
          </w:p>
        </w:tc>
        <w:tc>
          <w:tcPr>
            <w:tcW w:w="1100" w:type="pct"/>
          </w:tcPr>
          <w:p w14:paraId="68A5C7F3" w14:textId="77777777" w:rsidR="003371AE" w:rsidRPr="00021839" w:rsidRDefault="003371AE">
            <w:pPr>
              <w:pStyle w:val="TableTextNumbered2"/>
              <w:numPr>
                <w:ilvl w:val="0"/>
                <w:numId w:val="0"/>
              </w:numPr>
            </w:pPr>
            <w:r w:rsidRPr="003B0886">
              <w:t>12</w:t>
            </w:r>
          </w:p>
        </w:tc>
      </w:tr>
      <w:tr w:rsidR="003371AE" w:rsidRPr="00021839" w14:paraId="48E12CF7" w14:textId="77777777">
        <w:tc>
          <w:tcPr>
            <w:tcW w:w="1323" w:type="pct"/>
            <w:vMerge w:val="restart"/>
          </w:tcPr>
          <w:p w14:paraId="55E663C1" w14:textId="77777777" w:rsidR="003371AE" w:rsidRPr="00021839" w:rsidRDefault="003371AE">
            <w:pPr>
              <w:pStyle w:val="TableTextLeft"/>
            </w:pPr>
            <w:r>
              <w:t>Temperature Factor</w:t>
            </w:r>
          </w:p>
        </w:tc>
        <w:tc>
          <w:tcPr>
            <w:tcW w:w="2577" w:type="pct"/>
          </w:tcPr>
          <w:p w14:paraId="028DD289" w14:textId="77777777" w:rsidR="003371AE" w:rsidRPr="00021839" w:rsidRDefault="003371AE">
            <w:pPr>
              <w:pStyle w:val="TableTextLeft"/>
            </w:pPr>
            <w:r w:rsidRPr="003B0886">
              <w:t>For Cold Rooms operating at or above 0</w:t>
            </w:r>
            <w:r>
              <w:rPr>
                <w:rFonts w:cstheme="minorHAnsi"/>
              </w:rPr>
              <w:t>°</w:t>
            </w:r>
            <w:r w:rsidRPr="003B0886">
              <w:t>C</w:t>
            </w:r>
          </w:p>
        </w:tc>
        <w:tc>
          <w:tcPr>
            <w:tcW w:w="1100" w:type="pct"/>
          </w:tcPr>
          <w:p w14:paraId="15D28912" w14:textId="77777777" w:rsidR="003371AE" w:rsidRPr="00021839" w:rsidRDefault="003371AE">
            <w:pPr>
              <w:pStyle w:val="TableTextNumbered2"/>
              <w:numPr>
                <w:ilvl w:val="0"/>
                <w:numId w:val="0"/>
              </w:numPr>
            </w:pPr>
            <w:r w:rsidRPr="003B0886">
              <w:t>1.0</w:t>
            </w:r>
          </w:p>
        </w:tc>
      </w:tr>
      <w:tr w:rsidR="003371AE" w:rsidRPr="00021839" w14:paraId="1BD12250" w14:textId="77777777">
        <w:tc>
          <w:tcPr>
            <w:tcW w:w="1323" w:type="pct"/>
            <w:vMerge/>
          </w:tcPr>
          <w:p w14:paraId="0186DDC5" w14:textId="77777777" w:rsidR="003371AE" w:rsidRPr="00021839" w:rsidRDefault="003371AE">
            <w:pPr>
              <w:pStyle w:val="TableTextLeft"/>
            </w:pPr>
          </w:p>
        </w:tc>
        <w:tc>
          <w:tcPr>
            <w:tcW w:w="2577" w:type="pct"/>
          </w:tcPr>
          <w:p w14:paraId="2DF68078" w14:textId="11372670" w:rsidR="003371AE" w:rsidRPr="00021839" w:rsidRDefault="003371AE">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100" w:type="pct"/>
          </w:tcPr>
          <w:p w14:paraId="64AB5462" w14:textId="77777777" w:rsidR="003371AE" w:rsidRPr="00021839" w:rsidRDefault="003371AE">
            <w:pPr>
              <w:pStyle w:val="TableTextNumbered2"/>
              <w:numPr>
                <w:ilvl w:val="0"/>
                <w:numId w:val="0"/>
              </w:numPr>
            </w:pPr>
            <w:r w:rsidRPr="003B0886">
              <w:t>1.4</w:t>
            </w:r>
          </w:p>
        </w:tc>
      </w:tr>
      <w:tr w:rsidR="003371AE" w:rsidRPr="00021839" w14:paraId="655CE31D" w14:textId="77777777">
        <w:tc>
          <w:tcPr>
            <w:tcW w:w="1323" w:type="pct"/>
            <w:vMerge w:val="restart"/>
          </w:tcPr>
          <w:p w14:paraId="411E05AB" w14:textId="77777777" w:rsidR="003371AE" w:rsidRPr="00021839" w:rsidRDefault="003371AE">
            <w:pPr>
              <w:pStyle w:val="TableTextLeft"/>
            </w:pPr>
            <w:r>
              <w:t>Regional Factor</w:t>
            </w:r>
          </w:p>
        </w:tc>
        <w:tc>
          <w:tcPr>
            <w:tcW w:w="2577" w:type="pct"/>
          </w:tcPr>
          <w:p w14:paraId="37CC4A36" w14:textId="77777777" w:rsidR="003371AE" w:rsidRPr="00021839" w:rsidRDefault="003371AE">
            <w:pPr>
              <w:pStyle w:val="TableTextLeft"/>
            </w:pPr>
            <w:r w:rsidRPr="003B0886">
              <w:t>For upgrades in Metropolitan Victoria</w:t>
            </w:r>
          </w:p>
        </w:tc>
        <w:tc>
          <w:tcPr>
            <w:tcW w:w="1100" w:type="pct"/>
          </w:tcPr>
          <w:p w14:paraId="3347D255" w14:textId="77777777" w:rsidR="003371AE" w:rsidRPr="00021839" w:rsidRDefault="003371AE">
            <w:pPr>
              <w:pStyle w:val="TableTextNumbered2"/>
              <w:numPr>
                <w:ilvl w:val="0"/>
                <w:numId w:val="0"/>
              </w:numPr>
            </w:pPr>
            <w:r w:rsidRPr="003B0886">
              <w:t>0.98</w:t>
            </w:r>
          </w:p>
        </w:tc>
      </w:tr>
      <w:tr w:rsidR="003371AE" w:rsidRPr="00021839" w14:paraId="46ACB8B9" w14:textId="77777777" w:rsidTr="00AB66D1">
        <w:tc>
          <w:tcPr>
            <w:tcW w:w="1323" w:type="pct"/>
            <w:vMerge/>
            <w:tcBorders>
              <w:bottom w:val="single" w:sz="4" w:space="0" w:color="auto"/>
            </w:tcBorders>
          </w:tcPr>
          <w:p w14:paraId="3781C061" w14:textId="77777777" w:rsidR="003371AE" w:rsidRPr="00021839" w:rsidRDefault="003371AE">
            <w:pPr>
              <w:pStyle w:val="TableTextLeft"/>
            </w:pPr>
          </w:p>
        </w:tc>
        <w:tc>
          <w:tcPr>
            <w:tcW w:w="2577" w:type="pct"/>
          </w:tcPr>
          <w:p w14:paraId="07BE11D9" w14:textId="77777777" w:rsidR="003371AE" w:rsidRPr="00021839" w:rsidRDefault="003371AE">
            <w:pPr>
              <w:pStyle w:val="TableTextLeft"/>
            </w:pPr>
            <w:r w:rsidRPr="003B0886">
              <w:t xml:space="preserve">For upgrades in Regional Victoria </w:t>
            </w:r>
          </w:p>
        </w:tc>
        <w:tc>
          <w:tcPr>
            <w:tcW w:w="1100" w:type="pct"/>
          </w:tcPr>
          <w:p w14:paraId="21BF65AF" w14:textId="77777777" w:rsidR="003371AE" w:rsidRPr="00021839" w:rsidRDefault="003371AE">
            <w:pPr>
              <w:pStyle w:val="TableTextNumbered2"/>
              <w:numPr>
                <w:ilvl w:val="0"/>
                <w:numId w:val="0"/>
              </w:numPr>
            </w:pPr>
            <w:r w:rsidRPr="003B0886">
              <w:t>1.04</w:t>
            </w:r>
          </w:p>
        </w:tc>
      </w:tr>
      <w:tr w:rsidR="004D25A8" w:rsidRPr="00021839" w14:paraId="586D96DF" w14:textId="77777777" w:rsidTr="00AB66D1">
        <w:tc>
          <w:tcPr>
            <w:tcW w:w="1323" w:type="pct"/>
            <w:vMerge w:val="restart"/>
            <w:tcBorders>
              <w:top w:val="single" w:sz="4" w:space="0" w:color="auto"/>
              <w:left w:val="single" w:sz="4" w:space="0" w:color="auto"/>
            </w:tcBorders>
          </w:tcPr>
          <w:p w14:paraId="1A85AC2B" w14:textId="3E3B9ECD" w:rsidR="004D25A8" w:rsidRPr="00021839" w:rsidRDefault="004D25A8" w:rsidP="004D25A8">
            <w:pPr>
              <w:pStyle w:val="TableTextLeft"/>
            </w:pPr>
            <w:r w:rsidRPr="005F6C45">
              <w:t xml:space="preserve">Size Factor </w:t>
            </w:r>
          </w:p>
        </w:tc>
        <w:tc>
          <w:tcPr>
            <w:tcW w:w="2577" w:type="pct"/>
          </w:tcPr>
          <w:p w14:paraId="152AB568" w14:textId="224E4294" w:rsidR="004D25A8" w:rsidRPr="003B0886" w:rsidRDefault="004D25A8" w:rsidP="004D25A8">
            <w:pPr>
              <w:pStyle w:val="TableTextLeft"/>
            </w:pPr>
            <w:r>
              <w:t>For Cold Rooms less than 4m</w:t>
            </w:r>
            <w:r>
              <w:rPr>
                <w:vertAlign w:val="superscript"/>
              </w:rPr>
              <w:t>2</w:t>
            </w:r>
          </w:p>
        </w:tc>
        <w:tc>
          <w:tcPr>
            <w:tcW w:w="1100" w:type="pct"/>
          </w:tcPr>
          <w:p w14:paraId="227E0AB5" w14:textId="2F5CDCF7" w:rsidR="004D25A8" w:rsidRPr="003B0886" w:rsidRDefault="004D25A8" w:rsidP="004D25A8">
            <w:pPr>
              <w:pStyle w:val="TableTextNumbered2"/>
              <w:numPr>
                <w:ilvl w:val="0"/>
                <w:numId w:val="0"/>
              </w:numPr>
            </w:pPr>
            <w:r>
              <w:t>0</w:t>
            </w:r>
          </w:p>
        </w:tc>
      </w:tr>
      <w:tr w:rsidR="004D25A8" w:rsidRPr="00021839" w14:paraId="2BA5190F" w14:textId="77777777" w:rsidTr="00AB66D1">
        <w:tc>
          <w:tcPr>
            <w:tcW w:w="1323" w:type="pct"/>
            <w:vMerge/>
            <w:tcBorders>
              <w:left w:val="single" w:sz="4" w:space="0" w:color="auto"/>
            </w:tcBorders>
          </w:tcPr>
          <w:p w14:paraId="77B73FB6" w14:textId="77777777" w:rsidR="004D25A8" w:rsidRPr="005F6C45" w:rsidRDefault="004D25A8" w:rsidP="004D25A8">
            <w:pPr>
              <w:pStyle w:val="TableTextLeft"/>
            </w:pPr>
          </w:p>
        </w:tc>
        <w:tc>
          <w:tcPr>
            <w:tcW w:w="2577" w:type="pct"/>
          </w:tcPr>
          <w:p w14:paraId="4C14183C" w14:textId="312DBBCB"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39F29E06" w14:textId="20475264" w:rsidR="004D25A8" w:rsidRDefault="004D25A8" w:rsidP="004D25A8">
            <w:pPr>
              <w:pStyle w:val="TableTextNumbered2"/>
              <w:numPr>
                <w:ilvl w:val="0"/>
                <w:numId w:val="0"/>
              </w:numPr>
            </w:pPr>
            <w:r>
              <w:t>0.5</w:t>
            </w:r>
          </w:p>
        </w:tc>
      </w:tr>
      <w:tr w:rsidR="004D25A8" w:rsidRPr="00021839" w14:paraId="52258E5F" w14:textId="77777777" w:rsidTr="00AB66D1">
        <w:tc>
          <w:tcPr>
            <w:tcW w:w="1323" w:type="pct"/>
            <w:vMerge/>
            <w:tcBorders>
              <w:left w:val="single" w:sz="4" w:space="0" w:color="auto"/>
            </w:tcBorders>
          </w:tcPr>
          <w:p w14:paraId="1BBF9408" w14:textId="77777777" w:rsidR="004D25A8" w:rsidRPr="005F6C45" w:rsidRDefault="004D25A8" w:rsidP="004D25A8">
            <w:pPr>
              <w:pStyle w:val="TableTextLeft"/>
            </w:pPr>
          </w:p>
        </w:tc>
        <w:tc>
          <w:tcPr>
            <w:tcW w:w="2577" w:type="pct"/>
          </w:tcPr>
          <w:p w14:paraId="1F9EB39A" w14:textId="4245A25F"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100" w:type="pct"/>
          </w:tcPr>
          <w:p w14:paraId="265CD35E" w14:textId="298D1688" w:rsidR="004D25A8" w:rsidRDefault="004D25A8" w:rsidP="004D25A8">
            <w:pPr>
              <w:pStyle w:val="TableTextNumbered2"/>
              <w:numPr>
                <w:ilvl w:val="0"/>
                <w:numId w:val="0"/>
              </w:numPr>
            </w:pPr>
            <w:r>
              <w:t>1.0</w:t>
            </w:r>
          </w:p>
        </w:tc>
      </w:tr>
      <w:tr w:rsidR="004D25A8" w:rsidRPr="00021839" w14:paraId="13537B90" w14:textId="77777777" w:rsidTr="00AB66D1">
        <w:tc>
          <w:tcPr>
            <w:tcW w:w="1323" w:type="pct"/>
            <w:vMerge/>
            <w:tcBorders>
              <w:left w:val="single" w:sz="4" w:space="0" w:color="auto"/>
            </w:tcBorders>
          </w:tcPr>
          <w:p w14:paraId="7F4B0543" w14:textId="77777777" w:rsidR="004D25A8" w:rsidRPr="005F6C45" w:rsidRDefault="004D25A8" w:rsidP="004D25A8">
            <w:pPr>
              <w:pStyle w:val="TableTextLeft"/>
            </w:pPr>
          </w:p>
        </w:tc>
        <w:tc>
          <w:tcPr>
            <w:tcW w:w="2577" w:type="pct"/>
          </w:tcPr>
          <w:p w14:paraId="7C15D4DF" w14:textId="046917D0"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100" w:type="pct"/>
          </w:tcPr>
          <w:p w14:paraId="6C9460D3" w14:textId="76F309A5" w:rsidR="004D25A8" w:rsidRDefault="004D25A8" w:rsidP="004D25A8">
            <w:pPr>
              <w:pStyle w:val="TableTextNumbered2"/>
              <w:numPr>
                <w:ilvl w:val="0"/>
                <w:numId w:val="0"/>
              </w:numPr>
            </w:pPr>
            <w:r>
              <w:t>2</w:t>
            </w:r>
          </w:p>
        </w:tc>
      </w:tr>
    </w:tbl>
    <w:p w14:paraId="6B377C5A" w14:textId="77777777" w:rsidR="003371AE" w:rsidRDefault="003371AE" w:rsidP="003371AE">
      <w:pPr>
        <w:pStyle w:val="BodyText"/>
      </w:pPr>
    </w:p>
    <w:p w14:paraId="4AAA7F28" w14:textId="77777777" w:rsidR="003371AE" w:rsidRDefault="003371AE" w:rsidP="003371AE">
      <w:pPr>
        <w:pStyle w:val="BodyText"/>
        <w:jc w:val="center"/>
      </w:pPr>
      <w:r>
        <w:rPr>
          <w:noProof/>
        </w:rPr>
        <mc:AlternateContent>
          <mc:Choice Requires="wps">
            <w:drawing>
              <wp:inline distT="0" distB="0" distL="0" distR="0" wp14:anchorId="09DD021E" wp14:editId="7EA6F18A">
                <wp:extent cx="5514975" cy="0"/>
                <wp:effectExtent l="38100" t="38100" r="66675" b="95250"/>
                <wp:docPr id="49" name="Straight Connector 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A5390EF" id="Straight Connector 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3EAEEAEF" w14:textId="5777AB17" w:rsidR="006E31A9" w:rsidRDefault="006E31A9">
      <w:r>
        <w:br w:type="page"/>
      </w:r>
    </w:p>
    <w:tbl>
      <w:tblPr>
        <w:tblStyle w:val="PullOutBoxTable"/>
        <w:tblW w:w="0" w:type="auto"/>
        <w:tblLook w:val="04A0" w:firstRow="1" w:lastRow="0" w:firstColumn="1" w:lastColumn="0" w:noHBand="0" w:noVBand="1"/>
      </w:tblPr>
      <w:tblGrid>
        <w:gridCol w:w="9629"/>
      </w:tblGrid>
      <w:tr w:rsidR="0021322C" w14:paraId="3F14C6BE" w14:textId="77777777">
        <w:tc>
          <w:tcPr>
            <w:tcW w:w="9629" w:type="dxa"/>
            <w:shd w:val="clear" w:color="auto" w:fill="CCE3F5" w:themeFill="background2"/>
          </w:tcPr>
          <w:p w14:paraId="7FC18B95" w14:textId="7172ECC3" w:rsidR="0021322C" w:rsidRDefault="0021322C">
            <w:pPr>
              <w:pStyle w:val="IntroFeatureText"/>
            </w:pPr>
            <w:r w:rsidRPr="006D1B7B">
              <w:lastRenderedPageBreak/>
              <w:t xml:space="preserve">Scenario </w:t>
            </w:r>
            <w:r>
              <w:t xml:space="preserve">43B(ii): A refrigeration system that includes at a minimum all of the specified parts </w:t>
            </w:r>
          </w:p>
        </w:tc>
      </w:tr>
    </w:tbl>
    <w:p w14:paraId="1B194B5B" w14:textId="3D6398F4" w:rsidR="0021322C" w:rsidRDefault="0021322C" w:rsidP="0021322C">
      <w:pPr>
        <w:pStyle w:val="BodyText"/>
      </w:pPr>
      <w:r>
        <w:t xml:space="preserve">The GHG equivalent emissions reduction for each scenario is given by </w:t>
      </w:r>
      <w:r w:rsidR="001F5A12">
        <w:fldChar w:fldCharType="begin"/>
      </w:r>
      <w:r w:rsidR="001F5A12">
        <w:instrText xml:space="preserve"> REF _Ref164410621 \h </w:instrText>
      </w:r>
      <w:r w:rsidR="001F5A12">
        <w:fldChar w:fldCharType="separate"/>
      </w:r>
      <w:r w:rsidR="00A51C59">
        <w:t xml:space="preserve">Equation </w:t>
      </w:r>
      <w:r w:rsidR="00A51C59">
        <w:rPr>
          <w:noProof/>
        </w:rPr>
        <w:t>43</w:t>
      </w:r>
      <w:r w:rsidR="00A51C59">
        <w:t>.</w:t>
      </w:r>
      <w:r w:rsidR="00A51C59">
        <w:rPr>
          <w:noProof/>
        </w:rPr>
        <w:t>3</w:t>
      </w:r>
      <w:r w:rsidR="001F5A12">
        <w:fldChar w:fldCharType="end"/>
      </w:r>
      <w:r>
        <w:t xml:space="preserve"> using the variables listed in </w:t>
      </w:r>
      <w:r w:rsidR="001F5A12">
        <w:fldChar w:fldCharType="begin"/>
      </w:r>
      <w:r w:rsidR="001F5A12">
        <w:instrText xml:space="preserve"> REF _Ref164410635 \h </w:instrText>
      </w:r>
      <w:r w:rsidR="001F5A12">
        <w:fldChar w:fldCharType="separate"/>
      </w:r>
      <w:r w:rsidR="00A51C59">
        <w:t xml:space="preserve">Table </w:t>
      </w:r>
      <w:r w:rsidR="00A51C59">
        <w:rPr>
          <w:noProof/>
        </w:rPr>
        <w:t>43</w:t>
      </w:r>
      <w:r w:rsidR="00A51C59">
        <w:t>.</w:t>
      </w:r>
      <w:r w:rsidR="00A51C59">
        <w:rPr>
          <w:noProof/>
        </w:rPr>
        <w:t>5</w:t>
      </w:r>
      <w:r w:rsidR="001F5A12">
        <w:fldChar w:fldCharType="end"/>
      </w:r>
    </w:p>
    <w:p w14:paraId="346C9DDA" w14:textId="77777777" w:rsidR="0021322C" w:rsidRDefault="0021322C" w:rsidP="0021322C">
      <w:pPr>
        <w:pStyle w:val="BodyText"/>
      </w:pPr>
    </w:p>
    <w:p w14:paraId="45F08C16" w14:textId="2E7B1835" w:rsidR="0021322C" w:rsidRDefault="0021322C" w:rsidP="0021322C">
      <w:pPr>
        <w:pStyle w:val="Caption"/>
      </w:pPr>
      <w:bookmarkStart w:id="466" w:name="_Ref164410621"/>
      <w:r>
        <w:t xml:space="preserve">Equation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466"/>
      <w:r>
        <w:t xml:space="preserve"> – </w:t>
      </w:r>
      <w:r w:rsidRPr="00B8578B">
        <w:t>GHG</w:t>
      </w:r>
      <w:r>
        <w:t xml:space="preserve"> </w:t>
      </w:r>
      <w:r w:rsidRPr="00B8578B">
        <w:t xml:space="preserve">equivalent emissions reduction calculation for </w:t>
      </w:r>
      <w:r w:rsidRPr="00DA7C85">
        <w:t xml:space="preserve">Scenario </w:t>
      </w:r>
      <w:r>
        <w:t>43B(ii)</w:t>
      </w:r>
    </w:p>
    <w:tbl>
      <w:tblPr>
        <w:tblStyle w:val="PullOutBoxTable"/>
        <w:tblW w:w="5000" w:type="pct"/>
        <w:tblLook w:val="0480" w:firstRow="0" w:lastRow="0" w:firstColumn="1" w:lastColumn="0" w:noHBand="0" w:noVBand="1"/>
      </w:tblPr>
      <w:tblGrid>
        <w:gridCol w:w="9629"/>
      </w:tblGrid>
      <w:tr w:rsidR="0021322C" w14:paraId="4B20F5C8" w14:textId="77777777">
        <w:tc>
          <w:tcPr>
            <w:tcW w:w="5000" w:type="pct"/>
            <w:shd w:val="clear" w:color="auto" w:fill="CCE3F5" w:themeFill="background2"/>
          </w:tcPr>
          <w:p w14:paraId="383B044E" w14:textId="62CA3094" w:rsidR="0021322C" w:rsidRPr="007B4328" w:rsidRDefault="0021322C">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4A81E481" w14:textId="77777777" w:rsidR="0021322C" w:rsidRDefault="0021322C" w:rsidP="0021322C">
      <w:pPr>
        <w:pStyle w:val="BodyText"/>
      </w:pPr>
    </w:p>
    <w:p w14:paraId="74280373" w14:textId="5A127424" w:rsidR="0021322C" w:rsidRDefault="0021322C" w:rsidP="0021322C">
      <w:pPr>
        <w:pStyle w:val="Caption"/>
      </w:pPr>
      <w:bookmarkStart w:id="467" w:name="_Ref164410635"/>
      <w:r>
        <w:t xml:space="preserve">Table </w:t>
      </w:r>
      <w:r w:rsidR="00013442">
        <w:fldChar w:fldCharType="begin"/>
      </w:r>
      <w:r w:rsidR="00013442">
        <w:instrText xml:space="preserve"> STYLEREF 1 \s </w:instrText>
      </w:r>
      <w:r w:rsidR="00013442">
        <w:fldChar w:fldCharType="separate"/>
      </w:r>
      <w:r w:rsidR="00A51C59">
        <w:rPr>
          <w:noProof/>
        </w:rPr>
        <w:t>43</w:t>
      </w:r>
      <w:r w:rsidR="00013442">
        <w:rPr>
          <w:noProof/>
        </w:rPr>
        <w:fldChar w:fldCharType="end"/>
      </w:r>
      <w:r w:rsidR="004F41A6">
        <w:t>.</w:t>
      </w:r>
      <w:r w:rsidR="00BF521A">
        <w:fldChar w:fldCharType="begin"/>
      </w:r>
      <w:r w:rsidR="00BF521A">
        <w:instrText xml:space="preserve"> SEQ Table \* ARABIC \s 1 </w:instrText>
      </w:r>
      <w:r w:rsidR="00BF521A">
        <w:fldChar w:fldCharType="separate"/>
      </w:r>
      <w:r w:rsidR="00A51C59">
        <w:rPr>
          <w:noProof/>
        </w:rPr>
        <w:t>5</w:t>
      </w:r>
      <w:r w:rsidR="00BF521A">
        <w:rPr>
          <w:noProof/>
        </w:rPr>
        <w:fldChar w:fldCharType="end"/>
      </w:r>
      <w:bookmarkEnd w:id="467"/>
      <w:r>
        <w:t xml:space="preserve"> – </w:t>
      </w:r>
      <w:r w:rsidRPr="0033166B">
        <w:t>GHG</w:t>
      </w:r>
      <w:r>
        <w:t xml:space="preserve"> </w:t>
      </w:r>
      <w:r w:rsidRPr="0033166B">
        <w:t xml:space="preserve">equivalent emissions reduction variables for </w:t>
      </w:r>
      <w:r w:rsidRPr="00DA7C85">
        <w:t xml:space="preserve">Scenario </w:t>
      </w:r>
      <w:r>
        <w:t>43B(ii)</w:t>
      </w:r>
    </w:p>
    <w:tbl>
      <w:tblPr>
        <w:tblStyle w:val="Calculations"/>
        <w:tblW w:w="5000" w:type="pct"/>
        <w:tblLook w:val="04A0" w:firstRow="1" w:lastRow="0" w:firstColumn="1" w:lastColumn="0" w:noHBand="0" w:noVBand="1"/>
      </w:tblPr>
      <w:tblGrid>
        <w:gridCol w:w="2548"/>
        <w:gridCol w:w="4766"/>
        <w:gridCol w:w="2315"/>
      </w:tblGrid>
      <w:tr w:rsidR="0021322C" w:rsidRPr="00021839" w14:paraId="60DD5957" w14:textId="77777777" w:rsidTr="00647F3C">
        <w:trPr>
          <w:cnfStyle w:val="100000000000" w:firstRow="1" w:lastRow="0" w:firstColumn="0" w:lastColumn="0" w:oddVBand="0" w:evenVBand="0" w:oddHBand="0" w:evenHBand="0" w:firstRowFirstColumn="0" w:firstRowLastColumn="0" w:lastRowFirstColumn="0" w:lastRowLastColumn="0"/>
        </w:trPr>
        <w:tc>
          <w:tcPr>
            <w:tcW w:w="1323" w:type="pct"/>
          </w:tcPr>
          <w:p w14:paraId="3E1943C5" w14:textId="77777777" w:rsidR="0021322C" w:rsidRPr="00021839" w:rsidRDefault="0021322C">
            <w:pPr>
              <w:pStyle w:val="BodyText"/>
              <w:rPr>
                <w:b w:val="0"/>
                <w:bCs/>
              </w:rPr>
            </w:pPr>
            <w:r w:rsidRPr="00021839">
              <w:rPr>
                <w:bCs/>
              </w:rPr>
              <w:t>Input Type</w:t>
            </w:r>
          </w:p>
        </w:tc>
        <w:tc>
          <w:tcPr>
            <w:tcW w:w="2475" w:type="pct"/>
          </w:tcPr>
          <w:p w14:paraId="6A49B31B" w14:textId="77777777" w:rsidR="0021322C" w:rsidRPr="00021839" w:rsidRDefault="0021322C">
            <w:pPr>
              <w:pStyle w:val="BodyText"/>
              <w:rPr>
                <w:b w:val="0"/>
                <w:bCs/>
              </w:rPr>
            </w:pPr>
            <w:r w:rsidRPr="00021839">
              <w:rPr>
                <w:bCs/>
              </w:rPr>
              <w:t>Condition</w:t>
            </w:r>
          </w:p>
        </w:tc>
        <w:tc>
          <w:tcPr>
            <w:tcW w:w="1202" w:type="pct"/>
          </w:tcPr>
          <w:p w14:paraId="28690B25" w14:textId="77777777" w:rsidR="0021322C" w:rsidRPr="00021839" w:rsidRDefault="0021322C">
            <w:pPr>
              <w:pStyle w:val="BodyText"/>
              <w:rPr>
                <w:b w:val="0"/>
                <w:bCs/>
              </w:rPr>
            </w:pPr>
            <w:r w:rsidRPr="00021839">
              <w:rPr>
                <w:bCs/>
              </w:rPr>
              <w:t xml:space="preserve">Input Value </w:t>
            </w:r>
          </w:p>
        </w:tc>
      </w:tr>
      <w:tr w:rsidR="0021322C" w:rsidRPr="00021839" w14:paraId="6DB1519A" w14:textId="77777777" w:rsidTr="00647F3C">
        <w:tc>
          <w:tcPr>
            <w:tcW w:w="1323" w:type="pct"/>
          </w:tcPr>
          <w:p w14:paraId="26B942B6" w14:textId="77777777" w:rsidR="0021322C" w:rsidRPr="00021839" w:rsidRDefault="0021322C">
            <w:pPr>
              <w:pStyle w:val="TableTextLeft"/>
            </w:pPr>
            <w:r>
              <w:t>Energy Savings</w:t>
            </w:r>
          </w:p>
        </w:tc>
        <w:tc>
          <w:tcPr>
            <w:tcW w:w="2475" w:type="pct"/>
          </w:tcPr>
          <w:p w14:paraId="2C410D5F" w14:textId="77777777" w:rsidR="0021322C" w:rsidRPr="00021839" w:rsidRDefault="0021322C">
            <w:pPr>
              <w:pStyle w:val="TableTextLeft"/>
            </w:pPr>
            <w:r w:rsidRPr="003B0886">
              <w:t>In every instance</w:t>
            </w:r>
          </w:p>
        </w:tc>
        <w:tc>
          <w:tcPr>
            <w:tcW w:w="1202" w:type="pct"/>
          </w:tcPr>
          <w:p w14:paraId="56AAB367" w14:textId="6C95FB13" w:rsidR="0021322C" w:rsidRPr="00021839" w:rsidRDefault="0021322C">
            <w:pPr>
              <w:pStyle w:val="TableTextNumbered2"/>
              <w:numPr>
                <w:ilvl w:val="0"/>
                <w:numId w:val="0"/>
              </w:numPr>
            </w:pPr>
            <w:r>
              <w:t>5.1</w:t>
            </w:r>
          </w:p>
        </w:tc>
      </w:tr>
      <w:tr w:rsidR="0021322C" w:rsidRPr="00021839" w14:paraId="55F08739" w14:textId="77777777" w:rsidTr="00647F3C">
        <w:tc>
          <w:tcPr>
            <w:tcW w:w="1323" w:type="pct"/>
          </w:tcPr>
          <w:p w14:paraId="46948352" w14:textId="77777777" w:rsidR="0021322C" w:rsidRPr="00021839" w:rsidRDefault="0021322C">
            <w:pPr>
              <w:pStyle w:val="TableTextLeft"/>
            </w:pPr>
            <w:r>
              <w:t>Lifetime</w:t>
            </w:r>
          </w:p>
        </w:tc>
        <w:tc>
          <w:tcPr>
            <w:tcW w:w="2475" w:type="pct"/>
          </w:tcPr>
          <w:p w14:paraId="4A7EBCBA" w14:textId="77777777" w:rsidR="0021322C" w:rsidRPr="00021839" w:rsidRDefault="0021322C">
            <w:pPr>
              <w:pStyle w:val="TableTextLeft"/>
            </w:pPr>
            <w:r w:rsidRPr="003B0886">
              <w:t>In every instance</w:t>
            </w:r>
          </w:p>
        </w:tc>
        <w:tc>
          <w:tcPr>
            <w:tcW w:w="1202" w:type="pct"/>
          </w:tcPr>
          <w:p w14:paraId="7B1B0089" w14:textId="77777777" w:rsidR="0021322C" w:rsidRPr="00021839" w:rsidRDefault="0021322C">
            <w:pPr>
              <w:pStyle w:val="TableTextNumbered2"/>
              <w:numPr>
                <w:ilvl w:val="0"/>
                <w:numId w:val="0"/>
              </w:numPr>
            </w:pPr>
            <w:r w:rsidRPr="003B0886">
              <w:t>12</w:t>
            </w:r>
          </w:p>
        </w:tc>
      </w:tr>
      <w:tr w:rsidR="0021322C" w:rsidRPr="00021839" w14:paraId="250C667F" w14:textId="77777777" w:rsidTr="00647F3C">
        <w:tc>
          <w:tcPr>
            <w:tcW w:w="1323" w:type="pct"/>
            <w:vMerge w:val="restart"/>
          </w:tcPr>
          <w:p w14:paraId="07806E80" w14:textId="77777777" w:rsidR="0021322C" w:rsidRPr="00021839" w:rsidRDefault="0021322C">
            <w:pPr>
              <w:pStyle w:val="TableTextLeft"/>
            </w:pPr>
            <w:r>
              <w:t>Temperature Factor</w:t>
            </w:r>
          </w:p>
        </w:tc>
        <w:tc>
          <w:tcPr>
            <w:tcW w:w="2475" w:type="pct"/>
          </w:tcPr>
          <w:p w14:paraId="651BE157" w14:textId="77777777" w:rsidR="0021322C" w:rsidRPr="00021839" w:rsidRDefault="0021322C">
            <w:pPr>
              <w:pStyle w:val="TableTextLeft"/>
            </w:pPr>
            <w:r w:rsidRPr="003B0886">
              <w:t>For Cold Rooms operating at or above 0</w:t>
            </w:r>
            <w:r>
              <w:rPr>
                <w:rFonts w:cstheme="minorHAnsi"/>
              </w:rPr>
              <w:t>°</w:t>
            </w:r>
            <w:r w:rsidRPr="003B0886">
              <w:t>C</w:t>
            </w:r>
          </w:p>
        </w:tc>
        <w:tc>
          <w:tcPr>
            <w:tcW w:w="1202" w:type="pct"/>
          </w:tcPr>
          <w:p w14:paraId="79A0B353" w14:textId="77777777" w:rsidR="0021322C" w:rsidRPr="00021839" w:rsidRDefault="0021322C">
            <w:pPr>
              <w:pStyle w:val="TableTextNumbered2"/>
              <w:numPr>
                <w:ilvl w:val="0"/>
                <w:numId w:val="0"/>
              </w:numPr>
            </w:pPr>
            <w:r w:rsidRPr="003B0886">
              <w:t>1.0</w:t>
            </w:r>
          </w:p>
        </w:tc>
      </w:tr>
      <w:tr w:rsidR="0021322C" w:rsidRPr="00021839" w14:paraId="37A2B360" w14:textId="77777777" w:rsidTr="00647F3C">
        <w:tc>
          <w:tcPr>
            <w:tcW w:w="1323" w:type="pct"/>
            <w:vMerge/>
          </w:tcPr>
          <w:p w14:paraId="67C4ECFA" w14:textId="77777777" w:rsidR="0021322C" w:rsidRPr="00021839" w:rsidRDefault="0021322C">
            <w:pPr>
              <w:pStyle w:val="TableTextLeft"/>
            </w:pPr>
          </w:p>
        </w:tc>
        <w:tc>
          <w:tcPr>
            <w:tcW w:w="2475" w:type="pct"/>
          </w:tcPr>
          <w:p w14:paraId="08C420AB" w14:textId="66E9ADDE" w:rsidR="0021322C" w:rsidRPr="00021839" w:rsidRDefault="0021322C">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202" w:type="pct"/>
          </w:tcPr>
          <w:p w14:paraId="6725FE89" w14:textId="77777777" w:rsidR="0021322C" w:rsidRPr="00021839" w:rsidRDefault="0021322C">
            <w:pPr>
              <w:pStyle w:val="TableTextNumbered2"/>
              <w:numPr>
                <w:ilvl w:val="0"/>
                <w:numId w:val="0"/>
              </w:numPr>
            </w:pPr>
            <w:r w:rsidRPr="003B0886">
              <w:t>1.4</w:t>
            </w:r>
          </w:p>
        </w:tc>
      </w:tr>
      <w:tr w:rsidR="0021322C" w:rsidRPr="00021839" w14:paraId="6FB8BDBA" w14:textId="77777777" w:rsidTr="00647F3C">
        <w:tc>
          <w:tcPr>
            <w:tcW w:w="1323" w:type="pct"/>
            <w:vMerge w:val="restart"/>
          </w:tcPr>
          <w:p w14:paraId="77C82909" w14:textId="77777777" w:rsidR="0021322C" w:rsidRPr="00021839" w:rsidRDefault="0021322C">
            <w:pPr>
              <w:pStyle w:val="TableTextLeft"/>
            </w:pPr>
            <w:r>
              <w:t>Regional Factor</w:t>
            </w:r>
          </w:p>
        </w:tc>
        <w:tc>
          <w:tcPr>
            <w:tcW w:w="2475" w:type="pct"/>
          </w:tcPr>
          <w:p w14:paraId="54DB4331" w14:textId="77777777" w:rsidR="0021322C" w:rsidRPr="00021839" w:rsidRDefault="0021322C">
            <w:pPr>
              <w:pStyle w:val="TableTextLeft"/>
            </w:pPr>
            <w:r w:rsidRPr="003B0886">
              <w:t>For upgrades in Metropolitan Victoria</w:t>
            </w:r>
          </w:p>
        </w:tc>
        <w:tc>
          <w:tcPr>
            <w:tcW w:w="1202" w:type="pct"/>
          </w:tcPr>
          <w:p w14:paraId="7AAD91A1" w14:textId="77777777" w:rsidR="0021322C" w:rsidRPr="00021839" w:rsidRDefault="0021322C">
            <w:pPr>
              <w:pStyle w:val="TableTextNumbered2"/>
              <w:numPr>
                <w:ilvl w:val="0"/>
                <w:numId w:val="0"/>
              </w:numPr>
            </w:pPr>
            <w:r w:rsidRPr="003B0886">
              <w:t>0.98</w:t>
            </w:r>
          </w:p>
        </w:tc>
      </w:tr>
      <w:tr w:rsidR="0021322C" w:rsidRPr="00021839" w14:paraId="48A24BE7" w14:textId="77777777" w:rsidTr="00647F3C">
        <w:tc>
          <w:tcPr>
            <w:tcW w:w="1323" w:type="pct"/>
            <w:vMerge/>
            <w:tcBorders>
              <w:bottom w:val="single" w:sz="4" w:space="0" w:color="auto"/>
            </w:tcBorders>
          </w:tcPr>
          <w:p w14:paraId="1D538CAC" w14:textId="77777777" w:rsidR="0021322C" w:rsidRPr="00021839" w:rsidRDefault="0021322C">
            <w:pPr>
              <w:pStyle w:val="TableTextLeft"/>
            </w:pPr>
          </w:p>
        </w:tc>
        <w:tc>
          <w:tcPr>
            <w:tcW w:w="2475" w:type="pct"/>
          </w:tcPr>
          <w:p w14:paraId="29485EF4" w14:textId="77777777" w:rsidR="0021322C" w:rsidRPr="00021839" w:rsidRDefault="0021322C">
            <w:pPr>
              <w:pStyle w:val="TableTextLeft"/>
            </w:pPr>
            <w:r w:rsidRPr="003B0886">
              <w:t xml:space="preserve">For upgrades in Regional Victoria </w:t>
            </w:r>
          </w:p>
        </w:tc>
        <w:tc>
          <w:tcPr>
            <w:tcW w:w="1202" w:type="pct"/>
          </w:tcPr>
          <w:p w14:paraId="586F8085" w14:textId="77777777" w:rsidR="0021322C" w:rsidRPr="00021839" w:rsidRDefault="0021322C">
            <w:pPr>
              <w:pStyle w:val="TableTextNumbered2"/>
              <w:numPr>
                <w:ilvl w:val="0"/>
                <w:numId w:val="0"/>
              </w:numPr>
            </w:pPr>
            <w:r w:rsidRPr="003B0886">
              <w:t>1.04</w:t>
            </w:r>
          </w:p>
        </w:tc>
      </w:tr>
      <w:tr w:rsidR="004D25A8" w:rsidRPr="00021839" w14:paraId="4F3588D9" w14:textId="77777777" w:rsidTr="00562702">
        <w:tc>
          <w:tcPr>
            <w:tcW w:w="1323" w:type="pct"/>
            <w:vMerge w:val="restart"/>
            <w:tcBorders>
              <w:top w:val="single" w:sz="4" w:space="0" w:color="auto"/>
              <w:left w:val="single" w:sz="4" w:space="0" w:color="auto"/>
            </w:tcBorders>
          </w:tcPr>
          <w:p w14:paraId="3244495F" w14:textId="3C361991" w:rsidR="004D25A8" w:rsidRPr="00021839" w:rsidRDefault="004D25A8" w:rsidP="004D25A8">
            <w:pPr>
              <w:pStyle w:val="TableTextLeft"/>
            </w:pPr>
            <w:r w:rsidRPr="005F6C45">
              <w:t xml:space="preserve">Size Factor </w:t>
            </w:r>
          </w:p>
        </w:tc>
        <w:tc>
          <w:tcPr>
            <w:tcW w:w="2475" w:type="pct"/>
          </w:tcPr>
          <w:p w14:paraId="00BF95A9" w14:textId="33DF566A" w:rsidR="004D25A8" w:rsidRPr="003B0886" w:rsidRDefault="004D25A8" w:rsidP="004D25A8">
            <w:pPr>
              <w:pStyle w:val="TableTextLeft"/>
            </w:pPr>
            <w:r>
              <w:t>For Cold Rooms less than 4m</w:t>
            </w:r>
            <w:r>
              <w:rPr>
                <w:vertAlign w:val="superscript"/>
              </w:rPr>
              <w:t>2</w:t>
            </w:r>
          </w:p>
        </w:tc>
        <w:tc>
          <w:tcPr>
            <w:tcW w:w="1202" w:type="pct"/>
          </w:tcPr>
          <w:p w14:paraId="50DD2732" w14:textId="1A02E49F" w:rsidR="004D25A8" w:rsidRPr="003B0886" w:rsidRDefault="004D25A8" w:rsidP="004D25A8">
            <w:pPr>
              <w:pStyle w:val="TableTextNumbered2"/>
              <w:numPr>
                <w:ilvl w:val="0"/>
                <w:numId w:val="0"/>
              </w:numPr>
            </w:pPr>
            <w:r>
              <w:t>0</w:t>
            </w:r>
          </w:p>
        </w:tc>
      </w:tr>
      <w:tr w:rsidR="004D25A8" w:rsidRPr="00021839" w14:paraId="655BB3DC" w14:textId="77777777" w:rsidTr="00562702">
        <w:tc>
          <w:tcPr>
            <w:tcW w:w="1323" w:type="pct"/>
            <w:vMerge/>
            <w:tcBorders>
              <w:left w:val="single" w:sz="4" w:space="0" w:color="auto"/>
            </w:tcBorders>
          </w:tcPr>
          <w:p w14:paraId="22D914F7" w14:textId="77777777" w:rsidR="004D25A8" w:rsidRPr="005F6C45" w:rsidRDefault="004D25A8" w:rsidP="004D25A8">
            <w:pPr>
              <w:pStyle w:val="TableTextLeft"/>
            </w:pPr>
          </w:p>
        </w:tc>
        <w:tc>
          <w:tcPr>
            <w:tcW w:w="2475" w:type="pct"/>
          </w:tcPr>
          <w:p w14:paraId="7D05FE6D" w14:textId="47221D6E" w:rsidR="004D25A8" w:rsidRPr="005F6C45" w:rsidRDefault="003D4360" w:rsidP="004D25A8">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202" w:type="pct"/>
          </w:tcPr>
          <w:p w14:paraId="69FE8C5D" w14:textId="460EAC8F" w:rsidR="004D25A8" w:rsidRDefault="004D25A8" w:rsidP="004D25A8">
            <w:pPr>
              <w:pStyle w:val="TableTextNumbered2"/>
              <w:numPr>
                <w:ilvl w:val="0"/>
                <w:numId w:val="0"/>
              </w:numPr>
            </w:pPr>
            <w:r>
              <w:t>0.5</w:t>
            </w:r>
          </w:p>
        </w:tc>
      </w:tr>
      <w:tr w:rsidR="004D25A8" w:rsidRPr="00021839" w14:paraId="1C961023" w14:textId="77777777" w:rsidTr="00562702">
        <w:tc>
          <w:tcPr>
            <w:tcW w:w="1323" w:type="pct"/>
            <w:vMerge/>
            <w:tcBorders>
              <w:left w:val="single" w:sz="4" w:space="0" w:color="auto"/>
            </w:tcBorders>
          </w:tcPr>
          <w:p w14:paraId="344444BE" w14:textId="77777777" w:rsidR="004D25A8" w:rsidRPr="005F6C45" w:rsidRDefault="004D25A8" w:rsidP="004D25A8">
            <w:pPr>
              <w:pStyle w:val="TableTextLeft"/>
            </w:pPr>
          </w:p>
        </w:tc>
        <w:tc>
          <w:tcPr>
            <w:tcW w:w="2475" w:type="pct"/>
          </w:tcPr>
          <w:p w14:paraId="3A0DF747" w14:textId="42DAF1ED"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202" w:type="pct"/>
          </w:tcPr>
          <w:p w14:paraId="44D438DB" w14:textId="0315A49F" w:rsidR="004D25A8" w:rsidRDefault="004D25A8" w:rsidP="004D25A8">
            <w:pPr>
              <w:pStyle w:val="TableTextNumbered2"/>
              <w:numPr>
                <w:ilvl w:val="0"/>
                <w:numId w:val="0"/>
              </w:numPr>
            </w:pPr>
            <w:r>
              <w:t>1.0</w:t>
            </w:r>
          </w:p>
        </w:tc>
      </w:tr>
      <w:tr w:rsidR="004D25A8" w:rsidRPr="00021839" w14:paraId="6D3A564C" w14:textId="77777777" w:rsidTr="00562702">
        <w:tc>
          <w:tcPr>
            <w:tcW w:w="1323" w:type="pct"/>
            <w:vMerge/>
            <w:tcBorders>
              <w:left w:val="single" w:sz="4" w:space="0" w:color="auto"/>
            </w:tcBorders>
          </w:tcPr>
          <w:p w14:paraId="2101D777" w14:textId="77777777" w:rsidR="004D25A8" w:rsidRPr="005F6C45" w:rsidRDefault="004D25A8" w:rsidP="004D25A8">
            <w:pPr>
              <w:pStyle w:val="TableTextLeft"/>
            </w:pPr>
          </w:p>
        </w:tc>
        <w:tc>
          <w:tcPr>
            <w:tcW w:w="2475" w:type="pct"/>
          </w:tcPr>
          <w:p w14:paraId="5EB3C3B3" w14:textId="22A91308" w:rsidR="004D25A8" w:rsidRPr="005F6C45" w:rsidRDefault="004D25A8" w:rsidP="004D25A8">
            <w:pPr>
              <w:pStyle w:val="TableTextLeft"/>
            </w:pPr>
            <w:r w:rsidRPr="005F6C45">
              <w:t xml:space="preserve">For </w:t>
            </w:r>
            <w:r>
              <w:t>C</w:t>
            </w:r>
            <w:r w:rsidRPr="005F6C45">
              <w:t xml:space="preserve">old </w:t>
            </w:r>
            <w:r>
              <w:t>R</w:t>
            </w:r>
            <w:r w:rsidRPr="005F6C45">
              <w:t xml:space="preserve">ooms </w:t>
            </w:r>
            <w:r w:rsidR="00020854">
              <w:t xml:space="preserve">equal to or </w:t>
            </w:r>
            <w:r w:rsidRPr="005F6C45">
              <w:t>greater than 24m</w:t>
            </w:r>
            <w:r w:rsidRPr="00B92DEE">
              <w:rPr>
                <w:vertAlign w:val="superscript"/>
              </w:rPr>
              <w:t>2</w:t>
            </w:r>
            <w:r w:rsidRPr="005F6C45">
              <w:t xml:space="preserve"> internal floor area</w:t>
            </w:r>
          </w:p>
        </w:tc>
        <w:tc>
          <w:tcPr>
            <w:tcW w:w="1202" w:type="pct"/>
          </w:tcPr>
          <w:p w14:paraId="31679134" w14:textId="0C53291D" w:rsidR="004D25A8" w:rsidRDefault="004D25A8" w:rsidP="004D25A8">
            <w:pPr>
              <w:pStyle w:val="TableTextNumbered2"/>
              <w:numPr>
                <w:ilvl w:val="0"/>
                <w:numId w:val="0"/>
              </w:numPr>
            </w:pPr>
            <w:r>
              <w:t>2</w:t>
            </w:r>
          </w:p>
        </w:tc>
      </w:tr>
    </w:tbl>
    <w:p w14:paraId="1546B1BD" w14:textId="77777777" w:rsidR="0021322C" w:rsidRDefault="0021322C" w:rsidP="0021322C">
      <w:pPr>
        <w:pStyle w:val="BodyText"/>
      </w:pPr>
    </w:p>
    <w:p w14:paraId="541D6AD0" w14:textId="77777777" w:rsidR="0021322C" w:rsidRDefault="0021322C" w:rsidP="0021322C">
      <w:pPr>
        <w:pStyle w:val="BodyText"/>
        <w:jc w:val="center"/>
      </w:pPr>
      <w:r>
        <w:rPr>
          <w:noProof/>
        </w:rPr>
        <mc:AlternateContent>
          <mc:Choice Requires="wps">
            <w:drawing>
              <wp:inline distT="0" distB="0" distL="0" distR="0" wp14:anchorId="07978E86" wp14:editId="5C435FCD">
                <wp:extent cx="5514975" cy="0"/>
                <wp:effectExtent l="38100" t="38100" r="66675" b="95250"/>
                <wp:docPr id="65" name="Straight Connector 6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B0EE28A" id="Straight Connector 6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793217BB" w14:textId="750287F6" w:rsidR="00E4412D" w:rsidRDefault="00E4412D" w:rsidP="00C64230">
      <w:pPr>
        <w:pStyle w:val="Heading1"/>
        <w:pageBreakBefore/>
        <w:numPr>
          <w:ilvl w:val="0"/>
          <w:numId w:val="26"/>
        </w:numPr>
      </w:pPr>
      <w:bookmarkStart w:id="468" w:name="_Toc178238623"/>
      <w:bookmarkStart w:id="469" w:name="_Toc189203773"/>
      <w:r w:rsidRPr="00EC4027">
        <w:lastRenderedPageBreak/>
        <w:t xml:space="preserve">Part </w:t>
      </w:r>
      <w:r>
        <w:t>44</w:t>
      </w:r>
      <w:r w:rsidRPr="00EC4027">
        <w:t xml:space="preserve"> Activity– </w:t>
      </w:r>
      <w:r w:rsidR="00C90E95">
        <w:t xml:space="preserve">Commercial </w:t>
      </w:r>
      <w:r w:rsidR="00360175">
        <w:t xml:space="preserve">and industrial </w:t>
      </w:r>
      <w:r w:rsidR="004245F7">
        <w:t xml:space="preserve">air source </w:t>
      </w:r>
      <w:r w:rsidR="00DD5F21">
        <w:t>heat pump water heaters</w:t>
      </w:r>
      <w:bookmarkEnd w:id="468"/>
      <w:bookmarkEnd w:id="469"/>
    </w:p>
    <w:p w14:paraId="5447D454" w14:textId="77777777" w:rsidR="003544C2" w:rsidRDefault="003544C2" w:rsidP="003544C2">
      <w:pPr>
        <w:pStyle w:val="Heading3"/>
      </w:pPr>
      <w:bookmarkStart w:id="470" w:name="_Toc178238624"/>
      <w:bookmarkStart w:id="471" w:name="_Toc189203774"/>
      <w:r>
        <w:t>Activity description (Guidance)</w:t>
      </w:r>
      <w:bookmarkEnd w:id="470"/>
      <w:bookmarkEnd w:id="471"/>
    </w:p>
    <w:tbl>
      <w:tblPr>
        <w:tblStyle w:val="TableGrid"/>
        <w:tblW w:w="0" w:type="auto"/>
        <w:shd w:val="clear" w:color="auto" w:fill="C2E3FF" w:themeFill="accent1" w:themeFillTint="33"/>
        <w:tblLook w:val="0480" w:firstRow="0" w:lastRow="0" w:firstColumn="1" w:lastColumn="0" w:noHBand="0" w:noVBand="1"/>
      </w:tblPr>
      <w:tblGrid>
        <w:gridCol w:w="9629"/>
      </w:tblGrid>
      <w:tr w:rsidR="003544C2" w14:paraId="7B4E02C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957CBA4" w14:textId="77777777" w:rsidR="000000ED" w:rsidRDefault="000000ED" w:rsidP="000000ED">
            <w:pPr>
              <w:pStyle w:val="TableTextLef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082C0EE6" w14:textId="77777777" w:rsidR="000000ED" w:rsidRDefault="000000ED" w:rsidP="000000ED">
            <w:pPr>
              <w:pStyle w:val="TableTextLeft"/>
            </w:pPr>
            <w:r>
              <w:t>Table 44.1 lists the decommissioning requirements and the eligible products that may be installed, upgraded or replaced. Each type of upgrade is known as a scenario. Each scenario has its own method for determining GHG equivalent reduction.</w:t>
            </w:r>
          </w:p>
          <w:p w14:paraId="6E3ED3BE" w14:textId="1D444980" w:rsidR="003544C2" w:rsidRPr="00CD372E" w:rsidRDefault="000000ED" w:rsidP="000000E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ACD75B7" w14:textId="77777777" w:rsidR="003544C2" w:rsidRDefault="003544C2" w:rsidP="003544C2">
      <w:pPr>
        <w:pStyle w:val="BodyText"/>
      </w:pPr>
    </w:p>
    <w:p w14:paraId="3729DD33" w14:textId="437F18B5" w:rsidR="003544C2" w:rsidRDefault="003544C2" w:rsidP="003544C2">
      <w:pPr>
        <w:pStyle w:val="Caption"/>
      </w:pPr>
      <w:r>
        <w:t xml:space="preserve">Table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t>Commercial and industrial air source heat pump water heater scenarios</w:t>
      </w:r>
    </w:p>
    <w:tbl>
      <w:tblPr>
        <w:tblStyle w:val="TableGrid"/>
        <w:tblW w:w="4997" w:type="pct"/>
        <w:tblLayout w:type="fixed"/>
        <w:tblLook w:val="04A0" w:firstRow="1" w:lastRow="0" w:firstColumn="1" w:lastColumn="0" w:noHBand="0" w:noVBand="1"/>
      </w:tblPr>
      <w:tblGrid>
        <w:gridCol w:w="1019"/>
        <w:gridCol w:w="988"/>
        <w:gridCol w:w="2104"/>
        <w:gridCol w:w="4393"/>
        <w:gridCol w:w="1129"/>
      </w:tblGrid>
      <w:tr w:rsidR="000B0B95" w:rsidRPr="00284922" w14:paraId="12858F44" w14:textId="77777777" w:rsidTr="00C21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C17C0C5" w14:textId="77777777" w:rsidR="003544C2" w:rsidRPr="00284922" w:rsidRDefault="003544C2">
            <w:pPr>
              <w:pStyle w:val="TableHeadingLeft"/>
            </w:pPr>
            <w:r w:rsidRPr="00284922">
              <w:t>Product category number</w:t>
            </w:r>
          </w:p>
        </w:tc>
        <w:tc>
          <w:tcPr>
            <w:tcW w:w="513" w:type="pct"/>
          </w:tcPr>
          <w:p w14:paraId="164B3E34"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092" w:type="pct"/>
          </w:tcPr>
          <w:p w14:paraId="5F9E154C" w14:textId="1434B102"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9A3933">
              <w:rPr>
                <w:rStyle w:val="FootnoteReference"/>
              </w:rPr>
              <w:footnoteReference w:id="79"/>
            </w:r>
          </w:p>
        </w:tc>
        <w:tc>
          <w:tcPr>
            <w:tcW w:w="2280" w:type="pct"/>
          </w:tcPr>
          <w:p w14:paraId="4EA3FE98" w14:textId="7FE490E3"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1E6FA6">
              <w:rPr>
                <w:rStyle w:val="FootnoteReference"/>
              </w:rPr>
              <w:footnoteReference w:id="80"/>
            </w:r>
          </w:p>
        </w:tc>
        <w:tc>
          <w:tcPr>
            <w:tcW w:w="586" w:type="pct"/>
          </w:tcPr>
          <w:p w14:paraId="046ADBF9"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A22DFE" w:rsidRPr="00BD16C1" w14:paraId="129B4288"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28D5D2D6" w14:textId="5FD4DD5D" w:rsidR="003544C2" w:rsidRDefault="000000ED" w:rsidP="003544C2">
            <w:pPr>
              <w:pStyle w:val="TableTextLeft"/>
            </w:pPr>
            <w:r>
              <w:t>44A</w:t>
            </w:r>
          </w:p>
        </w:tc>
        <w:tc>
          <w:tcPr>
            <w:tcW w:w="513" w:type="pct"/>
          </w:tcPr>
          <w:p w14:paraId="2E0618E3" w14:textId="1A99C32B" w:rsidR="003544C2" w:rsidRDefault="000000ED" w:rsidP="003544C2">
            <w:pPr>
              <w:pStyle w:val="TableTextLeft"/>
              <w:cnfStyle w:val="000000000000" w:firstRow="0" w:lastRow="0" w:firstColumn="0" w:lastColumn="0" w:oddVBand="0" w:evenVBand="0" w:oddHBand="0" w:evenHBand="0" w:firstRowFirstColumn="0" w:firstRowLastColumn="0" w:lastRowFirstColumn="0" w:lastRowLastColumn="0"/>
            </w:pPr>
            <w:r>
              <w:t>44A(i)</w:t>
            </w:r>
          </w:p>
        </w:tc>
        <w:tc>
          <w:tcPr>
            <w:tcW w:w="1092" w:type="pct"/>
          </w:tcPr>
          <w:p w14:paraId="33F3CF03" w14:textId="77777777" w:rsidR="001D5E1B"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One or more:</w:t>
            </w:r>
          </w:p>
          <w:p w14:paraId="2B597AAF" w14:textId="5E467DEC" w:rsidR="001D5E1B" w:rsidRDefault="001D5E1B" w:rsidP="00E6305B">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gas-fired hot water boilers; or</w:t>
            </w:r>
          </w:p>
          <w:p w14:paraId="22C46830" w14:textId="5AB30FC3" w:rsidR="001D5E1B" w:rsidRDefault="001D5E1B" w:rsidP="001D5E1B">
            <w:pPr>
              <w:pStyle w:val="TableTextNumbered2"/>
              <w:cnfStyle w:val="000000000000" w:firstRow="0" w:lastRow="0" w:firstColumn="0" w:lastColumn="0" w:oddVBand="0" w:evenVBand="0" w:oddHBand="0" w:evenHBand="0" w:firstRowFirstColumn="0" w:firstRowLastColumn="0" w:lastRowFirstColumn="0" w:lastRowLastColumn="0"/>
            </w:pPr>
            <w:r>
              <w:t>gas-fired water heaters.</w:t>
            </w:r>
          </w:p>
          <w:p w14:paraId="3AF57855" w14:textId="63DDC065" w:rsidR="003544C2" w:rsidRPr="00BC7EF5"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7E847DDD" w14:textId="77777777" w:rsidR="00233475" w:rsidRDefault="00233475" w:rsidP="00233475">
            <w:pPr>
              <w:pStyle w:val="TableTextLeft"/>
              <w:cnfStyle w:val="000000000000" w:firstRow="0" w:lastRow="0" w:firstColumn="0" w:lastColumn="0" w:oddVBand="0" w:evenVBand="0" w:oddHBand="0" w:evenHBand="0" w:firstRowFirstColumn="0" w:firstRowLastColumn="0" w:lastRowFirstColumn="0" w:lastRowLastColumn="0"/>
            </w:pPr>
            <w:r>
              <w:t xml:space="preserve">One or more air source heat pump water heaters </w:t>
            </w:r>
          </w:p>
          <w:p w14:paraId="3BDD8E88" w14:textId="0D51D339" w:rsidR="00233475" w:rsidRDefault="00233475" w:rsidP="00E6305B">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that each:</w:t>
            </w:r>
          </w:p>
          <w:p w14:paraId="3DB1CC00" w14:textId="07C9B29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68EBF89C" w14:textId="57378EA8"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3FAD65FE" w14:textId="4DCCA6C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7A2E9BA2" w14:textId="579A5AA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6915984D" w14:textId="26A08A75"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7C80A4F3" w14:textId="3BF54B58"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fldChar w:fldCharType="begin"/>
            </w:r>
            <w:r w:rsidR="00D60623">
              <w:instrText xml:space="preserve"> REF _Ref164414581 \h </w:instrText>
            </w:r>
            <w:r w:rsidR="00D60623">
              <w:fldChar w:fldCharType="separate"/>
            </w:r>
            <w:r w:rsidR="00A51C59">
              <w:t xml:space="preserve">Table </w:t>
            </w:r>
            <w:r w:rsidR="00A51C59">
              <w:rPr>
                <w:noProof/>
              </w:rPr>
              <w:t>44</w:t>
            </w:r>
            <w:r w:rsidR="00A51C59">
              <w:t>.</w:t>
            </w:r>
            <w:r w:rsidR="00A51C59">
              <w:rPr>
                <w:noProof/>
              </w:rPr>
              <w:t>3</w:t>
            </w:r>
            <w:r w:rsidR="00D60623">
              <w:fldChar w:fldCharType="end"/>
            </w:r>
            <w:r>
              <w:t>; or</w:t>
            </w:r>
          </w:p>
          <w:p w14:paraId="6E44FC74" w14:textId="5031D8ED" w:rsidR="00233475" w:rsidRDefault="00233475" w:rsidP="0023347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6795E9D8" w14:textId="668656F3"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7D38FF79" w14:textId="12AA3B1F"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0EADB667" w14:textId="2B9E9E6C"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393B4132" w14:textId="7724C54A"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xml:space="preserve"> ; and</w:t>
            </w:r>
          </w:p>
          <w:p w14:paraId="3D72CA18" w14:textId="565228E7" w:rsidR="003544C2" w:rsidRPr="00BD16C1" w:rsidRDefault="00233475" w:rsidP="004756C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rsidR="00D60623">
              <w:t>.</w:t>
            </w:r>
          </w:p>
        </w:tc>
        <w:tc>
          <w:tcPr>
            <w:tcW w:w="586" w:type="pct"/>
          </w:tcPr>
          <w:p w14:paraId="77BFC2A6" w14:textId="77867749" w:rsidR="003544C2" w:rsidRDefault="00DA5C32" w:rsidP="003544C2">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3DEDCA9"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01406014" w14:textId="27FD0452" w:rsidR="000000ED" w:rsidRDefault="000000ED" w:rsidP="000000ED">
            <w:pPr>
              <w:pStyle w:val="TableTextLeft"/>
            </w:pPr>
            <w:r>
              <w:lastRenderedPageBreak/>
              <w:t>44A</w:t>
            </w:r>
          </w:p>
        </w:tc>
        <w:tc>
          <w:tcPr>
            <w:tcW w:w="513" w:type="pct"/>
          </w:tcPr>
          <w:p w14:paraId="1DB28A21" w14:textId="72AD79F2"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w:t>
            </w:r>
          </w:p>
        </w:tc>
        <w:tc>
          <w:tcPr>
            <w:tcW w:w="1092" w:type="pct"/>
          </w:tcPr>
          <w:p w14:paraId="3C592A4B" w14:textId="77777777" w:rsidR="00D0684A"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3B862AD" w14:textId="100E455D" w:rsidR="00D0684A" w:rsidRDefault="00D0684A" w:rsidP="00E6305B">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hot water boilers; or</w:t>
            </w:r>
          </w:p>
          <w:p w14:paraId="13AE621D" w14:textId="730C817A" w:rsidR="00D0684A" w:rsidRDefault="00D0684A" w:rsidP="00D0684A">
            <w:pPr>
              <w:pStyle w:val="TableTextNumbered2"/>
              <w:cnfStyle w:val="000000000000" w:firstRow="0" w:lastRow="0" w:firstColumn="0" w:lastColumn="0" w:oddVBand="0" w:evenVBand="0" w:oddHBand="0" w:evenHBand="0" w:firstRowFirstColumn="0" w:firstRowLastColumn="0" w:lastRowFirstColumn="0" w:lastRowLastColumn="0"/>
            </w:pPr>
            <w:r>
              <w:t>electric resistance water heaters.</w:t>
            </w:r>
          </w:p>
          <w:p w14:paraId="6569C391" w14:textId="23F6AF27" w:rsidR="000000ED" w:rsidRPr="00BC7EF5"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3910D842" w14:textId="77777777" w:rsidR="000B0B95" w:rsidRDefault="000B0B95" w:rsidP="000B0B95">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5645336B" w14:textId="055B2DBB" w:rsidR="000B0B95" w:rsidRDefault="000B0B95" w:rsidP="00E6305B">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that each:</w:t>
            </w:r>
          </w:p>
          <w:p w14:paraId="37D268BD" w14:textId="2F7DF171" w:rsidR="000B0B95" w:rsidRDefault="000B0B95" w:rsidP="00E6305B">
            <w:pPr>
              <w:pStyle w:val="TableTextNumbered3"/>
              <w:numPr>
                <w:ilvl w:val="2"/>
                <w:numId w:val="92"/>
              </w:numPr>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1E08DE79" w14:textId="4CC43095"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554B8A31" w14:textId="48B86A9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4E016985" w14:textId="24ECED74"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2739E67D" w14:textId="3EA2C0C8"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734C14B6" w14:textId="362BD136"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 or</w:t>
            </w:r>
          </w:p>
          <w:p w14:paraId="48C37903" w14:textId="6909230C" w:rsidR="000B0B95" w:rsidRDefault="000B0B95" w:rsidP="000B0B9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E063B57" w14:textId="205EC6C5"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201F2484" w14:textId="0AFF604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65C8A05C" w14:textId="250C12A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5CBCE367" w14:textId="36C0758B"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25808421" w14:textId="3AD9A279" w:rsidR="000000ED" w:rsidRPr="00BD16C1"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w:t>
            </w:r>
          </w:p>
        </w:tc>
        <w:tc>
          <w:tcPr>
            <w:tcW w:w="586" w:type="pct"/>
          </w:tcPr>
          <w:p w14:paraId="4E59BE1A" w14:textId="63D2D907"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0285CE8" w14:textId="77777777" w:rsidTr="00207FA6">
        <w:trPr>
          <w:trHeight w:val="823"/>
        </w:trPr>
        <w:tc>
          <w:tcPr>
            <w:cnfStyle w:val="001000000000" w:firstRow="0" w:lastRow="0" w:firstColumn="1" w:lastColumn="0" w:oddVBand="0" w:evenVBand="0" w:oddHBand="0" w:evenHBand="0" w:firstRowFirstColumn="0" w:firstRowLastColumn="0" w:lastRowFirstColumn="0" w:lastRowLastColumn="0"/>
            <w:tcW w:w="529" w:type="pct"/>
          </w:tcPr>
          <w:p w14:paraId="6B024D9D" w14:textId="063CFD64" w:rsidR="000000ED" w:rsidRDefault="000000ED" w:rsidP="000000ED">
            <w:pPr>
              <w:pStyle w:val="TableTextLeft"/>
            </w:pPr>
            <w:r>
              <w:t>44A</w:t>
            </w:r>
          </w:p>
        </w:tc>
        <w:tc>
          <w:tcPr>
            <w:tcW w:w="513" w:type="pct"/>
          </w:tcPr>
          <w:p w14:paraId="52686F01" w14:textId="47EE99B1"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44A(iii)</w:t>
            </w:r>
          </w:p>
        </w:tc>
        <w:tc>
          <w:tcPr>
            <w:tcW w:w="1092" w:type="pct"/>
          </w:tcPr>
          <w:p w14:paraId="0B7753A8" w14:textId="5537FE89" w:rsidR="000000ED" w:rsidRPr="00BC7EF5" w:rsidRDefault="00C213AA" w:rsidP="000000E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80" w:type="pct"/>
          </w:tcPr>
          <w:p w14:paraId="0DB2C3BD" w14:textId="77777777" w:rsidR="00ED1523" w:rsidRDefault="00ED1523" w:rsidP="00ED1523">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1E0BD87E" w14:textId="2203A10F" w:rsidR="00ED1523" w:rsidRDefault="00ED1523" w:rsidP="00E6305B">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that each:</w:t>
            </w:r>
          </w:p>
          <w:p w14:paraId="477D2168" w14:textId="2A819F47"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26775F23" w14:textId="64DA1B14"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certified to AS/NZS 2712; and</w:t>
            </w:r>
          </w:p>
          <w:p w14:paraId="4C8978B6" w14:textId="51CF08F5"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50E8C465" w14:textId="03092E7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0CC32E36" w14:textId="5ED2D4FD"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36D08717" w14:textId="69779C77"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 or</w:t>
            </w:r>
          </w:p>
          <w:p w14:paraId="78DB3D0B" w14:textId="3F6883D0" w:rsidR="00ED1523" w:rsidRDefault="00ED1523" w:rsidP="00ED1523">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DC1B7F9" w14:textId="205740BF"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5BBB915D" w14:textId="606956D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45C488AF" w14:textId="6412B33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1FBC6AA2" w14:textId="08256B03"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lastRenderedPageBreak/>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and</w:t>
            </w:r>
          </w:p>
          <w:p w14:paraId="7BD102C8" w14:textId="1ED3563B" w:rsidR="000000ED" w:rsidRPr="00BD16C1" w:rsidRDefault="002339CB" w:rsidP="00ED1523">
            <w:pPr>
              <w:pStyle w:val="TableTextNumbered3"/>
              <w:cnfStyle w:val="000000000000" w:firstRow="0" w:lastRow="0" w:firstColumn="0" w:lastColumn="0" w:oddVBand="0" w:evenVBand="0" w:oddHBand="0" w:evenHBand="0" w:firstRowFirstColumn="0" w:firstRowLastColumn="0" w:lastRowFirstColumn="0" w:lastRowLastColumn="0"/>
            </w:pPr>
            <w:r>
              <w:t>i</w:t>
            </w:r>
            <w:r w:rsidR="00ED1523">
              <w:t xml:space="preserve">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rsidR="00ED1523">
              <w:t>.</w:t>
            </w:r>
          </w:p>
        </w:tc>
        <w:tc>
          <w:tcPr>
            <w:tcW w:w="586" w:type="pct"/>
          </w:tcPr>
          <w:p w14:paraId="1C64C00C" w14:textId="2ADCC5E0"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lastRenderedPageBreak/>
              <w:t>N/A</w:t>
            </w:r>
          </w:p>
        </w:tc>
      </w:tr>
    </w:tbl>
    <w:p w14:paraId="432E83E1" w14:textId="77777777" w:rsidR="005665E7" w:rsidRDefault="005665E7" w:rsidP="005665E7">
      <w:pPr>
        <w:pStyle w:val="BodyText"/>
      </w:pPr>
    </w:p>
    <w:p w14:paraId="4643D561" w14:textId="77777777" w:rsidR="00FB7ADE" w:rsidRDefault="00FB7ADE" w:rsidP="00FB7ADE">
      <w:pPr>
        <w:pStyle w:val="Heading3"/>
      </w:pPr>
      <w:bookmarkStart w:id="472" w:name="_Toc178238625"/>
      <w:bookmarkStart w:id="473" w:name="_Toc189203775"/>
      <w:r>
        <w:t>Specified Minimum Energy Efficiency</w:t>
      </w:r>
      <w:bookmarkEnd w:id="472"/>
      <w:bookmarkEnd w:id="473"/>
    </w:p>
    <w:p w14:paraId="6D1BBAEC" w14:textId="16100279" w:rsidR="00FB7ADE" w:rsidRDefault="00FB7AD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2</w:t>
      </w:r>
      <w:r w:rsidR="00D60623">
        <w:rPr>
          <w:highlight w:val="yellow"/>
        </w:rPr>
        <w:fldChar w:fldCharType="end"/>
      </w:r>
      <w:r>
        <w:t xml:space="preserve">. </w:t>
      </w:r>
    </w:p>
    <w:p w14:paraId="2C8DBFA8" w14:textId="4429E202" w:rsidR="006354B8" w:rsidRDefault="006354B8" w:rsidP="006354B8">
      <w:pPr>
        <w:pStyle w:val="Caption"/>
      </w:pPr>
      <w:bookmarkStart w:id="474" w:name="_Ref164414574"/>
      <w:r>
        <w:t xml:space="preserve">Table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474"/>
      <w:r>
        <w:t xml:space="preserve"> – Additional requirements for commercial and industrial</w:t>
      </w:r>
      <w:r w:rsidR="009C3868">
        <w:t xml:space="preserve"> air source heat pump water heaters to be installed</w:t>
      </w:r>
    </w:p>
    <w:tbl>
      <w:tblPr>
        <w:tblStyle w:val="TableGrid"/>
        <w:tblW w:w="0" w:type="auto"/>
        <w:tblLook w:val="04A0" w:firstRow="1" w:lastRow="0" w:firstColumn="1" w:lastColumn="0" w:noHBand="0" w:noVBand="1"/>
      </w:tblPr>
      <w:tblGrid>
        <w:gridCol w:w="993"/>
        <w:gridCol w:w="1842"/>
        <w:gridCol w:w="1701"/>
        <w:gridCol w:w="5103"/>
      </w:tblGrid>
      <w:tr w:rsidR="00E45E79" w14:paraId="44FBDC09" w14:textId="77777777" w:rsidTr="00455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57EE6D" w14:textId="74E9220C" w:rsidR="00E45E79" w:rsidRDefault="00E45E79" w:rsidP="00E45E79">
            <w:pPr>
              <w:pStyle w:val="TableHeadingLeft"/>
            </w:pPr>
            <w:r>
              <w:t>Product category number</w:t>
            </w:r>
          </w:p>
        </w:tc>
        <w:tc>
          <w:tcPr>
            <w:tcW w:w="1842" w:type="dxa"/>
          </w:tcPr>
          <w:p w14:paraId="0362BB52" w14:textId="732F61A7"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gridSpan w:val="2"/>
          </w:tcPr>
          <w:p w14:paraId="394FC9C2" w14:textId="24678C12"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A611FF">
              <w:rPr>
                <w:rStyle w:val="FootnoteReference"/>
              </w:rPr>
              <w:footnoteReference w:id="81"/>
            </w:r>
          </w:p>
        </w:tc>
      </w:tr>
      <w:tr w:rsidR="006F7C3E" w14:paraId="046D9F91" w14:textId="77777777" w:rsidTr="006F7C3E">
        <w:tc>
          <w:tcPr>
            <w:cnfStyle w:val="001000000000" w:firstRow="0" w:lastRow="0" w:firstColumn="1" w:lastColumn="0" w:oddVBand="0" w:evenVBand="0" w:oddHBand="0" w:evenHBand="0" w:firstRowFirstColumn="0" w:firstRowLastColumn="0" w:lastRowFirstColumn="0" w:lastRowLastColumn="0"/>
            <w:tcW w:w="993" w:type="dxa"/>
            <w:vMerge w:val="restart"/>
          </w:tcPr>
          <w:p w14:paraId="0D3526D4" w14:textId="62F8324A" w:rsidR="006F7C3E" w:rsidRDefault="006F7C3E" w:rsidP="006F7C3E">
            <w:pPr>
              <w:pStyle w:val="TableTextLeft"/>
            </w:pPr>
            <w:r>
              <w:t>44A</w:t>
            </w:r>
          </w:p>
        </w:tc>
        <w:tc>
          <w:tcPr>
            <w:tcW w:w="1842" w:type="dxa"/>
            <w:vMerge w:val="restart"/>
          </w:tcPr>
          <w:p w14:paraId="4B1F5986" w14:textId="6C1A4518"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1701" w:type="dxa"/>
          </w:tcPr>
          <w:p w14:paraId="0CBA409A" w14:textId="4A1F4F0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4*</w:t>
            </w:r>
          </w:p>
        </w:tc>
        <w:tc>
          <w:tcPr>
            <w:tcW w:w="5103" w:type="dxa"/>
          </w:tcPr>
          <w:p w14:paraId="604CFC08" w14:textId="77749DF9"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HP4-Au.</w:t>
            </w:r>
          </w:p>
        </w:tc>
      </w:tr>
      <w:tr w:rsidR="006F7C3E" w14:paraId="002A6A52" w14:textId="77777777" w:rsidTr="006F7C3E">
        <w:tc>
          <w:tcPr>
            <w:cnfStyle w:val="001000000000" w:firstRow="0" w:lastRow="0" w:firstColumn="1" w:lastColumn="0" w:oddVBand="0" w:evenVBand="0" w:oddHBand="0" w:evenHBand="0" w:firstRowFirstColumn="0" w:firstRowLastColumn="0" w:lastRowFirstColumn="0" w:lastRowLastColumn="0"/>
            <w:tcW w:w="993" w:type="dxa"/>
            <w:vMerge/>
          </w:tcPr>
          <w:p w14:paraId="7C8F3D49" w14:textId="77777777" w:rsidR="006F7C3E" w:rsidRDefault="006F7C3E" w:rsidP="006F7C3E">
            <w:pPr>
              <w:pStyle w:val="TableTextLeft"/>
            </w:pPr>
          </w:p>
        </w:tc>
        <w:tc>
          <w:tcPr>
            <w:tcW w:w="1842" w:type="dxa"/>
            <w:vMerge/>
          </w:tcPr>
          <w:p w14:paraId="1E2F21E4" w14:textId="7777777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p>
        </w:tc>
        <w:tc>
          <w:tcPr>
            <w:tcW w:w="1701" w:type="dxa"/>
          </w:tcPr>
          <w:p w14:paraId="1133F1C9" w14:textId="215C6F1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5*</w:t>
            </w:r>
          </w:p>
        </w:tc>
        <w:tc>
          <w:tcPr>
            <w:tcW w:w="5103" w:type="dxa"/>
          </w:tcPr>
          <w:p w14:paraId="10CF6A37" w14:textId="4FDD46C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HP5-Au.</w:t>
            </w:r>
          </w:p>
        </w:tc>
      </w:tr>
    </w:tbl>
    <w:p w14:paraId="290BEEDE" w14:textId="44ACFC01" w:rsidR="00FB7ADE" w:rsidRDefault="000330B4" w:rsidP="000330B4">
      <w:pPr>
        <w:pStyle w:val="NoteHeading"/>
      </w:pPr>
      <w:r w:rsidRPr="000330B4">
        <w:t>*See the Location Variables list to determine what climatic zone applies to any premises.</w:t>
      </w:r>
    </w:p>
    <w:p w14:paraId="6CEFC205" w14:textId="77777777" w:rsidR="00FB7ADE" w:rsidRPr="00EE57DB" w:rsidRDefault="00FB7ADE" w:rsidP="00A443A4">
      <w:pPr>
        <w:pStyle w:val="NoteHeading"/>
      </w:pPr>
    </w:p>
    <w:p w14:paraId="47E4B8D8" w14:textId="75E3A252" w:rsidR="006F7C3E" w:rsidRDefault="006F7C3E" w:rsidP="006F7C3E">
      <w:pPr>
        <w:pStyle w:val="Heading3"/>
      </w:pPr>
      <w:bookmarkStart w:id="475" w:name="_Toc178238626"/>
      <w:bookmarkStart w:id="476" w:name="_Toc189203776"/>
      <w:r>
        <w:t>Specified Heat Pump modelling requirements and Other specified matters</w:t>
      </w:r>
      <w:bookmarkEnd w:id="475"/>
      <w:bookmarkEnd w:id="476"/>
    </w:p>
    <w:p w14:paraId="2EA10F10" w14:textId="76182C99" w:rsidR="006F7C3E" w:rsidRDefault="006F7C3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A51C59">
        <w:t xml:space="preserve">Table </w:t>
      </w:r>
      <w:r w:rsidR="00A51C59">
        <w:rPr>
          <w:noProof/>
        </w:rPr>
        <w:t>44</w:t>
      </w:r>
      <w:r w:rsidR="00A51C59">
        <w:t>.</w:t>
      </w:r>
      <w:r w:rsidR="00A51C59">
        <w:rPr>
          <w:noProof/>
        </w:rPr>
        <w:t>3</w:t>
      </w:r>
      <w:r w:rsidR="00D60623">
        <w:rPr>
          <w:highlight w:val="yellow"/>
        </w:rPr>
        <w:fldChar w:fldCharType="end"/>
      </w:r>
      <w:r>
        <w:t>.</w:t>
      </w:r>
    </w:p>
    <w:p w14:paraId="37C50A1D" w14:textId="5FA4F49B" w:rsidR="00D33DB7" w:rsidRDefault="00D33DB7" w:rsidP="00D33DB7">
      <w:pPr>
        <w:pStyle w:val="Caption"/>
      </w:pPr>
      <w:bookmarkStart w:id="477" w:name="_Ref164414581"/>
      <w:r>
        <w:t xml:space="preserve">Table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477"/>
      <w:r>
        <w:t xml:space="preserve"> – Other specified matters for commercial and industrial air source heat pump water heaters</w:t>
      </w:r>
    </w:p>
    <w:tbl>
      <w:tblPr>
        <w:tblStyle w:val="TableGrid"/>
        <w:tblW w:w="0" w:type="auto"/>
        <w:tblLook w:val="04A0" w:firstRow="1" w:lastRow="0" w:firstColumn="1" w:lastColumn="0" w:noHBand="0" w:noVBand="1"/>
      </w:tblPr>
      <w:tblGrid>
        <w:gridCol w:w="1380"/>
        <w:gridCol w:w="1586"/>
        <w:gridCol w:w="1749"/>
        <w:gridCol w:w="4924"/>
      </w:tblGrid>
      <w:tr w:rsidR="006F7C3E" w14:paraId="59480DD4" w14:textId="77777777" w:rsidTr="00283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0" w:type="dxa"/>
          </w:tcPr>
          <w:p w14:paraId="084BD752" w14:textId="1126C3F8" w:rsidR="00283F53" w:rsidRDefault="00283F53" w:rsidP="006F7C3E">
            <w:pPr>
              <w:pStyle w:val="TableHeadingLeft"/>
            </w:pPr>
            <w:r>
              <w:t>Product category number</w:t>
            </w:r>
          </w:p>
        </w:tc>
        <w:tc>
          <w:tcPr>
            <w:tcW w:w="1586" w:type="dxa"/>
          </w:tcPr>
          <w:p w14:paraId="5506FED2" w14:textId="7E0105E3" w:rsidR="006F7C3E" w:rsidRDefault="00887ABD" w:rsidP="006F7C3E">
            <w:pPr>
              <w:pStyle w:val="TableHeadingLeft"/>
              <w:cnfStyle w:val="100000000000" w:firstRow="1" w:lastRow="0" w:firstColumn="0" w:lastColumn="0" w:oddVBand="0" w:evenVBand="0" w:oddHBand="0" w:evenHBand="0" w:firstRowFirstColumn="0" w:firstRowLastColumn="0" w:lastRowFirstColumn="0" w:lastRowLastColumn="0"/>
            </w:pPr>
            <w:r>
              <w:t>S</w:t>
            </w:r>
            <w:r w:rsidR="00CB1B60">
              <w:t xml:space="preserve">cenario number </w:t>
            </w:r>
          </w:p>
        </w:tc>
        <w:tc>
          <w:tcPr>
            <w:tcW w:w="1749" w:type="dxa"/>
          </w:tcPr>
          <w:p w14:paraId="086A955C" w14:textId="1DA3EFEA" w:rsidR="006F7C3E" w:rsidRDefault="00CB1B60" w:rsidP="006F7C3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924" w:type="dxa"/>
          </w:tcPr>
          <w:p w14:paraId="7BF0A071" w14:textId="0AB2462A" w:rsidR="006F7C3E" w:rsidRDefault="006F7C3E" w:rsidP="006F7C3E">
            <w:pPr>
              <w:pStyle w:val="TableHeadingLeft"/>
              <w:cnfStyle w:val="100000000000" w:firstRow="1" w:lastRow="0" w:firstColumn="0" w:lastColumn="0" w:oddVBand="0" w:evenVBand="0" w:oddHBand="0" w:evenHBand="0" w:firstRowFirstColumn="0" w:firstRowLastColumn="0" w:lastRowFirstColumn="0" w:lastRowLastColumn="0"/>
            </w:pPr>
            <w:r>
              <w:t>Spe</w:t>
            </w:r>
            <w:r w:rsidR="00CB1B60">
              <w:t>cification details</w:t>
            </w:r>
            <w:r w:rsidR="006C42DE">
              <w:rPr>
                <w:rStyle w:val="FootnoteReference"/>
              </w:rPr>
              <w:footnoteReference w:id="82"/>
            </w:r>
          </w:p>
        </w:tc>
      </w:tr>
      <w:tr w:rsidR="00D97B29" w14:paraId="24FBEDC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11345EA1" w14:textId="689B4668" w:rsidR="008D4611" w:rsidRDefault="008D4611" w:rsidP="00D97B29">
            <w:pPr>
              <w:pStyle w:val="TableTextLeft"/>
            </w:pPr>
            <w:r>
              <w:t>44A</w:t>
            </w:r>
          </w:p>
        </w:tc>
        <w:tc>
          <w:tcPr>
            <w:tcW w:w="1586" w:type="dxa"/>
          </w:tcPr>
          <w:p w14:paraId="3C4764BE" w14:textId="155C4E4B"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44A(i), 44A(ii) and 44A(iii)</w:t>
            </w:r>
          </w:p>
        </w:tc>
        <w:tc>
          <w:tcPr>
            <w:tcW w:w="1749" w:type="dxa"/>
          </w:tcPr>
          <w:p w14:paraId="19F0A7FD" w14:textId="77BC19CA"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Heat pump modelling requirements</w:t>
            </w:r>
          </w:p>
        </w:tc>
        <w:tc>
          <w:tcPr>
            <w:tcW w:w="4924" w:type="dxa"/>
          </w:tcPr>
          <w:p w14:paraId="4BEAD1B1" w14:textId="77777777"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The product must be modelled in accordance with the Commercial and Industrial Air Source Heat Pump Water Heater Product Application Guide so that minimum annual energy savings are determined for both HP4-Au and HP5-Au climate zones. Outputs and necessary data from the modelling must be provided to the ESC.*</w:t>
            </w:r>
          </w:p>
          <w:p w14:paraId="40695C04" w14:textId="0A7B6139"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In order to achieve the specified minimum annual energy savings, the product must be installed as modelled.</w:t>
            </w:r>
          </w:p>
        </w:tc>
      </w:tr>
      <w:tr w:rsidR="00D97B29" w14:paraId="3EF4E5E3"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282D972" w14:textId="2F00469A" w:rsidR="008D4611" w:rsidRDefault="008D4611" w:rsidP="00D97B29">
            <w:pPr>
              <w:pStyle w:val="TableTextLeft"/>
            </w:pPr>
            <w:r>
              <w:t>44A</w:t>
            </w:r>
          </w:p>
        </w:tc>
        <w:tc>
          <w:tcPr>
            <w:tcW w:w="1586" w:type="dxa"/>
          </w:tcPr>
          <w:p w14:paraId="6FDCD8F5" w14:textId="160615E6" w:rsidR="00D97B29" w:rsidRDefault="00D570EE" w:rsidP="00D97B29">
            <w:pPr>
              <w:pStyle w:val="TableTextLeft"/>
              <w:cnfStyle w:val="000000000000" w:firstRow="0" w:lastRow="0" w:firstColumn="0" w:lastColumn="0" w:oddVBand="0" w:evenVBand="0" w:oddHBand="0" w:evenHBand="0" w:firstRowFirstColumn="0" w:firstRowLastColumn="0" w:lastRowFirstColumn="0" w:lastRowLastColumn="0"/>
            </w:pPr>
            <w:r w:rsidRPr="00D570EE">
              <w:t>44A(i) and 44A(ii)</w:t>
            </w:r>
          </w:p>
        </w:tc>
        <w:tc>
          <w:tcPr>
            <w:tcW w:w="1749" w:type="dxa"/>
          </w:tcPr>
          <w:p w14:paraId="067C12AA" w14:textId="469E1930" w:rsidR="00D97B29" w:rsidRDefault="00812A8D" w:rsidP="00D97B29">
            <w:pPr>
              <w:pStyle w:val="TableTextLeft"/>
              <w:cnfStyle w:val="000000000000" w:firstRow="0" w:lastRow="0" w:firstColumn="0" w:lastColumn="0" w:oddVBand="0" w:evenVBand="0" w:oddHBand="0" w:evenHBand="0" w:firstRowFirstColumn="0" w:firstRowLastColumn="0" w:lastRowFirstColumn="0" w:lastRowLastColumn="0"/>
            </w:pPr>
            <w:r w:rsidRPr="00812A8D">
              <w:t>Installation requirements where using an existing storage tank</w:t>
            </w:r>
            <w:r w:rsidRPr="00812A8D">
              <w:tab/>
            </w:r>
          </w:p>
        </w:tc>
        <w:tc>
          <w:tcPr>
            <w:tcW w:w="4924" w:type="dxa"/>
          </w:tcPr>
          <w:p w14:paraId="45E0BDD0" w14:textId="5E9C5158" w:rsidR="00812A8D" w:rsidRDefault="00812A8D" w:rsidP="00812A8D">
            <w:pPr>
              <w:pStyle w:val="TableTextLeft"/>
              <w:cnfStyle w:val="000000000000" w:firstRow="0" w:lastRow="0" w:firstColumn="0" w:lastColumn="0" w:oddVBand="0" w:evenVBand="0" w:oddHBand="0" w:evenHBand="0" w:firstRowFirstColumn="0" w:firstRowLastColumn="0" w:lastRowFirstColumn="0" w:lastRowLastColumn="0"/>
            </w:pPr>
            <w:r>
              <w:t>The product must be installed as modelled except that an existing storage tank may be used as storage in place of a modelled component if evidence is provided to the ESC that the tank:</w:t>
            </w:r>
          </w:p>
          <w:p w14:paraId="59DEBEE2" w14:textId="43BB8837" w:rsidR="00812A8D" w:rsidRDefault="00812A8D" w:rsidP="00E6305B">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was manufactured less than 10 years before the existing product is decommissioned; and</w:t>
            </w:r>
          </w:p>
          <w:p w14:paraId="514DDAA3" w14:textId="2157EBE7" w:rsidR="00812A8D"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lastRenderedPageBreak/>
              <w:t>has a volume that is greater than or equal to the volume of the modelled component; and</w:t>
            </w:r>
          </w:p>
          <w:p w14:paraId="60E4A759" w14:textId="543D283F" w:rsidR="00D97B29"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is insulated.</w:t>
            </w:r>
          </w:p>
        </w:tc>
      </w:tr>
      <w:tr w:rsidR="00AA238D" w14:paraId="2B1FD0B4"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6FD1A2DB" w14:textId="4B7F5428" w:rsidR="008D4611" w:rsidRDefault="008D4611" w:rsidP="004A059E">
            <w:pPr>
              <w:pStyle w:val="TableTextLeft"/>
            </w:pPr>
            <w:r>
              <w:lastRenderedPageBreak/>
              <w:t>44A</w:t>
            </w:r>
          </w:p>
        </w:tc>
        <w:tc>
          <w:tcPr>
            <w:tcW w:w="1586" w:type="dxa"/>
          </w:tcPr>
          <w:p w14:paraId="292BE47D" w14:textId="09A73CBC"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44A(i), 44A(ii) and 44A(iii)**</w:t>
            </w:r>
          </w:p>
        </w:tc>
        <w:tc>
          <w:tcPr>
            <w:tcW w:w="1749" w:type="dxa"/>
          </w:tcPr>
          <w:p w14:paraId="13E96A3A" w14:textId="77777777"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Minimum co-payment amount**</w:t>
            </w:r>
          </w:p>
        </w:tc>
        <w:tc>
          <w:tcPr>
            <w:tcW w:w="4924" w:type="dxa"/>
          </w:tcPr>
          <w:p w14:paraId="7C9CEC3D" w14:textId="63488047" w:rsidR="00AA238D" w:rsidRPr="003F2AF9" w:rsidRDefault="00AA238D" w:rsidP="004A059E">
            <w:pPr>
              <w:pStyle w:val="TableTextLeft"/>
              <w:cnfStyle w:val="000000000000" w:firstRow="0" w:lastRow="0" w:firstColumn="0" w:lastColumn="0" w:oddVBand="0" w:evenVBand="0" w:oddHBand="0" w:evenHBand="0" w:firstRowFirstColumn="0" w:firstRowLastColumn="0" w:lastRowFirstColumn="0" w:lastRowLastColumn="0"/>
            </w:pPr>
            <w:r w:rsidRPr="003F2AF9">
              <w:t xml:space="preserve">For products with an insulated storage volume not exceeding 700 litres a minimum co-payment amount of $200 (including GST) must be made per installed product. </w:t>
            </w:r>
          </w:p>
        </w:tc>
      </w:tr>
      <w:tr w:rsidR="00075ECE" w14:paraId="73124171" w14:textId="77777777" w:rsidTr="00283F53">
        <w:tc>
          <w:tcPr>
            <w:cnfStyle w:val="001000000000" w:firstRow="0" w:lastRow="0" w:firstColumn="1" w:lastColumn="0" w:oddVBand="0" w:evenVBand="0" w:oddHBand="0" w:evenHBand="0" w:firstRowFirstColumn="0" w:firstRowLastColumn="0" w:lastRowFirstColumn="0" w:lastRowLastColumn="0"/>
            <w:tcW w:w="1380" w:type="dxa"/>
          </w:tcPr>
          <w:p w14:paraId="0BE08254" w14:textId="5270D0B1" w:rsidR="008D4611" w:rsidRDefault="008D4611" w:rsidP="0087038F">
            <w:pPr>
              <w:pStyle w:val="TableTextLeft"/>
            </w:pPr>
            <w:r>
              <w:t>44A</w:t>
            </w:r>
          </w:p>
        </w:tc>
        <w:tc>
          <w:tcPr>
            <w:tcW w:w="1586" w:type="dxa"/>
          </w:tcPr>
          <w:p w14:paraId="2CBDCE4B" w14:textId="2733DE36" w:rsidR="00075ECE" w:rsidRPr="001841D9" w:rsidRDefault="00FF62AD" w:rsidP="0087038F">
            <w:pPr>
              <w:pStyle w:val="TableTextLeft"/>
              <w:cnfStyle w:val="000000000000" w:firstRow="0" w:lastRow="0" w:firstColumn="0" w:lastColumn="0" w:oddVBand="0" w:evenVBand="0" w:oddHBand="0" w:evenHBand="0" w:firstRowFirstColumn="0" w:firstRowLastColumn="0" w:lastRowFirstColumn="0" w:lastRowLastColumn="0"/>
            </w:pPr>
            <w:r w:rsidRPr="001841D9">
              <w:t>44A(i), 44A(ii) and 44A(iii)**</w:t>
            </w:r>
          </w:p>
        </w:tc>
        <w:tc>
          <w:tcPr>
            <w:tcW w:w="1749" w:type="dxa"/>
          </w:tcPr>
          <w:p w14:paraId="089FEB84" w14:textId="3F3A4FF2" w:rsidR="00075ECE" w:rsidRPr="001841D9" w:rsidRDefault="00075ECE" w:rsidP="0087038F">
            <w:pPr>
              <w:pStyle w:val="TableTextLeft"/>
              <w:cnfStyle w:val="000000000000" w:firstRow="0" w:lastRow="0" w:firstColumn="0" w:lastColumn="0" w:oddVBand="0" w:evenVBand="0" w:oddHBand="0" w:evenHBand="0" w:firstRowFirstColumn="0" w:firstRowLastColumn="0" w:lastRowFirstColumn="0" w:lastRowLastColumn="0"/>
            </w:pPr>
            <w:r w:rsidRPr="001841D9">
              <w:t>Product warranty requirements**</w:t>
            </w:r>
          </w:p>
        </w:tc>
        <w:tc>
          <w:tcPr>
            <w:tcW w:w="4924" w:type="dxa"/>
          </w:tcPr>
          <w:p w14:paraId="50BC0F23" w14:textId="0A9C22CF" w:rsidR="000B45F5" w:rsidRPr="000B45F5" w:rsidRDefault="007C4BBB" w:rsidP="000B45F5">
            <w:pPr>
              <w:pStyle w:val="TableTextLeft"/>
              <w:cnfStyle w:val="000000000000" w:firstRow="0" w:lastRow="0" w:firstColumn="0" w:lastColumn="0" w:oddVBand="0" w:evenVBand="0" w:oddHBand="0" w:evenHBand="0" w:firstRowFirstColumn="0" w:firstRowLastColumn="0" w:lastRowFirstColumn="0" w:lastRowLastColumn="0"/>
            </w:pPr>
            <w:r>
              <w:t xml:space="preserve">For products with </w:t>
            </w:r>
            <w:r w:rsidR="00853106" w:rsidRPr="00853106">
              <w:t>an insulated storage volume not exceeding 700 litres</w:t>
            </w:r>
            <w:r w:rsidR="008F73FE">
              <w:t>, the product</w:t>
            </w:r>
            <w:r w:rsidR="00853106">
              <w:t xml:space="preserve"> </w:t>
            </w:r>
            <w:r w:rsidR="000B45F5" w:rsidRPr="000B45F5">
              <w:t>must be covered by a warranty against defects for a period of at least five years from the date of installation</w:t>
            </w:r>
            <w:r w:rsidR="00B04737">
              <w:t>, purchase or supply (as applicable)</w:t>
            </w:r>
            <w:r w:rsidR="00B04737" w:rsidRPr="000B45F5">
              <w:t>.</w:t>
            </w:r>
          </w:p>
          <w:p w14:paraId="7A1AD960" w14:textId="5E161411" w:rsidR="00075ECE" w:rsidRPr="001841D9" w:rsidRDefault="004925F0" w:rsidP="000B45F5">
            <w:pPr>
              <w:pStyle w:val="TableTextLeft"/>
              <w:cnfStyle w:val="000000000000" w:firstRow="0" w:lastRow="0" w:firstColumn="0" w:lastColumn="0" w:oddVBand="0" w:evenVBand="0" w:oddHBand="0" w:evenHBand="0" w:firstRowFirstColumn="0" w:firstRowLastColumn="0" w:lastRowFirstColumn="0" w:lastRowLastColumn="0"/>
            </w:pPr>
            <w:r w:rsidRPr="004211D8">
              <w:t>In addition to the requirements of a warranty against defects under the ACL (Victoria), the warranty must also include the contact details of who to contact regarding product warranty obligations in Australia in the event of a product failure, if the person who gives the warranty is not in Australia.</w:t>
            </w:r>
            <w:r w:rsidR="00283F53" w:rsidRPr="000B45F5">
              <w:t xml:space="preserve"> </w:t>
            </w:r>
          </w:p>
        </w:tc>
      </w:tr>
    </w:tbl>
    <w:p w14:paraId="052ACFC5" w14:textId="7EC2AE6F" w:rsidR="00FB7ADE" w:rsidRDefault="00220782" w:rsidP="00220782">
      <w:pPr>
        <w:pStyle w:val="NoteHeading"/>
      </w:pPr>
      <w:r w:rsidRPr="00220782">
        <w:t>*See the Location Variables list to determine what climatic zone applies to any premises.</w:t>
      </w:r>
    </w:p>
    <w:p w14:paraId="10799BC3" w14:textId="77777777" w:rsidR="00FD0C87" w:rsidRDefault="00FD0C87" w:rsidP="00FD0C87">
      <w:pPr>
        <w:pStyle w:val="NoteHeading"/>
      </w:pPr>
      <w:r w:rsidRPr="001841D9">
        <w:t>** Applicable from 1 February 2025</w:t>
      </w:r>
    </w:p>
    <w:p w14:paraId="4D3C2FB5" w14:textId="7BB2DD3A" w:rsidR="009C2C0E" w:rsidRPr="009C2C0E" w:rsidRDefault="009C2C0E" w:rsidP="009C2C0E">
      <w:pPr>
        <w:pStyle w:val="NoteHeading"/>
      </w:pPr>
      <w:r>
        <w:t>*** Applicable from 31 March 2025</w:t>
      </w:r>
    </w:p>
    <w:p w14:paraId="65FD2A22" w14:textId="77777777" w:rsidR="00373B32" w:rsidRPr="0087038F" w:rsidRDefault="00373B32" w:rsidP="00373B32">
      <w:pPr>
        <w:pStyle w:val="BodyText"/>
      </w:pPr>
    </w:p>
    <w:p w14:paraId="6D00D37A" w14:textId="77777777" w:rsidR="00C82EF7" w:rsidRDefault="00C82EF7" w:rsidP="00C82EF7">
      <w:pPr>
        <w:pStyle w:val="Heading3"/>
      </w:pPr>
      <w:bookmarkStart w:id="478" w:name="_Toc178238627"/>
      <w:bookmarkStart w:id="479" w:name="_Toc189203777"/>
      <w:r w:rsidRPr="000F3969">
        <w:t>Method for Determining GHG Equivalent Reduction</w:t>
      </w:r>
      <w:bookmarkEnd w:id="478"/>
      <w:bookmarkEnd w:id="479"/>
    </w:p>
    <w:tbl>
      <w:tblPr>
        <w:tblStyle w:val="PullOutBoxTable"/>
        <w:tblW w:w="0" w:type="auto"/>
        <w:tblLook w:val="04A0" w:firstRow="1" w:lastRow="0" w:firstColumn="1" w:lastColumn="0" w:noHBand="0" w:noVBand="1"/>
      </w:tblPr>
      <w:tblGrid>
        <w:gridCol w:w="9629"/>
      </w:tblGrid>
      <w:tr w:rsidR="00C82EF7" w14:paraId="35B7FABD" w14:textId="77777777">
        <w:tc>
          <w:tcPr>
            <w:tcW w:w="9629" w:type="dxa"/>
            <w:shd w:val="clear" w:color="auto" w:fill="CCE3F5" w:themeFill="background2"/>
          </w:tcPr>
          <w:p w14:paraId="53BDDC44" w14:textId="5603B470" w:rsidR="00C82EF7" w:rsidRDefault="00C82EF7">
            <w:pPr>
              <w:pStyle w:val="IntroFeatureText"/>
            </w:pPr>
            <w:r w:rsidRPr="006D1B7B">
              <w:t xml:space="preserve">Scenario </w:t>
            </w:r>
            <w:r>
              <w:t>44A(i): Decommissioning a gas product and installing an air source heat pump water heater</w:t>
            </w:r>
          </w:p>
        </w:tc>
      </w:tr>
    </w:tbl>
    <w:p w14:paraId="6E1AFCEC" w14:textId="4462C614" w:rsidR="00C82EF7" w:rsidRDefault="00C82EF7" w:rsidP="00C82EF7">
      <w:pPr>
        <w:pStyle w:val="BodyText"/>
      </w:pPr>
      <w:r>
        <w:t xml:space="preserve">The GHG equivalent emissions reduction for each scenario is given by </w:t>
      </w:r>
      <w:r w:rsidR="007C37FE">
        <w:rPr>
          <w:highlight w:val="yellow"/>
        </w:rPr>
        <w:fldChar w:fldCharType="begin"/>
      </w:r>
      <w:r w:rsidR="007C37FE">
        <w:instrText xml:space="preserve"> REF _Ref164413663 \h </w:instrText>
      </w:r>
      <w:r w:rsidR="007C37FE">
        <w:rPr>
          <w:highlight w:val="yellow"/>
        </w:rPr>
      </w:r>
      <w:r w:rsidR="007C37FE">
        <w:rPr>
          <w:highlight w:val="yellow"/>
        </w:rPr>
        <w:fldChar w:fldCharType="separate"/>
      </w:r>
      <w:r w:rsidR="00A51C59">
        <w:t xml:space="preserve">Equation </w:t>
      </w:r>
      <w:r w:rsidR="00A51C59">
        <w:rPr>
          <w:noProof/>
        </w:rPr>
        <w:t>44</w:t>
      </w:r>
      <w:r w:rsidR="00A51C59">
        <w:t>.</w:t>
      </w:r>
      <w:r w:rsidR="00A51C59">
        <w:rPr>
          <w:noProof/>
        </w:rPr>
        <w:t>1</w:t>
      </w:r>
      <w:r w:rsidR="007C37FE">
        <w:rPr>
          <w:highlight w:val="yellow"/>
        </w:rPr>
        <w:fldChar w:fldCharType="end"/>
      </w:r>
      <w:r>
        <w:t xml:space="preserve"> using the variables listed in </w:t>
      </w:r>
      <w:r w:rsidR="007C37FE">
        <w:rPr>
          <w:highlight w:val="yellow"/>
        </w:rPr>
        <w:fldChar w:fldCharType="begin"/>
      </w:r>
      <w:r w:rsidR="007C37FE">
        <w:instrText xml:space="preserve"> REF _Ref164413637 \h </w:instrText>
      </w:r>
      <w:r w:rsidR="007C37FE">
        <w:rPr>
          <w:highlight w:val="yellow"/>
        </w:rPr>
      </w:r>
      <w:r w:rsidR="007C37FE">
        <w:rPr>
          <w:highlight w:val="yellow"/>
        </w:rPr>
        <w:fldChar w:fldCharType="separate"/>
      </w:r>
      <w:r w:rsidR="00A51C59">
        <w:t xml:space="preserve">Table </w:t>
      </w:r>
      <w:r w:rsidR="00A51C59">
        <w:rPr>
          <w:noProof/>
        </w:rPr>
        <w:t>44</w:t>
      </w:r>
      <w:r w:rsidR="00A51C59">
        <w:t>.</w:t>
      </w:r>
      <w:r w:rsidR="00A51C59">
        <w:rPr>
          <w:noProof/>
        </w:rPr>
        <w:t>4</w:t>
      </w:r>
      <w:r w:rsidR="007C37FE">
        <w:rPr>
          <w:highlight w:val="yellow"/>
        </w:rPr>
        <w:fldChar w:fldCharType="end"/>
      </w:r>
      <w:r>
        <w:t>.</w:t>
      </w:r>
    </w:p>
    <w:p w14:paraId="1C65E8E4" w14:textId="77777777" w:rsidR="00C82EF7" w:rsidRDefault="00C82EF7" w:rsidP="00C82EF7">
      <w:pPr>
        <w:pStyle w:val="BodyText"/>
      </w:pPr>
    </w:p>
    <w:p w14:paraId="0CA42FC0" w14:textId="7E47A417" w:rsidR="00C82EF7" w:rsidRDefault="00C82EF7" w:rsidP="00C82EF7">
      <w:pPr>
        <w:pStyle w:val="Caption"/>
      </w:pPr>
      <w:bookmarkStart w:id="480" w:name="_Ref164413663"/>
      <w:r>
        <w:t xml:space="preserve">Equation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80"/>
      <w:r>
        <w:t xml:space="preserve"> – </w:t>
      </w:r>
      <w:r w:rsidRPr="00B8578B">
        <w:t>GHG</w:t>
      </w:r>
      <w:r>
        <w:t xml:space="preserve"> </w:t>
      </w:r>
      <w:r w:rsidRPr="00B8578B">
        <w:t xml:space="preserve">equivalent emissions reduction calculation for </w:t>
      </w:r>
      <w:r w:rsidRPr="00DA7C85">
        <w:t xml:space="preserve">Scenario </w:t>
      </w:r>
      <w:r>
        <w:t>4</w:t>
      </w:r>
      <w:r w:rsidR="000077EC">
        <w:t>4A(i)</w:t>
      </w:r>
    </w:p>
    <w:tbl>
      <w:tblPr>
        <w:tblStyle w:val="PullOutBoxTable"/>
        <w:tblW w:w="5000" w:type="pct"/>
        <w:tblLook w:val="0480" w:firstRow="0" w:lastRow="0" w:firstColumn="1" w:lastColumn="0" w:noHBand="0" w:noVBand="1"/>
      </w:tblPr>
      <w:tblGrid>
        <w:gridCol w:w="9629"/>
      </w:tblGrid>
      <w:tr w:rsidR="00C82EF7" w14:paraId="53D85457" w14:textId="77777777">
        <w:tc>
          <w:tcPr>
            <w:tcW w:w="5000" w:type="pct"/>
            <w:shd w:val="clear" w:color="auto" w:fill="CCE3F5" w:themeFill="background2"/>
          </w:tcPr>
          <w:p w14:paraId="631A7EF9" w14:textId="77777777" w:rsidR="00B726F1" w:rsidRPr="00004830" w:rsidRDefault="00B726F1" w:rsidP="00B726F1">
            <w:pPr>
              <w:rPr>
                <w:rFonts w:ascii="Cambria Math" w:hAnsi="Cambria Math" w:cs="Arial"/>
                <w:i/>
                <w:szCs w:val="18"/>
              </w:rPr>
            </w:pPr>
            <m:oMathPara>
              <m:oMathParaPr>
                <m:jc m:val="left"/>
              </m:oMathParaPr>
              <m:oMath>
                <m:r>
                  <w:rPr>
                    <w:rFonts w:ascii="Cambria Math" w:hAnsi="Cambria Math"/>
                    <w:szCs w:val="18"/>
                  </w:rPr>
                  <m:t>GHG Eq. Reduction =</m:t>
                </m:r>
              </m:oMath>
            </m:oMathPara>
          </w:p>
          <w:p w14:paraId="11C87FB7" w14:textId="0A86116B" w:rsidR="00C82EF7" w:rsidRPr="007B4328" w:rsidRDefault="00B726F1" w:rsidP="00B726F1">
            <w:pPr>
              <w:pStyle w:val="BodyText"/>
            </w:pPr>
            <m:oMathPara>
              <m:oMathParaPr>
                <m:jc m:val="left"/>
              </m:oMathParaPr>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232222" w:themeColor="text1"/>
                            <w:szCs w:val="18"/>
                          </w:rPr>
                          <m:t>EEF</m:t>
                        </m:r>
                      </m:e>
                      <m:sub>
                        <m:r>
                          <w:rPr>
                            <w:rFonts w:ascii="Cambria Math" w:hAnsi="Cambria Math"/>
                            <w:color w:val="232222" w:themeColor="text1"/>
                            <w:szCs w:val="18"/>
                          </w:rPr>
                          <m:t>m</m:t>
                        </m:r>
                      </m:sub>
                    </m:sSub>
                    <m:r>
                      <w:rPr>
                        <w:rFonts w:ascii="Cambria Math" w:hAnsi="Cambria Math"/>
                        <w:szCs w:val="18"/>
                      </w:rPr>
                      <m:t xml:space="preserve"> x RegionalFactor x (</m:t>
                    </m:r>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r>
                      <w:rPr>
                        <w:rFonts w:ascii="Cambria Math" w:hAnsi="Cambria Math"/>
                        <w:szCs w:val="18"/>
                      </w:rPr>
                      <m:t>)</m:t>
                    </m:r>
                  </m:e>
                </m:d>
                <m:r>
                  <w:rPr>
                    <w:rFonts w:ascii="Cambria Math" w:hAnsi="Cambria Math"/>
                    <w:szCs w:val="18"/>
                  </w:rPr>
                  <m:t xml:space="preserve">x CapacityFactor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2D2864AC" w14:textId="77777777" w:rsidR="00C82EF7" w:rsidRDefault="00C82EF7" w:rsidP="00C82EF7">
      <w:pPr>
        <w:pStyle w:val="BodyText"/>
      </w:pPr>
    </w:p>
    <w:p w14:paraId="01AAF6E0" w14:textId="332472EF" w:rsidR="00C82EF7" w:rsidRDefault="00C82EF7" w:rsidP="00C82EF7">
      <w:pPr>
        <w:pStyle w:val="Caption"/>
      </w:pPr>
      <w:bookmarkStart w:id="481" w:name="_Ref164413637"/>
      <w:r>
        <w:t xml:space="preserve">Table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4</w:t>
      </w:r>
      <w:r w:rsidR="00013442">
        <w:rPr>
          <w:noProof/>
        </w:rPr>
        <w:fldChar w:fldCharType="end"/>
      </w:r>
      <w:bookmarkEnd w:id="481"/>
      <w:r>
        <w:t xml:space="preserve"> – </w:t>
      </w:r>
      <w:r w:rsidRPr="0033166B">
        <w:t>GHG</w:t>
      </w:r>
      <w:r>
        <w:t xml:space="preserve"> </w:t>
      </w:r>
      <w:r w:rsidRPr="0033166B">
        <w:t xml:space="preserve">equivalent emissions reduction variables for </w:t>
      </w:r>
      <w:r w:rsidRPr="00DA7C85">
        <w:t xml:space="preserve">Scenario </w:t>
      </w:r>
      <w:r w:rsidR="002A65DF">
        <w:t>44A(i)</w:t>
      </w:r>
    </w:p>
    <w:tbl>
      <w:tblPr>
        <w:tblStyle w:val="Calculations"/>
        <w:tblW w:w="5000" w:type="pct"/>
        <w:tblLook w:val="04A0" w:firstRow="1" w:lastRow="0" w:firstColumn="1" w:lastColumn="0" w:noHBand="0" w:noVBand="1"/>
      </w:tblPr>
      <w:tblGrid>
        <w:gridCol w:w="1554"/>
        <w:gridCol w:w="3403"/>
        <w:gridCol w:w="4672"/>
      </w:tblGrid>
      <w:tr w:rsidR="00426985" w:rsidRPr="00021839" w14:paraId="25E23E4E" w14:textId="77777777" w:rsidTr="00426985">
        <w:trPr>
          <w:cnfStyle w:val="100000000000" w:firstRow="1" w:lastRow="0" w:firstColumn="0" w:lastColumn="0" w:oddVBand="0" w:evenVBand="0" w:oddHBand="0" w:evenHBand="0" w:firstRowFirstColumn="0" w:firstRowLastColumn="0" w:lastRowFirstColumn="0" w:lastRowLastColumn="0"/>
        </w:trPr>
        <w:tc>
          <w:tcPr>
            <w:tcW w:w="807" w:type="pct"/>
          </w:tcPr>
          <w:p w14:paraId="16CDA16E" w14:textId="77777777" w:rsidR="00C82EF7" w:rsidRPr="00021839" w:rsidRDefault="00C82EF7">
            <w:pPr>
              <w:pStyle w:val="BodyText"/>
              <w:rPr>
                <w:b w:val="0"/>
                <w:bCs/>
              </w:rPr>
            </w:pPr>
            <w:r w:rsidRPr="00021839">
              <w:rPr>
                <w:bCs/>
              </w:rPr>
              <w:t>Input Type</w:t>
            </w:r>
          </w:p>
        </w:tc>
        <w:tc>
          <w:tcPr>
            <w:tcW w:w="1767" w:type="pct"/>
          </w:tcPr>
          <w:p w14:paraId="69B6B953" w14:textId="77777777" w:rsidR="00C82EF7" w:rsidRPr="00021839" w:rsidRDefault="00C82EF7">
            <w:pPr>
              <w:pStyle w:val="BodyText"/>
              <w:rPr>
                <w:b w:val="0"/>
                <w:bCs/>
              </w:rPr>
            </w:pPr>
            <w:r w:rsidRPr="00021839">
              <w:rPr>
                <w:bCs/>
              </w:rPr>
              <w:t>Condition</w:t>
            </w:r>
          </w:p>
        </w:tc>
        <w:tc>
          <w:tcPr>
            <w:tcW w:w="2426" w:type="pct"/>
          </w:tcPr>
          <w:p w14:paraId="21F0971F" w14:textId="77777777" w:rsidR="00C82EF7" w:rsidRPr="00021839" w:rsidRDefault="00C82EF7">
            <w:pPr>
              <w:pStyle w:val="BodyText"/>
              <w:rPr>
                <w:b w:val="0"/>
                <w:bCs/>
              </w:rPr>
            </w:pPr>
            <w:r w:rsidRPr="00021839">
              <w:rPr>
                <w:bCs/>
              </w:rPr>
              <w:t xml:space="preserve">Input Value </w:t>
            </w:r>
          </w:p>
        </w:tc>
      </w:tr>
      <w:tr w:rsidR="00EB475D" w:rsidRPr="00021839" w14:paraId="458DF5C5" w14:textId="77777777" w:rsidTr="00426985">
        <w:tc>
          <w:tcPr>
            <w:tcW w:w="807" w:type="pct"/>
            <w:vMerge w:val="restart"/>
          </w:tcPr>
          <w:p w14:paraId="737CF918" w14:textId="6CA8DA02" w:rsidR="00EB475D" w:rsidRPr="00021839" w:rsidRDefault="00EB475D" w:rsidP="00EB475D">
            <w:pPr>
              <w:pStyle w:val="TableTextLeft"/>
            </w:pPr>
            <w:r>
              <w:t>Lifetime</w:t>
            </w:r>
          </w:p>
        </w:tc>
        <w:tc>
          <w:tcPr>
            <w:tcW w:w="1767" w:type="pct"/>
          </w:tcPr>
          <w:p w14:paraId="1C6D07DB" w14:textId="33E38003" w:rsidR="00EB475D" w:rsidRPr="00021839" w:rsidRDefault="00EB475D" w:rsidP="00EB475D">
            <w:pPr>
              <w:pStyle w:val="TableTextLeft"/>
            </w:pPr>
            <w:r w:rsidRPr="002B2034">
              <w:t>If using existing storage with a new system</w:t>
            </w:r>
          </w:p>
        </w:tc>
        <w:tc>
          <w:tcPr>
            <w:tcW w:w="2426" w:type="pct"/>
          </w:tcPr>
          <w:p w14:paraId="1DD31309" w14:textId="39B2C79C" w:rsidR="00EB475D" w:rsidRPr="00021839" w:rsidRDefault="00EB475D" w:rsidP="00EB475D">
            <w:pPr>
              <w:pStyle w:val="TableTextNumbered2"/>
              <w:numPr>
                <w:ilvl w:val="0"/>
                <w:numId w:val="0"/>
              </w:numPr>
            </w:pPr>
            <w:r w:rsidRPr="002B2034">
              <w:t>10</w:t>
            </w:r>
          </w:p>
        </w:tc>
      </w:tr>
      <w:tr w:rsidR="00EB475D" w:rsidRPr="00021839" w14:paraId="3D68657C" w14:textId="77777777" w:rsidTr="00426985">
        <w:tc>
          <w:tcPr>
            <w:tcW w:w="807" w:type="pct"/>
            <w:vMerge/>
          </w:tcPr>
          <w:p w14:paraId="610E81BB" w14:textId="77777777" w:rsidR="00EB475D" w:rsidRDefault="00EB475D" w:rsidP="00EB475D">
            <w:pPr>
              <w:pStyle w:val="TableTextLeft"/>
            </w:pPr>
          </w:p>
        </w:tc>
        <w:tc>
          <w:tcPr>
            <w:tcW w:w="1767" w:type="pct"/>
          </w:tcPr>
          <w:p w14:paraId="0493CC70" w14:textId="1AA08151" w:rsidR="00EB475D" w:rsidRPr="00021839" w:rsidRDefault="00EB475D" w:rsidP="00EB475D">
            <w:pPr>
              <w:pStyle w:val="TableTextLeft"/>
            </w:pPr>
            <w:r w:rsidRPr="002B2034">
              <w:t xml:space="preserve">In any other case </w:t>
            </w:r>
          </w:p>
        </w:tc>
        <w:tc>
          <w:tcPr>
            <w:tcW w:w="2426" w:type="pct"/>
          </w:tcPr>
          <w:p w14:paraId="35168E93" w14:textId="1A8DCB82" w:rsidR="00EB475D" w:rsidRPr="00021839" w:rsidRDefault="00EB475D" w:rsidP="00EB475D">
            <w:pPr>
              <w:pStyle w:val="TableTextNumbered2"/>
              <w:numPr>
                <w:ilvl w:val="0"/>
                <w:numId w:val="0"/>
              </w:numPr>
            </w:pPr>
            <w:r w:rsidRPr="002B2034">
              <w:t>15</w:t>
            </w:r>
          </w:p>
        </w:tc>
      </w:tr>
      <w:tr w:rsidR="00EB475D" w:rsidRPr="00021839" w14:paraId="2FCDE097" w14:textId="77777777" w:rsidTr="00426985">
        <w:tc>
          <w:tcPr>
            <w:tcW w:w="807" w:type="pct"/>
            <w:vMerge w:val="restart"/>
          </w:tcPr>
          <w:p w14:paraId="7E7037DC" w14:textId="6F871695" w:rsidR="00EB475D" w:rsidRDefault="00EB475D" w:rsidP="00EB475D">
            <w:pPr>
              <w:pStyle w:val="TableTextLeft"/>
            </w:pPr>
            <w:r>
              <w:t>Regional Factor</w:t>
            </w:r>
          </w:p>
        </w:tc>
        <w:tc>
          <w:tcPr>
            <w:tcW w:w="1767" w:type="pct"/>
          </w:tcPr>
          <w:p w14:paraId="321BF094" w14:textId="4CC4EDDA" w:rsidR="00EB475D" w:rsidRPr="00021839" w:rsidRDefault="00EB475D" w:rsidP="00EB475D">
            <w:pPr>
              <w:pStyle w:val="TableTextLeft"/>
            </w:pPr>
            <w:r w:rsidRPr="002B2034">
              <w:t>For upgrades in Metropolitan Victoria</w:t>
            </w:r>
          </w:p>
        </w:tc>
        <w:tc>
          <w:tcPr>
            <w:tcW w:w="2426" w:type="pct"/>
          </w:tcPr>
          <w:p w14:paraId="74E928C4" w14:textId="39E5A3CE" w:rsidR="00EB475D" w:rsidRPr="00021839" w:rsidRDefault="00EB475D" w:rsidP="00EB475D">
            <w:pPr>
              <w:pStyle w:val="TableTextNumbered2"/>
              <w:numPr>
                <w:ilvl w:val="0"/>
                <w:numId w:val="0"/>
              </w:numPr>
            </w:pPr>
            <w:r w:rsidRPr="002B2034">
              <w:t>0.98</w:t>
            </w:r>
          </w:p>
        </w:tc>
      </w:tr>
      <w:tr w:rsidR="00EB475D" w:rsidRPr="00021839" w14:paraId="2CB48F68" w14:textId="77777777" w:rsidTr="00426985">
        <w:tc>
          <w:tcPr>
            <w:tcW w:w="807" w:type="pct"/>
            <w:vMerge/>
          </w:tcPr>
          <w:p w14:paraId="07508BEA" w14:textId="77777777" w:rsidR="00EB475D" w:rsidRDefault="00EB475D" w:rsidP="00EB475D">
            <w:pPr>
              <w:pStyle w:val="TableTextLeft"/>
            </w:pPr>
          </w:p>
        </w:tc>
        <w:tc>
          <w:tcPr>
            <w:tcW w:w="1767" w:type="pct"/>
          </w:tcPr>
          <w:p w14:paraId="3814461B" w14:textId="39C9E6FC" w:rsidR="00EB475D" w:rsidRPr="00021839" w:rsidRDefault="00EB475D" w:rsidP="00EB475D">
            <w:pPr>
              <w:pStyle w:val="TableTextLeft"/>
            </w:pPr>
            <w:r w:rsidRPr="002B2034">
              <w:t>For upgrades in Regional Victoria</w:t>
            </w:r>
          </w:p>
        </w:tc>
        <w:tc>
          <w:tcPr>
            <w:tcW w:w="2426" w:type="pct"/>
          </w:tcPr>
          <w:p w14:paraId="7CD25930" w14:textId="11AF2086" w:rsidR="00EB475D" w:rsidRPr="00021839" w:rsidRDefault="00EB475D" w:rsidP="00EB475D">
            <w:pPr>
              <w:pStyle w:val="TableTextNumbered2"/>
              <w:numPr>
                <w:ilvl w:val="0"/>
                <w:numId w:val="0"/>
              </w:numPr>
            </w:pPr>
            <w:r w:rsidRPr="002B2034">
              <w:t>1.04</w:t>
            </w:r>
          </w:p>
        </w:tc>
      </w:tr>
      <w:tr w:rsidR="00DC2B5D" w:rsidRPr="00021839" w14:paraId="1E75DCDD" w14:textId="77777777" w:rsidTr="00426985">
        <w:tc>
          <w:tcPr>
            <w:tcW w:w="807" w:type="pct"/>
          </w:tcPr>
          <w:p w14:paraId="4FE4A4C3" w14:textId="2653DDD3" w:rsidR="00DC2B5D" w:rsidRDefault="00DC2B5D" w:rsidP="00DC2B5D">
            <w:pPr>
              <w:pStyle w:val="TableTextLeft"/>
            </w:pPr>
            <w:r>
              <w:lastRenderedPageBreak/>
              <w:t>GEF</w:t>
            </w:r>
          </w:p>
        </w:tc>
        <w:tc>
          <w:tcPr>
            <w:tcW w:w="1767" w:type="pct"/>
          </w:tcPr>
          <w:p w14:paraId="11919EE4" w14:textId="1EDFAF13" w:rsidR="00DC2B5D" w:rsidRPr="00021839" w:rsidRDefault="00DC2B5D" w:rsidP="00DC2B5D">
            <w:pPr>
              <w:pStyle w:val="TableTextLeft"/>
            </w:pPr>
            <w:r w:rsidRPr="00EE1EAA">
              <w:t>In every instance</w:t>
            </w:r>
          </w:p>
        </w:tc>
        <w:tc>
          <w:tcPr>
            <w:tcW w:w="2426" w:type="pct"/>
          </w:tcPr>
          <w:p w14:paraId="1A894056" w14:textId="064C290C" w:rsidR="00DC2B5D" w:rsidRPr="00021839" w:rsidRDefault="00DC2B5D" w:rsidP="00DC2B5D">
            <w:pPr>
              <w:pStyle w:val="TableTextNumbered2"/>
              <w:numPr>
                <w:ilvl w:val="0"/>
                <w:numId w:val="0"/>
              </w:numPr>
            </w:pPr>
            <w:r w:rsidRPr="00EE1EAA">
              <w:t>0.05523</w:t>
            </w:r>
          </w:p>
        </w:tc>
      </w:tr>
      <w:tr w:rsidR="00DC2B5D" w:rsidRPr="00021839" w14:paraId="3B0E40E7" w14:textId="77777777" w:rsidTr="00426985">
        <w:tc>
          <w:tcPr>
            <w:tcW w:w="807" w:type="pct"/>
          </w:tcPr>
          <w:p w14:paraId="15E2F646" w14:textId="1BB5D086" w:rsidR="00DC2B5D" w:rsidRDefault="00DC2B5D" w:rsidP="00DC2B5D">
            <w:pPr>
              <w:pStyle w:val="TableTextLeft"/>
            </w:pPr>
            <w:r>
              <w:t>RFE</w:t>
            </w:r>
          </w:p>
        </w:tc>
        <w:tc>
          <w:tcPr>
            <w:tcW w:w="1767" w:type="pct"/>
          </w:tcPr>
          <w:p w14:paraId="3F0E8983" w14:textId="32CF6D3A" w:rsidR="00DC2B5D" w:rsidRPr="00021839" w:rsidRDefault="00DC2B5D" w:rsidP="00DC2B5D">
            <w:pPr>
              <w:pStyle w:val="TableTextLeft"/>
            </w:pPr>
            <w:r w:rsidRPr="00EE1EAA">
              <w:t>In every instance</w:t>
            </w:r>
          </w:p>
        </w:tc>
        <w:tc>
          <w:tcPr>
            <w:tcW w:w="2426" w:type="pct"/>
          </w:tcPr>
          <w:p w14:paraId="2BBE3544" w14:textId="5A9E28EE" w:rsidR="00DC2B5D" w:rsidRPr="00021839" w:rsidRDefault="00DC2B5D" w:rsidP="00DC2B5D">
            <w:pPr>
              <w:pStyle w:val="TableTextNumbered2"/>
              <w:numPr>
                <w:ilvl w:val="0"/>
                <w:numId w:val="0"/>
              </w:numPr>
            </w:pPr>
            <w:r w:rsidRPr="00EE1EAA">
              <w:t>5 x 10</w:t>
            </w:r>
            <w:r w:rsidRPr="00DC2B5D">
              <w:rPr>
                <w:vertAlign w:val="superscript"/>
              </w:rPr>
              <w:t>-4</w:t>
            </w:r>
          </w:p>
        </w:tc>
      </w:tr>
      <w:tr w:rsidR="009D3A57" w:rsidRPr="00021839" w14:paraId="2041E471" w14:textId="77777777" w:rsidTr="00426985">
        <w:tc>
          <w:tcPr>
            <w:tcW w:w="807" w:type="pct"/>
          </w:tcPr>
          <w:p w14:paraId="013A59BB" w14:textId="55F139D2" w:rsidR="009D3A57" w:rsidRDefault="009D3A57" w:rsidP="009D3A57">
            <w:pPr>
              <w:pStyle w:val="TableTextLeft"/>
            </w:pPr>
            <w:r>
              <w:t>GWP</w:t>
            </w:r>
          </w:p>
        </w:tc>
        <w:tc>
          <w:tcPr>
            <w:tcW w:w="1767" w:type="pct"/>
          </w:tcPr>
          <w:p w14:paraId="3691178D" w14:textId="21740D88" w:rsidR="009D3A57" w:rsidRPr="00021839" w:rsidRDefault="009D3A57" w:rsidP="009D3A57">
            <w:pPr>
              <w:pStyle w:val="TableTextLeft"/>
            </w:pPr>
            <w:r w:rsidRPr="00EE1EAA">
              <w:t>In every instance</w:t>
            </w:r>
          </w:p>
        </w:tc>
        <w:tc>
          <w:tcPr>
            <w:tcW w:w="2426" w:type="pct"/>
          </w:tcPr>
          <w:p w14:paraId="77415409" w14:textId="68B47B00" w:rsidR="009D3A57" w:rsidRPr="00021839" w:rsidRDefault="009D3A57" w:rsidP="009D3A57">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9D3A57" w:rsidRPr="00021839" w14:paraId="3101E5F9" w14:textId="77777777" w:rsidTr="00426985">
        <w:tc>
          <w:tcPr>
            <w:tcW w:w="807" w:type="pct"/>
          </w:tcPr>
          <w:p w14:paraId="382DD162" w14:textId="0BDA0540" w:rsidR="009D3A57" w:rsidRDefault="009D3A57" w:rsidP="009D3A57">
            <w:pPr>
              <w:pStyle w:val="TableTextLeft"/>
            </w:pPr>
            <w:r>
              <w:t>RfrgCharge</w:t>
            </w:r>
          </w:p>
        </w:tc>
        <w:tc>
          <w:tcPr>
            <w:tcW w:w="1767" w:type="pct"/>
          </w:tcPr>
          <w:p w14:paraId="50C6783D" w14:textId="7C37CF87" w:rsidR="009D3A57" w:rsidRPr="00021839" w:rsidRDefault="009D3A57" w:rsidP="009D3A57">
            <w:pPr>
              <w:pStyle w:val="TableTextLeft"/>
            </w:pPr>
            <w:r w:rsidRPr="00EE1EAA">
              <w:t>In every instance</w:t>
            </w:r>
          </w:p>
        </w:tc>
        <w:tc>
          <w:tcPr>
            <w:tcW w:w="2426" w:type="pct"/>
          </w:tcPr>
          <w:p w14:paraId="68FF9B9E" w14:textId="6EDF92CD" w:rsidR="009D3A57" w:rsidRPr="00021839" w:rsidRDefault="009D3A57" w:rsidP="009D3A57">
            <w:pPr>
              <w:pStyle w:val="TableTextNumbered2"/>
              <w:numPr>
                <w:ilvl w:val="0"/>
                <w:numId w:val="0"/>
              </w:numPr>
            </w:pPr>
            <w:r w:rsidRPr="00A86B09">
              <w:t xml:space="preserve">Refrigerant charge (kg) of the heat pump water heater unit as specified by the manufacturer. </w:t>
            </w:r>
          </w:p>
        </w:tc>
      </w:tr>
      <w:tr w:rsidR="00845C38" w:rsidRPr="00021839" w14:paraId="3937CD58" w14:textId="77777777" w:rsidTr="00426985">
        <w:tc>
          <w:tcPr>
            <w:tcW w:w="807" w:type="pct"/>
            <w:vMerge w:val="restart"/>
          </w:tcPr>
          <w:p w14:paraId="734DAB51" w14:textId="33A36659" w:rsidR="00845C38" w:rsidRDefault="00845C38" w:rsidP="00845C38">
            <w:pPr>
              <w:pStyle w:val="TableTextLeft"/>
            </w:pPr>
            <w:r>
              <w:t>Capacity Factor</w:t>
            </w:r>
          </w:p>
        </w:tc>
        <w:tc>
          <w:tcPr>
            <w:tcW w:w="1767" w:type="pct"/>
          </w:tcPr>
          <w:p w14:paraId="05B245EE" w14:textId="25FE0DF9" w:rsidR="00845C38" w:rsidRPr="00021839" w:rsidRDefault="00845C38" w:rsidP="00845C38">
            <w:pPr>
              <w:pStyle w:val="TableTextLeft"/>
            </w:pPr>
            <w:r w:rsidRPr="007F412C">
              <w:t xml:space="preserve">If new heat pump thermal capacity (kW) </w:t>
            </w:r>
            <w:r>
              <w:br/>
            </w:r>
            <w:r w:rsidRPr="007F412C">
              <w:t xml:space="preserve">≤ existing system thermal capacity (kW) </w:t>
            </w:r>
          </w:p>
        </w:tc>
        <w:tc>
          <w:tcPr>
            <w:tcW w:w="2426" w:type="pct"/>
          </w:tcPr>
          <w:p w14:paraId="2331668C" w14:textId="3DD29369" w:rsidR="00845C38" w:rsidRPr="00021839" w:rsidRDefault="00845C38" w:rsidP="00845C38">
            <w:pPr>
              <w:pStyle w:val="TableTextNumbered2"/>
              <w:numPr>
                <w:ilvl w:val="0"/>
                <w:numId w:val="0"/>
              </w:numPr>
            </w:pPr>
            <w:r>
              <w:t>1</w:t>
            </w:r>
          </w:p>
        </w:tc>
      </w:tr>
      <w:tr w:rsidR="00845C38" w:rsidRPr="00021839" w14:paraId="2C4E6D55" w14:textId="77777777" w:rsidTr="00426985">
        <w:tc>
          <w:tcPr>
            <w:tcW w:w="807" w:type="pct"/>
            <w:vMerge/>
          </w:tcPr>
          <w:p w14:paraId="17012867" w14:textId="77777777" w:rsidR="00845C38" w:rsidRDefault="00845C38" w:rsidP="00845C38">
            <w:pPr>
              <w:pStyle w:val="TableTextLeft"/>
            </w:pPr>
          </w:p>
        </w:tc>
        <w:tc>
          <w:tcPr>
            <w:tcW w:w="1767" w:type="pct"/>
          </w:tcPr>
          <w:p w14:paraId="2277C68B" w14:textId="1E6AD3A3" w:rsidR="00845C38" w:rsidRPr="00021839" w:rsidRDefault="00845C38" w:rsidP="00845C38">
            <w:pPr>
              <w:pStyle w:val="TableTextLeft"/>
            </w:pPr>
            <w:r w:rsidRPr="007F412C">
              <w:t xml:space="preserve">If new heat pump thermal capacity (kW) </w:t>
            </w:r>
            <w:r>
              <w:br/>
            </w:r>
            <w:r w:rsidRPr="007F412C">
              <w:t>&gt; existing system thermal capacity (kW)</w:t>
            </w:r>
          </w:p>
        </w:tc>
        <w:tc>
          <w:tcPr>
            <w:tcW w:w="2426" w:type="pct"/>
          </w:tcPr>
          <w:p w14:paraId="68089524" w14:textId="587B34B6" w:rsidR="00845C38" w:rsidRPr="00A1538A" w:rsidRDefault="00000000" w:rsidP="00845C38">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1E2E11" w:rsidRPr="00021839" w14:paraId="4E87DEDE" w14:textId="77777777" w:rsidTr="00426985">
        <w:tc>
          <w:tcPr>
            <w:tcW w:w="807" w:type="pct"/>
          </w:tcPr>
          <w:p w14:paraId="1A5F9824" w14:textId="0798CB32" w:rsidR="001E2E11" w:rsidRDefault="001E2E11" w:rsidP="001E2E11">
            <w:pPr>
              <w:pStyle w:val="TableTextLeft"/>
            </w:pPr>
            <w:r>
              <w:t>HPElec</w:t>
            </w:r>
          </w:p>
        </w:tc>
        <w:tc>
          <w:tcPr>
            <w:tcW w:w="1767" w:type="pct"/>
          </w:tcPr>
          <w:p w14:paraId="605C52F3" w14:textId="1E06DD98" w:rsidR="001E2E11" w:rsidRPr="00021839" w:rsidRDefault="001E2E11" w:rsidP="001E2E11">
            <w:pPr>
              <w:pStyle w:val="TableTextLeft"/>
            </w:pPr>
            <w:r w:rsidRPr="00EE1EAA">
              <w:t>In every instance</w:t>
            </w:r>
          </w:p>
        </w:tc>
        <w:tc>
          <w:tcPr>
            <w:tcW w:w="2426" w:type="pct"/>
          </w:tcPr>
          <w:p w14:paraId="50E7251E" w14:textId="65E8F206"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56A5F95A" w14:textId="77777777" w:rsidTr="00426985">
        <w:tc>
          <w:tcPr>
            <w:tcW w:w="807" w:type="pct"/>
          </w:tcPr>
          <w:p w14:paraId="0C06AB23" w14:textId="1B5CBA30" w:rsidR="001E2E11" w:rsidRDefault="001E2E11" w:rsidP="001E2E11">
            <w:pPr>
              <w:pStyle w:val="TableTextLeft"/>
            </w:pPr>
            <w:r>
              <w:t>HPGas</w:t>
            </w:r>
          </w:p>
        </w:tc>
        <w:tc>
          <w:tcPr>
            <w:tcW w:w="1767" w:type="pct"/>
          </w:tcPr>
          <w:p w14:paraId="76E025CB" w14:textId="086FD83B" w:rsidR="001E2E11" w:rsidRPr="00021839" w:rsidRDefault="001E2E11" w:rsidP="001E2E11">
            <w:pPr>
              <w:pStyle w:val="TableTextLeft"/>
            </w:pPr>
            <w:r w:rsidRPr="00EE1EAA">
              <w:t>In every instance</w:t>
            </w:r>
          </w:p>
        </w:tc>
        <w:tc>
          <w:tcPr>
            <w:tcW w:w="2426" w:type="pct"/>
          </w:tcPr>
          <w:p w14:paraId="1016D2E9" w14:textId="3499B70F"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2984E5D8" w14:textId="77777777" w:rsidTr="00426985">
        <w:tc>
          <w:tcPr>
            <w:tcW w:w="807" w:type="pct"/>
          </w:tcPr>
          <w:p w14:paraId="2E01C929" w14:textId="5EA22361" w:rsidR="001E2E11" w:rsidRDefault="001E2E11" w:rsidP="001E2E11">
            <w:pPr>
              <w:pStyle w:val="TableTextLeft"/>
            </w:pPr>
            <w:r>
              <w:t>RepEff</w:t>
            </w:r>
          </w:p>
        </w:tc>
        <w:tc>
          <w:tcPr>
            <w:tcW w:w="1767" w:type="pct"/>
          </w:tcPr>
          <w:p w14:paraId="158EE3F8" w14:textId="45C6F1E7" w:rsidR="001E2E11" w:rsidRPr="00021839" w:rsidRDefault="001E2E11" w:rsidP="001E2E11">
            <w:pPr>
              <w:pStyle w:val="TableTextLeft"/>
            </w:pPr>
            <w:r w:rsidRPr="00EE1EAA">
              <w:t>In every instance</w:t>
            </w:r>
          </w:p>
        </w:tc>
        <w:tc>
          <w:tcPr>
            <w:tcW w:w="2426" w:type="pct"/>
          </w:tcPr>
          <w:p w14:paraId="25CC4BCE" w14:textId="081093FE" w:rsidR="001E2E11" w:rsidRPr="00021839" w:rsidRDefault="001E2E11" w:rsidP="001E2E11">
            <w:pPr>
              <w:pStyle w:val="TableTextNumbered2"/>
              <w:numPr>
                <w:ilvl w:val="0"/>
                <w:numId w:val="0"/>
              </w:numPr>
            </w:pPr>
            <w:r w:rsidRPr="00F24F07">
              <w:t>0.788</w:t>
            </w:r>
          </w:p>
        </w:tc>
      </w:tr>
      <w:tr w:rsidR="001E2E11" w:rsidRPr="00021839" w14:paraId="3AE685F8" w14:textId="77777777" w:rsidTr="00426985">
        <w:tc>
          <w:tcPr>
            <w:tcW w:w="807" w:type="pct"/>
          </w:tcPr>
          <w:p w14:paraId="63415854" w14:textId="36BC191C" w:rsidR="001E2E11" w:rsidRDefault="001E2E11" w:rsidP="001E2E11">
            <w:pPr>
              <w:pStyle w:val="TableTextLeft"/>
            </w:pPr>
            <w:r>
              <w:t>RefElec</w:t>
            </w:r>
          </w:p>
        </w:tc>
        <w:tc>
          <w:tcPr>
            <w:tcW w:w="1767" w:type="pct"/>
          </w:tcPr>
          <w:p w14:paraId="5CE68CEB" w14:textId="7C3AF3AC" w:rsidR="001E2E11" w:rsidRPr="00021839" w:rsidRDefault="001E2E11" w:rsidP="001E2E11">
            <w:pPr>
              <w:pStyle w:val="TableTextLeft"/>
            </w:pPr>
            <w:r w:rsidRPr="00EE1EAA">
              <w:t>In every instance</w:t>
            </w:r>
          </w:p>
        </w:tc>
        <w:tc>
          <w:tcPr>
            <w:tcW w:w="2426" w:type="pct"/>
          </w:tcPr>
          <w:p w14:paraId="13B8FD9F" w14:textId="7F0A2D12"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bl>
    <w:p w14:paraId="294228EA" w14:textId="1DB5D836" w:rsidR="00C82EF7" w:rsidRDefault="00BF7B3B" w:rsidP="00BF7B3B">
      <w:pPr>
        <w:pStyle w:val="NoteHeading"/>
      </w:pPr>
      <w:r w:rsidRPr="00BF7B3B">
        <w:t>*See the Location Variables list to determine what climatic zone applies to any premises.</w:t>
      </w:r>
    </w:p>
    <w:p w14:paraId="33D1850D" w14:textId="77777777" w:rsidR="00387647" w:rsidRPr="00387647" w:rsidRDefault="00387647" w:rsidP="00387647">
      <w:pPr>
        <w:pStyle w:val="BodyText"/>
      </w:pPr>
    </w:p>
    <w:p w14:paraId="345A75C5" w14:textId="77777777" w:rsidR="00426985" w:rsidRDefault="00426985" w:rsidP="00426985">
      <w:pPr>
        <w:pStyle w:val="BodyText"/>
        <w:jc w:val="center"/>
      </w:pPr>
      <w:r>
        <w:rPr>
          <w:noProof/>
        </w:rPr>
        <mc:AlternateContent>
          <mc:Choice Requires="wps">
            <w:drawing>
              <wp:inline distT="0" distB="0" distL="0" distR="0" wp14:anchorId="0D64E19C" wp14:editId="722FC562">
                <wp:extent cx="5514975" cy="0"/>
                <wp:effectExtent l="38100" t="38100" r="66675" b="95250"/>
                <wp:docPr id="75" name="Straight Connector 7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40D5D343" id="Straight Connector 75"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1203CEE4"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693600" w14:paraId="362DD3F9" w14:textId="77777777">
        <w:tc>
          <w:tcPr>
            <w:tcW w:w="9629" w:type="dxa"/>
            <w:shd w:val="clear" w:color="auto" w:fill="CCE3F5" w:themeFill="background2"/>
          </w:tcPr>
          <w:p w14:paraId="1B1CAD37" w14:textId="2AF6140B" w:rsidR="00693600" w:rsidRDefault="00693600">
            <w:pPr>
              <w:pStyle w:val="IntroFeatureText"/>
            </w:pPr>
            <w:r w:rsidRPr="006D1B7B">
              <w:t xml:space="preserve">Scenario </w:t>
            </w:r>
            <w:r>
              <w:t>44A(i</w:t>
            </w:r>
            <w:r w:rsidR="00A90B6A">
              <w:t>i</w:t>
            </w:r>
            <w:r>
              <w:t>): Decommissioning a</w:t>
            </w:r>
            <w:r w:rsidR="00A90B6A">
              <w:t xml:space="preserve">n electric </w:t>
            </w:r>
            <w:r>
              <w:t>product and installing an air source heat pump water heater</w:t>
            </w:r>
          </w:p>
        </w:tc>
      </w:tr>
    </w:tbl>
    <w:p w14:paraId="1729CBC1" w14:textId="28C055A6" w:rsidR="00693600" w:rsidRDefault="00693600" w:rsidP="00693600">
      <w:pPr>
        <w:pStyle w:val="BodyText"/>
      </w:pPr>
      <w:r>
        <w:t xml:space="preserve">The GHG equivalent emissions reduction for each scenario is given by </w:t>
      </w:r>
      <w:r w:rsidR="0059024C">
        <w:rPr>
          <w:highlight w:val="yellow"/>
        </w:rPr>
        <w:fldChar w:fldCharType="begin"/>
      </w:r>
      <w:r w:rsidR="0059024C">
        <w:instrText xml:space="preserve"> REF _Ref164413748 \h </w:instrText>
      </w:r>
      <w:r w:rsidR="0059024C">
        <w:rPr>
          <w:highlight w:val="yellow"/>
        </w:rPr>
      </w:r>
      <w:r w:rsidR="0059024C">
        <w:rPr>
          <w:highlight w:val="yellow"/>
        </w:rPr>
        <w:fldChar w:fldCharType="separate"/>
      </w:r>
      <w:r w:rsidR="00A51C59">
        <w:t xml:space="preserve">Equation </w:t>
      </w:r>
      <w:r w:rsidR="00A51C59">
        <w:rPr>
          <w:noProof/>
        </w:rPr>
        <w:t>44</w:t>
      </w:r>
      <w:r w:rsidR="00A51C59">
        <w:t>.</w:t>
      </w:r>
      <w:r w:rsidR="00A51C59">
        <w:rPr>
          <w:noProof/>
        </w:rPr>
        <w:t>2</w:t>
      </w:r>
      <w:r w:rsidR="0059024C">
        <w:rPr>
          <w:highlight w:val="yellow"/>
        </w:rPr>
        <w:fldChar w:fldCharType="end"/>
      </w:r>
      <w:r>
        <w:t xml:space="preserve"> using the variables listed in </w:t>
      </w:r>
      <w:r w:rsidR="0059024C">
        <w:rPr>
          <w:highlight w:val="yellow"/>
        </w:rPr>
        <w:fldChar w:fldCharType="begin"/>
      </w:r>
      <w:r w:rsidR="0059024C">
        <w:instrText xml:space="preserve"> REF _Ref164413765 \h </w:instrText>
      </w:r>
      <w:r w:rsidR="0059024C">
        <w:rPr>
          <w:highlight w:val="yellow"/>
        </w:rPr>
      </w:r>
      <w:r w:rsidR="0059024C">
        <w:rPr>
          <w:highlight w:val="yellow"/>
        </w:rPr>
        <w:fldChar w:fldCharType="separate"/>
      </w:r>
      <w:r w:rsidR="00A51C59">
        <w:t xml:space="preserve">Table </w:t>
      </w:r>
      <w:r w:rsidR="00A51C59">
        <w:rPr>
          <w:noProof/>
        </w:rPr>
        <w:t>44</w:t>
      </w:r>
      <w:r w:rsidR="00A51C59">
        <w:t>.</w:t>
      </w:r>
      <w:r w:rsidR="00A51C59">
        <w:rPr>
          <w:noProof/>
        </w:rPr>
        <w:t>5</w:t>
      </w:r>
      <w:r w:rsidR="0059024C">
        <w:rPr>
          <w:highlight w:val="yellow"/>
        </w:rPr>
        <w:fldChar w:fldCharType="end"/>
      </w:r>
      <w:r>
        <w:t>.</w:t>
      </w:r>
    </w:p>
    <w:p w14:paraId="397A6BDA" w14:textId="77777777" w:rsidR="00693600" w:rsidRDefault="00693600" w:rsidP="00693600">
      <w:pPr>
        <w:pStyle w:val="BodyText"/>
      </w:pPr>
    </w:p>
    <w:p w14:paraId="288861A3" w14:textId="0BF7A510" w:rsidR="00693600" w:rsidRDefault="00693600" w:rsidP="00693600">
      <w:pPr>
        <w:pStyle w:val="Caption"/>
      </w:pPr>
      <w:bookmarkStart w:id="482" w:name="_Ref164413748"/>
      <w:r>
        <w:t xml:space="preserve">Equation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2</w:t>
      </w:r>
      <w:r w:rsidR="00013442">
        <w:rPr>
          <w:noProof/>
        </w:rPr>
        <w:fldChar w:fldCharType="end"/>
      </w:r>
      <w:bookmarkEnd w:id="482"/>
      <w:r>
        <w:t xml:space="preserve"> – </w:t>
      </w:r>
      <w:r w:rsidRPr="00B8578B">
        <w:t>GHG</w:t>
      </w:r>
      <w:r>
        <w:t xml:space="preserve"> </w:t>
      </w:r>
      <w:r w:rsidRPr="00B8578B">
        <w:t xml:space="preserve">equivalent emissions reduction calculation for </w:t>
      </w:r>
      <w:r w:rsidRPr="00DA7C85">
        <w:t xml:space="preserve">Scenario </w:t>
      </w:r>
      <w:r>
        <w:t>44A(i</w:t>
      </w:r>
      <w:r w:rsidR="00EE7CF5">
        <w:t>i</w:t>
      </w:r>
      <w:r>
        <w:t>)</w:t>
      </w:r>
    </w:p>
    <w:tbl>
      <w:tblPr>
        <w:tblStyle w:val="PullOutBoxTable"/>
        <w:tblW w:w="5000" w:type="pct"/>
        <w:tblLook w:val="0480" w:firstRow="0" w:lastRow="0" w:firstColumn="1" w:lastColumn="0" w:noHBand="0" w:noVBand="1"/>
      </w:tblPr>
      <w:tblGrid>
        <w:gridCol w:w="9629"/>
      </w:tblGrid>
      <w:tr w:rsidR="00693600" w14:paraId="24DF314A" w14:textId="77777777">
        <w:tc>
          <w:tcPr>
            <w:tcW w:w="5000" w:type="pct"/>
            <w:shd w:val="clear" w:color="auto" w:fill="CCE3F5" w:themeFill="background2"/>
          </w:tcPr>
          <w:p w14:paraId="242A7EDF" w14:textId="77777777" w:rsidR="009E7E17" w:rsidRDefault="009E7E17" w:rsidP="009E7E1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0D51E504" w14:textId="77777777" w:rsidR="009E7E17" w:rsidRPr="00CC0D4A" w:rsidRDefault="009E7E17" w:rsidP="009E7E17">
            <w:pPr>
              <w:jc w:val="both"/>
              <w:rPr>
                <w:rFonts w:eastAsiaTheme="minorEastAsia" w:cstheme="minorBidi"/>
              </w:rPr>
            </w:pPr>
            <m:oMathPara>
              <m:oMath>
                <m:r>
                  <m:rPr>
                    <m:sty m:val="p"/>
                  </m:rPr>
                  <w:rPr>
                    <w:rFonts w:ascii="Cambria Math" w:hAnsi="Cambria Math" w:cs="Arial"/>
                  </w:rPr>
                  <m:t xml:space="preserve">∑systems </m:t>
                </m:r>
                <m:d>
                  <m:dPr>
                    <m:begChr m:val="["/>
                    <m:endChr m:val="]"/>
                    <m:ctrlPr>
                      <w:rPr>
                        <w:rFonts w:ascii="Cambria Math" w:hAnsi="Cambria Math"/>
                      </w:rPr>
                    </m:ctrlPr>
                  </m:dPr>
                  <m:e>
                    <m:r>
                      <m:rPr>
                        <m:sty m:val="p"/>
                      </m:rPr>
                      <w:rPr>
                        <w:rFonts w:ascii="Cambria Math" w:hAnsi="Cambria Math" w:cs="Arial"/>
                      </w:rPr>
                      <m:t xml:space="preserve"> </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cs="Arial"/>
                      </w:rPr>
                      <m:t xml:space="preserve">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3.6</m:t>
                            </m:r>
                          </m:den>
                        </m:f>
                      </m:e>
                    </m:d>
                    <m:r>
                      <m:rPr>
                        <m:sty m:val="p"/>
                      </m:rPr>
                      <w:rPr>
                        <w:rFonts w:ascii="Cambria Math" w:hAnsi="Cambria Math"/>
                      </w:rPr>
                      <m:t>x RegionalFactor-GEF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rPr>
                      <m:t xml:space="preserve"> x RegionalFactor x </m:t>
                    </m:r>
                    <m:d>
                      <m:dPr>
                        <m:ctrlPr>
                          <w:rPr>
                            <w:rFonts w:ascii="Cambria Math" w:hAnsi="Cambria Math"/>
                          </w:rPr>
                        </m:ctrlPr>
                      </m:dPr>
                      <m:e>
                        <m:f>
                          <m:fPr>
                            <m:ctrlPr>
                              <w:rPr>
                                <w:rFonts w:ascii="Cambria Math" w:hAnsi="Cambria Math"/>
                              </w:rPr>
                            </m:ctrlPr>
                          </m:fPr>
                          <m:num>
                            <m:r>
                              <m:rPr>
                                <m:sty m:val="p"/>
                              </m:rPr>
                              <w:rPr>
                                <w:rFonts w:ascii="Cambria Math" w:hAnsi="Cambria Math"/>
                              </w:rPr>
                              <m:t>HPElec</m:t>
                            </m:r>
                          </m:num>
                          <m:den>
                            <m:r>
                              <m:rPr>
                                <m:sty m:val="p"/>
                              </m:rPr>
                              <w:rPr>
                                <w:rFonts w:ascii="Cambria Math" w:hAnsi="Cambria Math"/>
                              </w:rPr>
                              <m:t>3.6</m:t>
                            </m:r>
                          </m:den>
                        </m:f>
                      </m:e>
                    </m:d>
                  </m:e>
                </m:d>
                <m:r>
                  <m:rPr>
                    <m:sty m:val="p"/>
                  </m:rPr>
                  <w:rPr>
                    <w:rFonts w:ascii="Cambria Math" w:hAnsi="Cambria Math"/>
                  </w:rPr>
                  <m:t>x CapacityFactor x Lifetime</m:t>
                </m:r>
              </m:oMath>
            </m:oMathPara>
          </w:p>
          <w:p w14:paraId="61AF8070" w14:textId="19CB802E" w:rsidR="00693600" w:rsidRPr="009E7E17" w:rsidRDefault="009E7E17" w:rsidP="009E7E17">
            <w:pPr>
              <w:pStyle w:val="BodyText"/>
            </w:pPr>
            <m:oMathPara>
              <m:oMath>
                <m:r>
                  <m:rPr>
                    <m:sty m:val="p"/>
                  </m:rPr>
                  <w:rPr>
                    <w:rFonts w:ascii="Cambria Math" w:hAnsi="Cambria Math"/>
                  </w:rPr>
                  <m:t xml:space="preserve">+ ∑systems [ </m:t>
                </m:r>
                <m:d>
                  <m:dPr>
                    <m:ctrlPr>
                      <w:rPr>
                        <w:rFonts w:ascii="Cambria Math" w:hAnsi="Cambria Math"/>
                      </w:rPr>
                    </m:ctrlPr>
                  </m:dPr>
                  <m:e>
                    <m:r>
                      <m:rPr>
                        <m:sty m:val="p"/>
                      </m:rPr>
                      <w:rPr>
                        <w:rFonts w:ascii="Cambria Math" w:hAnsi="Cambria Math"/>
                      </w:rPr>
                      <m:t>1430-GWP</m:t>
                    </m:r>
                  </m:e>
                </m:d>
                <m:r>
                  <m:rPr>
                    <m:sty m:val="p"/>
                  </m:rPr>
                  <w:rPr>
                    <w:rFonts w:ascii="Cambria Math" w:hAnsi="Cambria Math"/>
                  </w:rPr>
                  <m:t xml:space="preserve"> x RFE x RfrgCharge ]</m:t>
                </m:r>
              </m:oMath>
            </m:oMathPara>
          </w:p>
        </w:tc>
      </w:tr>
    </w:tbl>
    <w:p w14:paraId="2172AD3D" w14:textId="77777777" w:rsidR="00693600" w:rsidRDefault="00693600" w:rsidP="00693600">
      <w:pPr>
        <w:pStyle w:val="BodyText"/>
      </w:pPr>
    </w:p>
    <w:p w14:paraId="476CD055" w14:textId="47007829" w:rsidR="00693600" w:rsidRDefault="00693600" w:rsidP="00693600">
      <w:pPr>
        <w:pStyle w:val="Caption"/>
      </w:pPr>
      <w:bookmarkStart w:id="483" w:name="_Ref164413765"/>
      <w:r>
        <w:t xml:space="preserve">Table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5</w:t>
      </w:r>
      <w:r w:rsidR="00013442">
        <w:rPr>
          <w:noProof/>
        </w:rPr>
        <w:fldChar w:fldCharType="end"/>
      </w:r>
      <w:bookmarkEnd w:id="483"/>
      <w:r>
        <w:t xml:space="preserve"> – </w:t>
      </w:r>
      <w:r w:rsidRPr="0033166B">
        <w:t>GHG</w:t>
      </w:r>
      <w:r>
        <w:t xml:space="preserve"> </w:t>
      </w:r>
      <w:r w:rsidRPr="0033166B">
        <w:t xml:space="preserve">equivalent emissions reduction variables for </w:t>
      </w:r>
      <w:r w:rsidRPr="00DA7C85">
        <w:t xml:space="preserve">Scenario </w:t>
      </w:r>
      <w:r>
        <w:t>44A(i</w:t>
      </w:r>
      <w:r w:rsidR="009E7E17">
        <w:t>i</w:t>
      </w:r>
      <w:r>
        <w:t>)</w:t>
      </w:r>
    </w:p>
    <w:tbl>
      <w:tblPr>
        <w:tblStyle w:val="Calculations"/>
        <w:tblW w:w="5000" w:type="pct"/>
        <w:tblLook w:val="04A0" w:firstRow="1" w:lastRow="0" w:firstColumn="1" w:lastColumn="0" w:noHBand="0" w:noVBand="1"/>
      </w:tblPr>
      <w:tblGrid>
        <w:gridCol w:w="1554"/>
        <w:gridCol w:w="3403"/>
        <w:gridCol w:w="4672"/>
      </w:tblGrid>
      <w:tr w:rsidR="00A95146" w:rsidRPr="00021839" w14:paraId="03A5CB38"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78EA39B3" w14:textId="77777777" w:rsidR="00A95146" w:rsidRPr="00021839" w:rsidRDefault="00A95146">
            <w:pPr>
              <w:pStyle w:val="BodyText"/>
              <w:rPr>
                <w:b w:val="0"/>
                <w:bCs/>
              </w:rPr>
            </w:pPr>
            <w:r w:rsidRPr="00021839">
              <w:rPr>
                <w:bCs/>
              </w:rPr>
              <w:t>Input Type</w:t>
            </w:r>
          </w:p>
        </w:tc>
        <w:tc>
          <w:tcPr>
            <w:tcW w:w="1767" w:type="pct"/>
          </w:tcPr>
          <w:p w14:paraId="4CB488E7" w14:textId="77777777" w:rsidR="00A95146" w:rsidRPr="00021839" w:rsidRDefault="00A95146">
            <w:pPr>
              <w:pStyle w:val="BodyText"/>
              <w:rPr>
                <w:b w:val="0"/>
                <w:bCs/>
              </w:rPr>
            </w:pPr>
            <w:r w:rsidRPr="00021839">
              <w:rPr>
                <w:bCs/>
              </w:rPr>
              <w:t>Condition</w:t>
            </w:r>
          </w:p>
        </w:tc>
        <w:tc>
          <w:tcPr>
            <w:tcW w:w="2426" w:type="pct"/>
          </w:tcPr>
          <w:p w14:paraId="44F4EFF1" w14:textId="77777777" w:rsidR="00A95146" w:rsidRPr="00021839" w:rsidRDefault="00A95146">
            <w:pPr>
              <w:pStyle w:val="BodyText"/>
              <w:rPr>
                <w:b w:val="0"/>
                <w:bCs/>
              </w:rPr>
            </w:pPr>
            <w:r w:rsidRPr="00021839">
              <w:rPr>
                <w:bCs/>
              </w:rPr>
              <w:t xml:space="preserve">Input Value </w:t>
            </w:r>
          </w:p>
        </w:tc>
      </w:tr>
      <w:tr w:rsidR="00A95146" w:rsidRPr="00021839" w14:paraId="76860765" w14:textId="77777777">
        <w:tc>
          <w:tcPr>
            <w:tcW w:w="807" w:type="pct"/>
            <w:vMerge w:val="restart"/>
          </w:tcPr>
          <w:p w14:paraId="0A71CE95" w14:textId="77777777" w:rsidR="00A95146" w:rsidRPr="00021839" w:rsidRDefault="00A95146">
            <w:pPr>
              <w:pStyle w:val="TableTextLeft"/>
            </w:pPr>
            <w:r>
              <w:t>Lifetime</w:t>
            </w:r>
          </w:p>
        </w:tc>
        <w:tc>
          <w:tcPr>
            <w:tcW w:w="1767" w:type="pct"/>
          </w:tcPr>
          <w:p w14:paraId="4B0ED630" w14:textId="77777777" w:rsidR="00A95146" w:rsidRPr="00021839" w:rsidRDefault="00A95146">
            <w:pPr>
              <w:pStyle w:val="TableTextLeft"/>
            </w:pPr>
            <w:r w:rsidRPr="002B2034">
              <w:t>If using existing storage with a new system</w:t>
            </w:r>
          </w:p>
        </w:tc>
        <w:tc>
          <w:tcPr>
            <w:tcW w:w="2426" w:type="pct"/>
          </w:tcPr>
          <w:p w14:paraId="133BC1C9" w14:textId="77777777" w:rsidR="00A95146" w:rsidRPr="00021839" w:rsidRDefault="00A95146">
            <w:pPr>
              <w:pStyle w:val="TableTextNumbered2"/>
              <w:numPr>
                <w:ilvl w:val="0"/>
                <w:numId w:val="0"/>
              </w:numPr>
            </w:pPr>
            <w:r w:rsidRPr="002B2034">
              <w:t>10</w:t>
            </w:r>
          </w:p>
        </w:tc>
      </w:tr>
      <w:tr w:rsidR="00A95146" w:rsidRPr="00021839" w14:paraId="0F1BB6FC" w14:textId="77777777">
        <w:tc>
          <w:tcPr>
            <w:tcW w:w="807" w:type="pct"/>
            <w:vMerge/>
          </w:tcPr>
          <w:p w14:paraId="0ED6A38F" w14:textId="77777777" w:rsidR="00A95146" w:rsidRDefault="00A95146">
            <w:pPr>
              <w:pStyle w:val="TableTextLeft"/>
            </w:pPr>
          </w:p>
        </w:tc>
        <w:tc>
          <w:tcPr>
            <w:tcW w:w="1767" w:type="pct"/>
          </w:tcPr>
          <w:p w14:paraId="5B4D4DC9" w14:textId="77777777" w:rsidR="00A95146" w:rsidRPr="00021839" w:rsidRDefault="00A95146">
            <w:pPr>
              <w:pStyle w:val="TableTextLeft"/>
            </w:pPr>
            <w:r w:rsidRPr="002B2034">
              <w:t xml:space="preserve">In any other case </w:t>
            </w:r>
          </w:p>
        </w:tc>
        <w:tc>
          <w:tcPr>
            <w:tcW w:w="2426" w:type="pct"/>
          </w:tcPr>
          <w:p w14:paraId="3FADF1A2" w14:textId="77777777" w:rsidR="00A95146" w:rsidRPr="00021839" w:rsidRDefault="00A95146">
            <w:pPr>
              <w:pStyle w:val="TableTextNumbered2"/>
              <w:numPr>
                <w:ilvl w:val="0"/>
                <w:numId w:val="0"/>
              </w:numPr>
            </w:pPr>
            <w:r w:rsidRPr="002B2034">
              <w:t>15</w:t>
            </w:r>
          </w:p>
        </w:tc>
      </w:tr>
      <w:tr w:rsidR="00A95146" w:rsidRPr="00021839" w14:paraId="7557A4F4" w14:textId="77777777">
        <w:tc>
          <w:tcPr>
            <w:tcW w:w="807" w:type="pct"/>
            <w:vMerge w:val="restart"/>
          </w:tcPr>
          <w:p w14:paraId="3547A0F0" w14:textId="77777777" w:rsidR="00A95146" w:rsidRDefault="00A95146">
            <w:pPr>
              <w:pStyle w:val="TableTextLeft"/>
            </w:pPr>
            <w:r>
              <w:lastRenderedPageBreak/>
              <w:t>Regional Factor</w:t>
            </w:r>
          </w:p>
        </w:tc>
        <w:tc>
          <w:tcPr>
            <w:tcW w:w="1767" w:type="pct"/>
          </w:tcPr>
          <w:p w14:paraId="17F5E44B" w14:textId="77777777" w:rsidR="00A95146" w:rsidRPr="00021839" w:rsidRDefault="00A95146">
            <w:pPr>
              <w:pStyle w:val="TableTextLeft"/>
            </w:pPr>
            <w:r w:rsidRPr="002B2034">
              <w:t>For upgrades in Metropolitan Victoria</w:t>
            </w:r>
          </w:p>
        </w:tc>
        <w:tc>
          <w:tcPr>
            <w:tcW w:w="2426" w:type="pct"/>
          </w:tcPr>
          <w:p w14:paraId="4F43C133" w14:textId="77777777" w:rsidR="00A95146" w:rsidRPr="00021839" w:rsidRDefault="00A95146">
            <w:pPr>
              <w:pStyle w:val="TableTextNumbered2"/>
              <w:numPr>
                <w:ilvl w:val="0"/>
                <w:numId w:val="0"/>
              </w:numPr>
            </w:pPr>
            <w:r w:rsidRPr="002B2034">
              <w:t>0.98</w:t>
            </w:r>
          </w:p>
        </w:tc>
      </w:tr>
      <w:tr w:rsidR="00A95146" w:rsidRPr="00021839" w14:paraId="44157B74" w14:textId="77777777">
        <w:tc>
          <w:tcPr>
            <w:tcW w:w="807" w:type="pct"/>
            <w:vMerge/>
          </w:tcPr>
          <w:p w14:paraId="3E602644" w14:textId="77777777" w:rsidR="00A95146" w:rsidRDefault="00A95146">
            <w:pPr>
              <w:pStyle w:val="TableTextLeft"/>
            </w:pPr>
          </w:p>
        </w:tc>
        <w:tc>
          <w:tcPr>
            <w:tcW w:w="1767" w:type="pct"/>
          </w:tcPr>
          <w:p w14:paraId="09A8E1D6" w14:textId="77777777" w:rsidR="00A95146" w:rsidRPr="00021839" w:rsidRDefault="00A95146">
            <w:pPr>
              <w:pStyle w:val="TableTextLeft"/>
            </w:pPr>
            <w:r w:rsidRPr="002B2034">
              <w:t>For upgrades in Regional Victoria</w:t>
            </w:r>
          </w:p>
        </w:tc>
        <w:tc>
          <w:tcPr>
            <w:tcW w:w="2426" w:type="pct"/>
          </w:tcPr>
          <w:p w14:paraId="2EEC8E22" w14:textId="77777777" w:rsidR="00A95146" w:rsidRPr="00021839" w:rsidRDefault="00A95146">
            <w:pPr>
              <w:pStyle w:val="TableTextNumbered2"/>
              <w:numPr>
                <w:ilvl w:val="0"/>
                <w:numId w:val="0"/>
              </w:numPr>
            </w:pPr>
            <w:r w:rsidRPr="002B2034">
              <w:t>1.04</w:t>
            </w:r>
          </w:p>
        </w:tc>
      </w:tr>
      <w:tr w:rsidR="00A95146" w:rsidRPr="00021839" w14:paraId="2F8530F9" w14:textId="77777777">
        <w:tc>
          <w:tcPr>
            <w:tcW w:w="807" w:type="pct"/>
          </w:tcPr>
          <w:p w14:paraId="072DE776" w14:textId="77777777" w:rsidR="00A95146" w:rsidRDefault="00A95146">
            <w:pPr>
              <w:pStyle w:val="TableTextLeft"/>
            </w:pPr>
            <w:r>
              <w:t>GEF</w:t>
            </w:r>
          </w:p>
        </w:tc>
        <w:tc>
          <w:tcPr>
            <w:tcW w:w="1767" w:type="pct"/>
          </w:tcPr>
          <w:p w14:paraId="071556F0" w14:textId="77777777" w:rsidR="00A95146" w:rsidRPr="00021839" w:rsidRDefault="00A95146">
            <w:pPr>
              <w:pStyle w:val="TableTextLeft"/>
            </w:pPr>
            <w:r w:rsidRPr="00EE1EAA">
              <w:t>In every instance</w:t>
            </w:r>
          </w:p>
        </w:tc>
        <w:tc>
          <w:tcPr>
            <w:tcW w:w="2426" w:type="pct"/>
          </w:tcPr>
          <w:p w14:paraId="58B4EA16" w14:textId="77777777" w:rsidR="00A95146" w:rsidRPr="00021839" w:rsidRDefault="00A95146">
            <w:pPr>
              <w:pStyle w:val="TableTextNumbered2"/>
              <w:numPr>
                <w:ilvl w:val="0"/>
                <w:numId w:val="0"/>
              </w:numPr>
            </w:pPr>
            <w:r w:rsidRPr="00EE1EAA">
              <w:t>0.05523</w:t>
            </w:r>
          </w:p>
        </w:tc>
      </w:tr>
      <w:tr w:rsidR="00A95146" w:rsidRPr="00021839" w14:paraId="04D7299D" w14:textId="77777777">
        <w:tc>
          <w:tcPr>
            <w:tcW w:w="807" w:type="pct"/>
          </w:tcPr>
          <w:p w14:paraId="23B49846" w14:textId="77777777" w:rsidR="00A95146" w:rsidRDefault="00A95146">
            <w:pPr>
              <w:pStyle w:val="TableTextLeft"/>
            </w:pPr>
            <w:r>
              <w:t>RFE</w:t>
            </w:r>
          </w:p>
        </w:tc>
        <w:tc>
          <w:tcPr>
            <w:tcW w:w="1767" w:type="pct"/>
          </w:tcPr>
          <w:p w14:paraId="62428AC5" w14:textId="77777777" w:rsidR="00A95146" w:rsidRPr="00021839" w:rsidRDefault="00A95146">
            <w:pPr>
              <w:pStyle w:val="TableTextLeft"/>
            </w:pPr>
            <w:r w:rsidRPr="00EE1EAA">
              <w:t>In every instance</w:t>
            </w:r>
          </w:p>
        </w:tc>
        <w:tc>
          <w:tcPr>
            <w:tcW w:w="2426" w:type="pct"/>
          </w:tcPr>
          <w:p w14:paraId="2DD2A380" w14:textId="77777777" w:rsidR="00A95146" w:rsidRPr="00021839" w:rsidRDefault="00A95146">
            <w:pPr>
              <w:pStyle w:val="TableTextNumbered2"/>
              <w:numPr>
                <w:ilvl w:val="0"/>
                <w:numId w:val="0"/>
              </w:numPr>
            </w:pPr>
            <w:r w:rsidRPr="00EE1EAA">
              <w:t>5 x 10</w:t>
            </w:r>
            <w:r w:rsidRPr="00DC2B5D">
              <w:rPr>
                <w:vertAlign w:val="superscript"/>
              </w:rPr>
              <w:t>-4</w:t>
            </w:r>
          </w:p>
        </w:tc>
      </w:tr>
      <w:tr w:rsidR="00A95146" w:rsidRPr="00021839" w14:paraId="6AB70CB7" w14:textId="77777777">
        <w:tc>
          <w:tcPr>
            <w:tcW w:w="807" w:type="pct"/>
          </w:tcPr>
          <w:p w14:paraId="4D6423C8" w14:textId="77777777" w:rsidR="00A95146" w:rsidRDefault="00A95146">
            <w:pPr>
              <w:pStyle w:val="TableTextLeft"/>
            </w:pPr>
            <w:r>
              <w:t>GWP</w:t>
            </w:r>
          </w:p>
        </w:tc>
        <w:tc>
          <w:tcPr>
            <w:tcW w:w="1767" w:type="pct"/>
          </w:tcPr>
          <w:p w14:paraId="15BD8EE5" w14:textId="77777777" w:rsidR="00A95146" w:rsidRPr="00021839" w:rsidRDefault="00A95146">
            <w:pPr>
              <w:pStyle w:val="TableTextLeft"/>
            </w:pPr>
            <w:r w:rsidRPr="00EE1EAA">
              <w:t>In every instance</w:t>
            </w:r>
          </w:p>
        </w:tc>
        <w:tc>
          <w:tcPr>
            <w:tcW w:w="2426" w:type="pct"/>
          </w:tcPr>
          <w:p w14:paraId="241F9580" w14:textId="77777777" w:rsidR="00A95146" w:rsidRPr="00021839" w:rsidRDefault="00A95146">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A95146" w:rsidRPr="00021839" w14:paraId="0BDDB0C6" w14:textId="77777777">
        <w:tc>
          <w:tcPr>
            <w:tcW w:w="807" w:type="pct"/>
          </w:tcPr>
          <w:p w14:paraId="0B6FB1AF" w14:textId="77777777" w:rsidR="00A95146" w:rsidRDefault="00A95146">
            <w:pPr>
              <w:pStyle w:val="TableTextLeft"/>
            </w:pPr>
            <w:r>
              <w:t>RfrgCharge</w:t>
            </w:r>
          </w:p>
        </w:tc>
        <w:tc>
          <w:tcPr>
            <w:tcW w:w="1767" w:type="pct"/>
          </w:tcPr>
          <w:p w14:paraId="57003AF3" w14:textId="77777777" w:rsidR="00A95146" w:rsidRPr="00021839" w:rsidRDefault="00A95146">
            <w:pPr>
              <w:pStyle w:val="TableTextLeft"/>
            </w:pPr>
            <w:r w:rsidRPr="00EE1EAA">
              <w:t>In every instance</w:t>
            </w:r>
          </w:p>
        </w:tc>
        <w:tc>
          <w:tcPr>
            <w:tcW w:w="2426" w:type="pct"/>
          </w:tcPr>
          <w:p w14:paraId="3EE254D8" w14:textId="77777777" w:rsidR="00A95146" w:rsidRPr="00021839" w:rsidRDefault="00A95146">
            <w:pPr>
              <w:pStyle w:val="TableTextNumbered2"/>
              <w:numPr>
                <w:ilvl w:val="0"/>
                <w:numId w:val="0"/>
              </w:numPr>
            </w:pPr>
            <w:r w:rsidRPr="00A86B09">
              <w:t xml:space="preserve">Refrigerant charge (kg) of the heat pump water heater unit as specified by the manufacturer. </w:t>
            </w:r>
          </w:p>
        </w:tc>
      </w:tr>
      <w:tr w:rsidR="00A95146" w:rsidRPr="00021839" w14:paraId="23BD455F" w14:textId="77777777">
        <w:tc>
          <w:tcPr>
            <w:tcW w:w="807" w:type="pct"/>
            <w:vMerge w:val="restart"/>
          </w:tcPr>
          <w:p w14:paraId="52D34849" w14:textId="77777777" w:rsidR="00A95146" w:rsidRDefault="00A95146">
            <w:pPr>
              <w:pStyle w:val="TableTextLeft"/>
            </w:pPr>
            <w:r>
              <w:t>Capacity Factor</w:t>
            </w:r>
          </w:p>
        </w:tc>
        <w:tc>
          <w:tcPr>
            <w:tcW w:w="1767" w:type="pct"/>
          </w:tcPr>
          <w:p w14:paraId="0E8906BE" w14:textId="77777777" w:rsidR="00A95146" w:rsidRPr="00021839" w:rsidRDefault="00A95146">
            <w:pPr>
              <w:pStyle w:val="TableTextLeft"/>
            </w:pPr>
            <w:r w:rsidRPr="007F412C">
              <w:t xml:space="preserve">If new heat pump thermal capacity (kW) </w:t>
            </w:r>
            <w:r>
              <w:br/>
            </w:r>
            <w:r w:rsidRPr="007F412C">
              <w:t xml:space="preserve">≤ existing system thermal capacity (kW) </w:t>
            </w:r>
          </w:p>
        </w:tc>
        <w:tc>
          <w:tcPr>
            <w:tcW w:w="2426" w:type="pct"/>
          </w:tcPr>
          <w:p w14:paraId="39D461EB" w14:textId="77777777" w:rsidR="00A95146" w:rsidRPr="00021839" w:rsidRDefault="00A95146">
            <w:pPr>
              <w:pStyle w:val="TableTextNumbered2"/>
              <w:numPr>
                <w:ilvl w:val="0"/>
                <w:numId w:val="0"/>
              </w:numPr>
            </w:pPr>
            <w:r>
              <w:t>1</w:t>
            </w:r>
          </w:p>
        </w:tc>
      </w:tr>
      <w:tr w:rsidR="00A95146" w:rsidRPr="00021839" w14:paraId="5BF59D3E" w14:textId="77777777">
        <w:tc>
          <w:tcPr>
            <w:tcW w:w="807" w:type="pct"/>
            <w:vMerge/>
          </w:tcPr>
          <w:p w14:paraId="2F1B0E8D" w14:textId="77777777" w:rsidR="00A95146" w:rsidRDefault="00A95146">
            <w:pPr>
              <w:pStyle w:val="TableTextLeft"/>
            </w:pPr>
          </w:p>
        </w:tc>
        <w:tc>
          <w:tcPr>
            <w:tcW w:w="1767" w:type="pct"/>
          </w:tcPr>
          <w:p w14:paraId="3C0A042D" w14:textId="77777777" w:rsidR="00A95146" w:rsidRPr="00021839" w:rsidRDefault="00A95146">
            <w:pPr>
              <w:pStyle w:val="TableTextLeft"/>
            </w:pPr>
            <w:r w:rsidRPr="007F412C">
              <w:t xml:space="preserve">If new heat pump thermal capacity (kW) </w:t>
            </w:r>
            <w:r>
              <w:br/>
            </w:r>
            <w:r w:rsidRPr="007F412C">
              <w:t>&gt; existing system thermal capacity (kW)</w:t>
            </w:r>
          </w:p>
        </w:tc>
        <w:tc>
          <w:tcPr>
            <w:tcW w:w="2426" w:type="pct"/>
          </w:tcPr>
          <w:p w14:paraId="674EFABA" w14:textId="77777777" w:rsidR="00A95146" w:rsidRPr="00A1538A" w:rsidRDefault="00000000">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A95146" w:rsidRPr="00021839" w14:paraId="220D781D" w14:textId="77777777">
        <w:tc>
          <w:tcPr>
            <w:tcW w:w="807" w:type="pct"/>
          </w:tcPr>
          <w:p w14:paraId="789E2E09" w14:textId="77777777" w:rsidR="00A95146" w:rsidRDefault="00A95146">
            <w:pPr>
              <w:pStyle w:val="TableTextLeft"/>
            </w:pPr>
            <w:r>
              <w:t>HPElec</w:t>
            </w:r>
          </w:p>
        </w:tc>
        <w:tc>
          <w:tcPr>
            <w:tcW w:w="1767" w:type="pct"/>
          </w:tcPr>
          <w:p w14:paraId="6758F94A" w14:textId="77777777" w:rsidR="00A95146" w:rsidRPr="00021839" w:rsidRDefault="00A95146">
            <w:pPr>
              <w:pStyle w:val="TableTextLeft"/>
            </w:pPr>
            <w:r w:rsidRPr="00EE1EAA">
              <w:t>In every instance</w:t>
            </w:r>
          </w:p>
        </w:tc>
        <w:tc>
          <w:tcPr>
            <w:tcW w:w="2426" w:type="pct"/>
          </w:tcPr>
          <w:p w14:paraId="5B608CFC"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0E5CF041" w14:textId="77777777">
        <w:tc>
          <w:tcPr>
            <w:tcW w:w="807" w:type="pct"/>
          </w:tcPr>
          <w:p w14:paraId="79C5BED5" w14:textId="77777777" w:rsidR="00A95146" w:rsidRDefault="00A95146">
            <w:pPr>
              <w:pStyle w:val="TableTextLeft"/>
            </w:pPr>
            <w:r>
              <w:t>HPGas</w:t>
            </w:r>
          </w:p>
        </w:tc>
        <w:tc>
          <w:tcPr>
            <w:tcW w:w="1767" w:type="pct"/>
          </w:tcPr>
          <w:p w14:paraId="3236EA77" w14:textId="77777777" w:rsidR="00A95146" w:rsidRPr="00021839" w:rsidRDefault="00A95146">
            <w:pPr>
              <w:pStyle w:val="TableTextLeft"/>
            </w:pPr>
            <w:r w:rsidRPr="00EE1EAA">
              <w:t>In every instance</w:t>
            </w:r>
          </w:p>
        </w:tc>
        <w:tc>
          <w:tcPr>
            <w:tcW w:w="2426" w:type="pct"/>
          </w:tcPr>
          <w:p w14:paraId="7FCD9F15"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1A06224A" w14:textId="77777777">
        <w:tc>
          <w:tcPr>
            <w:tcW w:w="807" w:type="pct"/>
          </w:tcPr>
          <w:p w14:paraId="46EF7CAC" w14:textId="77777777" w:rsidR="00A95146" w:rsidRDefault="00A95146">
            <w:pPr>
              <w:pStyle w:val="TableTextLeft"/>
            </w:pPr>
            <w:r>
              <w:t>RefElec</w:t>
            </w:r>
          </w:p>
        </w:tc>
        <w:tc>
          <w:tcPr>
            <w:tcW w:w="1767" w:type="pct"/>
          </w:tcPr>
          <w:p w14:paraId="6C8EAA26" w14:textId="77777777" w:rsidR="00A95146" w:rsidRPr="00021839" w:rsidRDefault="00A95146">
            <w:pPr>
              <w:pStyle w:val="TableTextLeft"/>
            </w:pPr>
            <w:r w:rsidRPr="00EE1EAA">
              <w:t>In every instance</w:t>
            </w:r>
          </w:p>
        </w:tc>
        <w:tc>
          <w:tcPr>
            <w:tcW w:w="2426" w:type="pct"/>
          </w:tcPr>
          <w:p w14:paraId="38226193"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bl>
    <w:p w14:paraId="43190115" w14:textId="77777777" w:rsidR="001719AF" w:rsidRDefault="001719AF" w:rsidP="001719AF">
      <w:pPr>
        <w:pStyle w:val="NoteHeading"/>
      </w:pPr>
      <w:r w:rsidRPr="00BF7B3B">
        <w:t>*See the Location Variables list to determine what climatic zone applies to any premises.</w:t>
      </w:r>
    </w:p>
    <w:p w14:paraId="111D3C0D" w14:textId="77777777" w:rsidR="00387647" w:rsidRPr="00387647" w:rsidRDefault="00387647" w:rsidP="00387647">
      <w:pPr>
        <w:pStyle w:val="BodyText"/>
      </w:pPr>
    </w:p>
    <w:p w14:paraId="7A7DFE42" w14:textId="77777777" w:rsidR="00B037C0" w:rsidRDefault="00B037C0" w:rsidP="00B037C0">
      <w:pPr>
        <w:pStyle w:val="BodyText"/>
        <w:jc w:val="center"/>
      </w:pPr>
      <w:r>
        <w:rPr>
          <w:noProof/>
        </w:rPr>
        <mc:AlternateContent>
          <mc:Choice Requires="wps">
            <w:drawing>
              <wp:inline distT="0" distB="0" distL="0" distR="0" wp14:anchorId="30BBFC92" wp14:editId="36D54CF3">
                <wp:extent cx="5514975" cy="0"/>
                <wp:effectExtent l="38100" t="38100" r="66675" b="95250"/>
                <wp:docPr id="77" name="Straight Connector 7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8DD8E12" id="Straight Connector 77"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04F41A1F" w14:textId="77777777" w:rsidR="00387647" w:rsidRPr="00387647" w:rsidRDefault="00387647" w:rsidP="00387647">
      <w:pPr>
        <w:pStyle w:val="BodyText"/>
      </w:pPr>
    </w:p>
    <w:tbl>
      <w:tblPr>
        <w:tblStyle w:val="PullOutBoxTable"/>
        <w:tblW w:w="0" w:type="auto"/>
        <w:tblLook w:val="04A0" w:firstRow="1" w:lastRow="0" w:firstColumn="1" w:lastColumn="0" w:noHBand="0" w:noVBand="1"/>
      </w:tblPr>
      <w:tblGrid>
        <w:gridCol w:w="9629"/>
      </w:tblGrid>
      <w:tr w:rsidR="00B037C0" w14:paraId="08565F00" w14:textId="77777777">
        <w:tc>
          <w:tcPr>
            <w:tcW w:w="9629" w:type="dxa"/>
            <w:shd w:val="clear" w:color="auto" w:fill="CCE3F5" w:themeFill="background2"/>
          </w:tcPr>
          <w:p w14:paraId="4E9013DA" w14:textId="51F11DED" w:rsidR="00B037C0" w:rsidRDefault="00B037C0">
            <w:pPr>
              <w:pStyle w:val="IntroFeatureText"/>
            </w:pPr>
            <w:r w:rsidRPr="006D1B7B">
              <w:t xml:space="preserve">Scenario </w:t>
            </w:r>
            <w:r>
              <w:t>44A(ii</w:t>
            </w:r>
            <w:r w:rsidR="00EE7CF5">
              <w:t>i</w:t>
            </w:r>
            <w:r>
              <w:t xml:space="preserve">): </w:t>
            </w:r>
            <w:r w:rsidR="00444C84">
              <w:t xml:space="preserve">Installing </w:t>
            </w:r>
            <w:r>
              <w:t>an air source heat pump water heater</w:t>
            </w:r>
          </w:p>
        </w:tc>
      </w:tr>
    </w:tbl>
    <w:p w14:paraId="74873D71" w14:textId="1B8FB57D" w:rsidR="00B037C0" w:rsidRDefault="00B037C0" w:rsidP="00B037C0">
      <w:pPr>
        <w:pStyle w:val="BodyText"/>
      </w:pPr>
      <w:r>
        <w:t xml:space="preserve">The GHG equivalent emissions reduction for each scenario is given by </w:t>
      </w:r>
      <w:r w:rsidR="000707CA">
        <w:rPr>
          <w:highlight w:val="yellow"/>
        </w:rPr>
        <w:fldChar w:fldCharType="begin"/>
      </w:r>
      <w:r w:rsidR="000707CA">
        <w:instrText xml:space="preserve"> REF _Ref164414437 \h </w:instrText>
      </w:r>
      <w:r w:rsidR="000707CA">
        <w:rPr>
          <w:highlight w:val="yellow"/>
        </w:rPr>
      </w:r>
      <w:r w:rsidR="000707CA">
        <w:rPr>
          <w:highlight w:val="yellow"/>
        </w:rPr>
        <w:fldChar w:fldCharType="separate"/>
      </w:r>
      <w:r w:rsidR="00A51C59">
        <w:t xml:space="preserve">Equation </w:t>
      </w:r>
      <w:r w:rsidR="00A51C59">
        <w:rPr>
          <w:noProof/>
        </w:rPr>
        <w:t>44</w:t>
      </w:r>
      <w:r w:rsidR="00A51C59">
        <w:t>.</w:t>
      </w:r>
      <w:r w:rsidR="00A51C59">
        <w:rPr>
          <w:noProof/>
        </w:rPr>
        <w:t>3</w:t>
      </w:r>
      <w:r w:rsidR="000707CA">
        <w:rPr>
          <w:highlight w:val="yellow"/>
        </w:rPr>
        <w:fldChar w:fldCharType="end"/>
      </w:r>
      <w:r>
        <w:t xml:space="preserve"> using the variables listed in </w:t>
      </w:r>
      <w:r w:rsidR="000707CA">
        <w:rPr>
          <w:highlight w:val="yellow"/>
        </w:rPr>
        <w:fldChar w:fldCharType="begin"/>
      </w:r>
      <w:r w:rsidR="000707CA">
        <w:instrText xml:space="preserve"> REF _Ref164414419 \h </w:instrText>
      </w:r>
      <w:r w:rsidR="000707CA">
        <w:rPr>
          <w:highlight w:val="yellow"/>
        </w:rPr>
      </w:r>
      <w:r w:rsidR="000707CA">
        <w:rPr>
          <w:highlight w:val="yellow"/>
        </w:rPr>
        <w:fldChar w:fldCharType="separate"/>
      </w:r>
      <w:r w:rsidR="00A51C59">
        <w:t xml:space="preserve">Table </w:t>
      </w:r>
      <w:r w:rsidR="00A51C59">
        <w:rPr>
          <w:noProof/>
        </w:rPr>
        <w:t>44</w:t>
      </w:r>
      <w:r w:rsidR="00A51C59">
        <w:t>.</w:t>
      </w:r>
      <w:r w:rsidR="00A51C59">
        <w:rPr>
          <w:noProof/>
        </w:rPr>
        <w:t>6</w:t>
      </w:r>
      <w:r w:rsidR="000707CA">
        <w:rPr>
          <w:highlight w:val="yellow"/>
        </w:rPr>
        <w:fldChar w:fldCharType="end"/>
      </w:r>
      <w:r>
        <w:t>.</w:t>
      </w:r>
    </w:p>
    <w:p w14:paraId="034D0BF8" w14:textId="77777777" w:rsidR="00B037C0" w:rsidRDefault="00B037C0" w:rsidP="00B037C0">
      <w:pPr>
        <w:pStyle w:val="BodyText"/>
      </w:pPr>
    </w:p>
    <w:p w14:paraId="3DD0DC92" w14:textId="42291189" w:rsidR="00B037C0" w:rsidRDefault="00B037C0" w:rsidP="00B037C0">
      <w:pPr>
        <w:pStyle w:val="Caption"/>
      </w:pPr>
      <w:bookmarkStart w:id="484" w:name="_Ref164414437"/>
      <w:r>
        <w:t xml:space="preserve">Equation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3</w:t>
      </w:r>
      <w:r w:rsidR="00013442">
        <w:rPr>
          <w:noProof/>
        </w:rPr>
        <w:fldChar w:fldCharType="end"/>
      </w:r>
      <w:bookmarkEnd w:id="484"/>
      <w:r>
        <w:t xml:space="preserve"> – </w:t>
      </w:r>
      <w:r w:rsidRPr="00B8578B">
        <w:t>GHG</w:t>
      </w:r>
      <w:r>
        <w:t xml:space="preserve"> </w:t>
      </w:r>
      <w:r w:rsidRPr="00B8578B">
        <w:t xml:space="preserve">equivalent emissions reduction calculation for </w:t>
      </w:r>
      <w:r w:rsidRPr="00DA7C85">
        <w:t xml:space="preserve">Scenario </w:t>
      </w:r>
      <w:r>
        <w:t>44A(i</w:t>
      </w:r>
      <w:r w:rsidR="00EE7CF5">
        <w:t>ii</w:t>
      </w:r>
      <w:r>
        <w:t>)</w:t>
      </w:r>
    </w:p>
    <w:tbl>
      <w:tblPr>
        <w:tblStyle w:val="PullOutBoxTable"/>
        <w:tblW w:w="5000" w:type="pct"/>
        <w:tblLook w:val="0480" w:firstRow="0" w:lastRow="0" w:firstColumn="1" w:lastColumn="0" w:noHBand="0" w:noVBand="1"/>
      </w:tblPr>
      <w:tblGrid>
        <w:gridCol w:w="9629"/>
      </w:tblGrid>
      <w:tr w:rsidR="00B037C0" w14:paraId="6A481C66" w14:textId="77777777">
        <w:tc>
          <w:tcPr>
            <w:tcW w:w="5000" w:type="pct"/>
            <w:shd w:val="clear" w:color="auto" w:fill="CCE3F5" w:themeFill="background2"/>
          </w:tcPr>
          <w:p w14:paraId="2E907560" w14:textId="77777777" w:rsidR="00C274D7" w:rsidRDefault="00C274D7" w:rsidP="00C274D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5F5C12BF" w14:textId="76F3AA28" w:rsidR="00B037C0" w:rsidRPr="009E7E17" w:rsidRDefault="00C274D7" w:rsidP="00C274D7">
            <w:pPr>
              <w:pStyle w:val="BodyText"/>
            </w:pPr>
            <m:oMathPara>
              <m:oMath>
                <m:r>
                  <m:rPr>
                    <m:sty m:val="p"/>
                  </m:rPr>
                  <w:rPr>
                    <w:rFonts w:ascii="Cambria Math" w:hAnsi="Cambria Math" w:cs="Arial"/>
                  </w:rPr>
                  <m:t xml:space="preserve">∑systems </m:t>
                </m:r>
                <m:d>
                  <m:dPr>
                    <m:begChr m:val="["/>
                    <m:endChr m:val="]"/>
                    <m:ctrlPr>
                      <w:rPr>
                        <w:rFonts w:ascii="Cambria Math" w:hAnsi="Cambria Math"/>
                      </w:rPr>
                    </m:ctrlPr>
                  </m:dPr>
                  <m:e>
                    <m:r>
                      <m:rPr>
                        <m:sty m:val="p"/>
                      </m:rPr>
                      <w:rPr>
                        <w:rFonts w:ascii="Cambria Math" w:hAnsi="Cambria Math" w:cs="Arial"/>
                      </w:rPr>
                      <m:t xml:space="preserve"> GEF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NewEff</m:t>
                            </m:r>
                          </m:den>
                        </m:f>
                      </m:e>
                    </m:d>
                    <m:r>
                      <m:rPr>
                        <m:sty m:val="p"/>
                      </m:rPr>
                      <w:rPr>
                        <w:rFonts w:ascii="Cambria Math" w:hAnsi="Cambria Math"/>
                      </w:rPr>
                      <m:t>-GEF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rPr>
                      <m:t xml:space="preserve"> x RegionalFactor x (</m:t>
                    </m:r>
                    <m:f>
                      <m:fPr>
                        <m:ctrlPr>
                          <w:rPr>
                            <w:rFonts w:ascii="Cambria Math" w:hAnsi="Cambria Math"/>
                          </w:rPr>
                        </m:ctrlPr>
                      </m:fPr>
                      <m:num>
                        <m:r>
                          <m:rPr>
                            <m:sty m:val="p"/>
                          </m:rPr>
                          <w:rPr>
                            <w:rFonts w:ascii="Cambria Math" w:hAnsi="Cambria Math"/>
                          </w:rPr>
                          <m:t>HPElec</m:t>
                        </m:r>
                      </m:num>
                      <m:den>
                        <m:r>
                          <m:rPr>
                            <m:sty m:val="p"/>
                          </m:rPr>
                          <w:rPr>
                            <w:rFonts w:ascii="Cambria Math" w:hAnsi="Cambria Math"/>
                          </w:rPr>
                          <m:t>3.6</m:t>
                        </m:r>
                      </m:den>
                    </m:f>
                    <m:r>
                      <m:rPr>
                        <m:sty m:val="p"/>
                      </m:rPr>
                      <w:rPr>
                        <w:rFonts w:ascii="Cambria Math" w:hAnsi="Cambria Math"/>
                      </w:rPr>
                      <m:t>)</m:t>
                    </m:r>
                  </m:e>
                </m:d>
                <m:r>
                  <m:rPr>
                    <m:sty m:val="p"/>
                  </m:rPr>
                  <w:rPr>
                    <w:rFonts w:ascii="Cambria Math" w:hAnsi="Cambria Math"/>
                  </w:rPr>
                  <m:t xml:space="preserve"> x Lifetime+ ∑systems [ </m:t>
                </m:r>
                <m:d>
                  <m:dPr>
                    <m:ctrlPr>
                      <w:rPr>
                        <w:rFonts w:ascii="Cambria Math" w:hAnsi="Cambria Math"/>
                      </w:rPr>
                    </m:ctrlPr>
                  </m:dPr>
                  <m:e>
                    <m:r>
                      <m:rPr>
                        <m:sty m:val="p"/>
                      </m:rPr>
                      <w:rPr>
                        <w:rFonts w:ascii="Cambria Math" w:hAnsi="Cambria Math"/>
                      </w:rPr>
                      <m:t>1430-GWP</m:t>
                    </m:r>
                  </m:e>
                </m:d>
                <m:r>
                  <m:rPr>
                    <m:sty m:val="p"/>
                  </m:rPr>
                  <w:rPr>
                    <w:rFonts w:ascii="Cambria Math" w:hAnsi="Cambria Math"/>
                  </w:rPr>
                  <m:t xml:space="preserve"> x RFE x RfrgCharge ]</m:t>
                </m:r>
              </m:oMath>
            </m:oMathPara>
          </w:p>
        </w:tc>
      </w:tr>
    </w:tbl>
    <w:p w14:paraId="6B766E49" w14:textId="77777777" w:rsidR="00B037C0" w:rsidRDefault="00B037C0" w:rsidP="00B037C0">
      <w:pPr>
        <w:pStyle w:val="BodyText"/>
      </w:pPr>
    </w:p>
    <w:p w14:paraId="3971E2AD" w14:textId="4DDF8452" w:rsidR="00B037C0" w:rsidRDefault="00B037C0" w:rsidP="00B037C0">
      <w:pPr>
        <w:pStyle w:val="Caption"/>
      </w:pPr>
      <w:bookmarkStart w:id="485" w:name="_Ref164414419"/>
      <w:r>
        <w:t xml:space="preserve">Table </w:t>
      </w:r>
      <w:r w:rsidR="00013442">
        <w:fldChar w:fldCharType="begin"/>
      </w:r>
      <w:r w:rsidR="00013442">
        <w:instrText xml:space="preserve"> STYLEREF 1 \s </w:instrText>
      </w:r>
      <w:r w:rsidR="00013442">
        <w:fldChar w:fldCharType="separate"/>
      </w:r>
      <w:r w:rsidR="00A51C59">
        <w:rPr>
          <w:noProof/>
        </w:rPr>
        <w:t>44</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6</w:t>
      </w:r>
      <w:r w:rsidR="00013442">
        <w:rPr>
          <w:noProof/>
        </w:rPr>
        <w:fldChar w:fldCharType="end"/>
      </w:r>
      <w:bookmarkEnd w:id="485"/>
      <w:r>
        <w:t xml:space="preserve"> – </w:t>
      </w:r>
      <w:r w:rsidRPr="0033166B">
        <w:t>GHG</w:t>
      </w:r>
      <w:r>
        <w:t xml:space="preserve"> </w:t>
      </w:r>
      <w:r w:rsidRPr="0033166B">
        <w:t xml:space="preserve">equivalent emissions reduction variables for </w:t>
      </w:r>
      <w:r w:rsidRPr="00DA7C85">
        <w:t xml:space="preserve">Scenario </w:t>
      </w:r>
      <w:r>
        <w:t>44A(ii</w:t>
      </w:r>
      <w:r w:rsidR="00EE7CF5">
        <w:t>i</w:t>
      </w:r>
      <w:r>
        <w:t>)</w:t>
      </w:r>
    </w:p>
    <w:tbl>
      <w:tblPr>
        <w:tblStyle w:val="Calculations"/>
        <w:tblW w:w="5000" w:type="pct"/>
        <w:tblLook w:val="04A0" w:firstRow="1" w:lastRow="0" w:firstColumn="1" w:lastColumn="0" w:noHBand="0" w:noVBand="1"/>
      </w:tblPr>
      <w:tblGrid>
        <w:gridCol w:w="1554"/>
        <w:gridCol w:w="3403"/>
        <w:gridCol w:w="4672"/>
      </w:tblGrid>
      <w:tr w:rsidR="00B037C0" w:rsidRPr="00021839" w14:paraId="0324FD04"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6111DFF0" w14:textId="77777777" w:rsidR="00B037C0" w:rsidRPr="00021839" w:rsidRDefault="00B037C0">
            <w:pPr>
              <w:pStyle w:val="BodyText"/>
              <w:rPr>
                <w:b w:val="0"/>
                <w:bCs/>
              </w:rPr>
            </w:pPr>
            <w:r w:rsidRPr="00021839">
              <w:rPr>
                <w:bCs/>
              </w:rPr>
              <w:t>Input Type</w:t>
            </w:r>
          </w:p>
        </w:tc>
        <w:tc>
          <w:tcPr>
            <w:tcW w:w="1767" w:type="pct"/>
          </w:tcPr>
          <w:p w14:paraId="05C8D2E8" w14:textId="77777777" w:rsidR="00B037C0" w:rsidRPr="00021839" w:rsidRDefault="00B037C0">
            <w:pPr>
              <w:pStyle w:val="BodyText"/>
              <w:rPr>
                <w:b w:val="0"/>
                <w:bCs/>
              </w:rPr>
            </w:pPr>
            <w:r w:rsidRPr="00021839">
              <w:rPr>
                <w:bCs/>
              </w:rPr>
              <w:t>Condition</w:t>
            </w:r>
          </w:p>
        </w:tc>
        <w:tc>
          <w:tcPr>
            <w:tcW w:w="2426" w:type="pct"/>
          </w:tcPr>
          <w:p w14:paraId="044FC429" w14:textId="77777777" w:rsidR="00B037C0" w:rsidRPr="00021839" w:rsidRDefault="00B037C0">
            <w:pPr>
              <w:pStyle w:val="BodyText"/>
              <w:rPr>
                <w:b w:val="0"/>
                <w:bCs/>
              </w:rPr>
            </w:pPr>
            <w:r w:rsidRPr="00021839">
              <w:rPr>
                <w:bCs/>
              </w:rPr>
              <w:t xml:space="preserve">Input Value </w:t>
            </w:r>
          </w:p>
        </w:tc>
      </w:tr>
      <w:tr w:rsidR="00B037C0" w:rsidRPr="00021839" w14:paraId="7193A30E" w14:textId="77777777">
        <w:tc>
          <w:tcPr>
            <w:tcW w:w="807" w:type="pct"/>
            <w:vMerge w:val="restart"/>
          </w:tcPr>
          <w:p w14:paraId="3D0B24B2" w14:textId="77777777" w:rsidR="00B037C0" w:rsidRPr="00021839" w:rsidRDefault="00B037C0">
            <w:pPr>
              <w:pStyle w:val="TableTextLeft"/>
            </w:pPr>
            <w:r>
              <w:t>Lifetime</w:t>
            </w:r>
          </w:p>
        </w:tc>
        <w:tc>
          <w:tcPr>
            <w:tcW w:w="1767" w:type="pct"/>
          </w:tcPr>
          <w:p w14:paraId="6F8B9AE1" w14:textId="77777777" w:rsidR="00B037C0" w:rsidRPr="00021839" w:rsidRDefault="00B037C0">
            <w:pPr>
              <w:pStyle w:val="TableTextLeft"/>
            </w:pPr>
            <w:r w:rsidRPr="002B2034">
              <w:t>If using existing storage with a new system</w:t>
            </w:r>
          </w:p>
        </w:tc>
        <w:tc>
          <w:tcPr>
            <w:tcW w:w="2426" w:type="pct"/>
          </w:tcPr>
          <w:p w14:paraId="59C18EE4" w14:textId="77777777" w:rsidR="00B037C0" w:rsidRPr="00021839" w:rsidRDefault="00B037C0">
            <w:pPr>
              <w:pStyle w:val="TableTextNumbered2"/>
              <w:numPr>
                <w:ilvl w:val="0"/>
                <w:numId w:val="0"/>
              </w:numPr>
            </w:pPr>
            <w:r w:rsidRPr="002B2034">
              <w:t>10</w:t>
            </w:r>
          </w:p>
        </w:tc>
      </w:tr>
      <w:tr w:rsidR="00B037C0" w:rsidRPr="00021839" w14:paraId="32DB6E90" w14:textId="77777777">
        <w:tc>
          <w:tcPr>
            <w:tcW w:w="807" w:type="pct"/>
            <w:vMerge/>
          </w:tcPr>
          <w:p w14:paraId="47E3554F" w14:textId="77777777" w:rsidR="00B037C0" w:rsidRDefault="00B037C0">
            <w:pPr>
              <w:pStyle w:val="TableTextLeft"/>
            </w:pPr>
          </w:p>
        </w:tc>
        <w:tc>
          <w:tcPr>
            <w:tcW w:w="1767" w:type="pct"/>
          </w:tcPr>
          <w:p w14:paraId="774C9009" w14:textId="77777777" w:rsidR="00B037C0" w:rsidRPr="00021839" w:rsidRDefault="00B037C0">
            <w:pPr>
              <w:pStyle w:val="TableTextLeft"/>
            </w:pPr>
            <w:r w:rsidRPr="002B2034">
              <w:t xml:space="preserve">In any other case </w:t>
            </w:r>
          </w:p>
        </w:tc>
        <w:tc>
          <w:tcPr>
            <w:tcW w:w="2426" w:type="pct"/>
          </w:tcPr>
          <w:p w14:paraId="4F3EAF64" w14:textId="77777777" w:rsidR="00B037C0" w:rsidRPr="00021839" w:rsidRDefault="00B037C0">
            <w:pPr>
              <w:pStyle w:val="TableTextNumbered2"/>
              <w:numPr>
                <w:ilvl w:val="0"/>
                <w:numId w:val="0"/>
              </w:numPr>
            </w:pPr>
            <w:r w:rsidRPr="002B2034">
              <w:t>15</w:t>
            </w:r>
          </w:p>
        </w:tc>
      </w:tr>
      <w:tr w:rsidR="00B037C0" w:rsidRPr="00021839" w14:paraId="0CE20A60" w14:textId="77777777">
        <w:tc>
          <w:tcPr>
            <w:tcW w:w="807" w:type="pct"/>
            <w:vMerge w:val="restart"/>
          </w:tcPr>
          <w:p w14:paraId="272D5EFC" w14:textId="77777777" w:rsidR="00B037C0" w:rsidRDefault="00B037C0">
            <w:pPr>
              <w:pStyle w:val="TableTextLeft"/>
            </w:pPr>
            <w:r>
              <w:t>Regional Factor</w:t>
            </w:r>
          </w:p>
        </w:tc>
        <w:tc>
          <w:tcPr>
            <w:tcW w:w="1767" w:type="pct"/>
          </w:tcPr>
          <w:p w14:paraId="12A1A6C4" w14:textId="77777777" w:rsidR="00B037C0" w:rsidRPr="00021839" w:rsidRDefault="00B037C0">
            <w:pPr>
              <w:pStyle w:val="TableTextLeft"/>
            </w:pPr>
            <w:r w:rsidRPr="002B2034">
              <w:t>For upgrades in Metropolitan Victoria</w:t>
            </w:r>
          </w:p>
        </w:tc>
        <w:tc>
          <w:tcPr>
            <w:tcW w:w="2426" w:type="pct"/>
          </w:tcPr>
          <w:p w14:paraId="5E87700A" w14:textId="77777777" w:rsidR="00B037C0" w:rsidRPr="00021839" w:rsidRDefault="00B037C0">
            <w:pPr>
              <w:pStyle w:val="TableTextNumbered2"/>
              <w:numPr>
                <w:ilvl w:val="0"/>
                <w:numId w:val="0"/>
              </w:numPr>
            </w:pPr>
            <w:r w:rsidRPr="002B2034">
              <w:t>0.98</w:t>
            </w:r>
          </w:p>
        </w:tc>
      </w:tr>
      <w:tr w:rsidR="00B037C0" w:rsidRPr="00021839" w14:paraId="29D7D1EA" w14:textId="77777777">
        <w:tc>
          <w:tcPr>
            <w:tcW w:w="807" w:type="pct"/>
            <w:vMerge/>
          </w:tcPr>
          <w:p w14:paraId="56B4B713" w14:textId="77777777" w:rsidR="00B037C0" w:rsidRDefault="00B037C0">
            <w:pPr>
              <w:pStyle w:val="TableTextLeft"/>
            </w:pPr>
          </w:p>
        </w:tc>
        <w:tc>
          <w:tcPr>
            <w:tcW w:w="1767" w:type="pct"/>
          </w:tcPr>
          <w:p w14:paraId="6DE04890" w14:textId="77777777" w:rsidR="00B037C0" w:rsidRPr="00021839" w:rsidRDefault="00B037C0">
            <w:pPr>
              <w:pStyle w:val="TableTextLeft"/>
            </w:pPr>
            <w:r w:rsidRPr="002B2034">
              <w:t>For upgrades in Regional Victoria</w:t>
            </w:r>
          </w:p>
        </w:tc>
        <w:tc>
          <w:tcPr>
            <w:tcW w:w="2426" w:type="pct"/>
          </w:tcPr>
          <w:p w14:paraId="504CB565" w14:textId="77777777" w:rsidR="00B037C0" w:rsidRPr="00021839" w:rsidRDefault="00B037C0">
            <w:pPr>
              <w:pStyle w:val="TableTextNumbered2"/>
              <w:numPr>
                <w:ilvl w:val="0"/>
                <w:numId w:val="0"/>
              </w:numPr>
            </w:pPr>
            <w:r w:rsidRPr="002B2034">
              <w:t>1.04</w:t>
            </w:r>
          </w:p>
        </w:tc>
      </w:tr>
      <w:tr w:rsidR="00B037C0" w:rsidRPr="00021839" w14:paraId="569C9718" w14:textId="77777777">
        <w:tc>
          <w:tcPr>
            <w:tcW w:w="807" w:type="pct"/>
          </w:tcPr>
          <w:p w14:paraId="579CB8E6" w14:textId="77777777" w:rsidR="00B037C0" w:rsidRDefault="00B037C0">
            <w:pPr>
              <w:pStyle w:val="TableTextLeft"/>
            </w:pPr>
            <w:r>
              <w:lastRenderedPageBreak/>
              <w:t>GEF</w:t>
            </w:r>
          </w:p>
        </w:tc>
        <w:tc>
          <w:tcPr>
            <w:tcW w:w="1767" w:type="pct"/>
          </w:tcPr>
          <w:p w14:paraId="326E46EB" w14:textId="77777777" w:rsidR="00B037C0" w:rsidRPr="00021839" w:rsidRDefault="00B037C0">
            <w:pPr>
              <w:pStyle w:val="TableTextLeft"/>
            </w:pPr>
            <w:r w:rsidRPr="00EE1EAA">
              <w:t>In every instance</w:t>
            </w:r>
          </w:p>
        </w:tc>
        <w:tc>
          <w:tcPr>
            <w:tcW w:w="2426" w:type="pct"/>
          </w:tcPr>
          <w:p w14:paraId="4BA36669" w14:textId="77777777" w:rsidR="00B037C0" w:rsidRPr="00021839" w:rsidRDefault="00B037C0">
            <w:pPr>
              <w:pStyle w:val="TableTextNumbered2"/>
              <w:numPr>
                <w:ilvl w:val="0"/>
                <w:numId w:val="0"/>
              </w:numPr>
            </w:pPr>
            <w:r w:rsidRPr="00EE1EAA">
              <w:t>0.05523</w:t>
            </w:r>
          </w:p>
        </w:tc>
      </w:tr>
      <w:tr w:rsidR="00B037C0" w:rsidRPr="00021839" w14:paraId="059FDFF8" w14:textId="77777777">
        <w:tc>
          <w:tcPr>
            <w:tcW w:w="807" w:type="pct"/>
          </w:tcPr>
          <w:p w14:paraId="505D6276" w14:textId="77777777" w:rsidR="00B037C0" w:rsidRDefault="00B037C0">
            <w:pPr>
              <w:pStyle w:val="TableTextLeft"/>
            </w:pPr>
            <w:r>
              <w:t>RFE</w:t>
            </w:r>
          </w:p>
        </w:tc>
        <w:tc>
          <w:tcPr>
            <w:tcW w:w="1767" w:type="pct"/>
          </w:tcPr>
          <w:p w14:paraId="2997348A" w14:textId="77777777" w:rsidR="00B037C0" w:rsidRPr="00021839" w:rsidRDefault="00B037C0">
            <w:pPr>
              <w:pStyle w:val="TableTextLeft"/>
            </w:pPr>
            <w:r w:rsidRPr="00EE1EAA">
              <w:t>In every instance</w:t>
            </w:r>
          </w:p>
        </w:tc>
        <w:tc>
          <w:tcPr>
            <w:tcW w:w="2426" w:type="pct"/>
          </w:tcPr>
          <w:p w14:paraId="28C76CA6" w14:textId="77777777" w:rsidR="00B037C0" w:rsidRPr="00021839" w:rsidRDefault="00B037C0">
            <w:pPr>
              <w:pStyle w:val="TableTextNumbered2"/>
              <w:numPr>
                <w:ilvl w:val="0"/>
                <w:numId w:val="0"/>
              </w:numPr>
            </w:pPr>
            <w:r w:rsidRPr="00EE1EAA">
              <w:t>5 x 10</w:t>
            </w:r>
            <w:r w:rsidRPr="00DC2B5D">
              <w:rPr>
                <w:vertAlign w:val="superscript"/>
              </w:rPr>
              <w:t>-4</w:t>
            </w:r>
          </w:p>
        </w:tc>
      </w:tr>
      <w:tr w:rsidR="00B037C0" w:rsidRPr="00021839" w14:paraId="391C20AF" w14:textId="77777777">
        <w:tc>
          <w:tcPr>
            <w:tcW w:w="807" w:type="pct"/>
          </w:tcPr>
          <w:p w14:paraId="615FE164" w14:textId="77777777" w:rsidR="00B037C0" w:rsidRDefault="00B037C0">
            <w:pPr>
              <w:pStyle w:val="TableTextLeft"/>
            </w:pPr>
            <w:r>
              <w:t>GWP</w:t>
            </w:r>
          </w:p>
        </w:tc>
        <w:tc>
          <w:tcPr>
            <w:tcW w:w="1767" w:type="pct"/>
          </w:tcPr>
          <w:p w14:paraId="3656B14A" w14:textId="77777777" w:rsidR="00B037C0" w:rsidRPr="00021839" w:rsidRDefault="00B037C0">
            <w:pPr>
              <w:pStyle w:val="TableTextLeft"/>
            </w:pPr>
            <w:r w:rsidRPr="00EE1EAA">
              <w:t>In every instance</w:t>
            </w:r>
          </w:p>
        </w:tc>
        <w:tc>
          <w:tcPr>
            <w:tcW w:w="2426" w:type="pct"/>
          </w:tcPr>
          <w:p w14:paraId="36DC364E" w14:textId="77777777" w:rsidR="00B037C0" w:rsidRPr="00021839" w:rsidRDefault="00B037C0">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B037C0" w:rsidRPr="00021839" w14:paraId="51C71589" w14:textId="77777777">
        <w:tc>
          <w:tcPr>
            <w:tcW w:w="807" w:type="pct"/>
          </w:tcPr>
          <w:p w14:paraId="071EA4F5" w14:textId="77777777" w:rsidR="00B037C0" w:rsidRDefault="00B037C0">
            <w:pPr>
              <w:pStyle w:val="TableTextLeft"/>
            </w:pPr>
            <w:r>
              <w:t>RfrgCharge</w:t>
            </w:r>
          </w:p>
        </w:tc>
        <w:tc>
          <w:tcPr>
            <w:tcW w:w="1767" w:type="pct"/>
          </w:tcPr>
          <w:p w14:paraId="3DAAF424" w14:textId="77777777" w:rsidR="00B037C0" w:rsidRPr="00021839" w:rsidRDefault="00B037C0">
            <w:pPr>
              <w:pStyle w:val="TableTextLeft"/>
            </w:pPr>
            <w:r w:rsidRPr="00EE1EAA">
              <w:t>In every instance</w:t>
            </w:r>
          </w:p>
        </w:tc>
        <w:tc>
          <w:tcPr>
            <w:tcW w:w="2426" w:type="pct"/>
          </w:tcPr>
          <w:p w14:paraId="6264D833" w14:textId="77777777" w:rsidR="00B037C0" w:rsidRPr="00021839" w:rsidRDefault="00B037C0">
            <w:pPr>
              <w:pStyle w:val="TableTextNumbered2"/>
              <w:numPr>
                <w:ilvl w:val="0"/>
                <w:numId w:val="0"/>
              </w:numPr>
            </w:pPr>
            <w:r w:rsidRPr="00A86B09">
              <w:t xml:space="preserve">Refrigerant charge (kg) of the heat pump water heater unit as specified by the manufacturer. </w:t>
            </w:r>
          </w:p>
        </w:tc>
      </w:tr>
      <w:tr w:rsidR="00B037C0" w:rsidRPr="00021839" w14:paraId="09025639" w14:textId="77777777">
        <w:tc>
          <w:tcPr>
            <w:tcW w:w="807" w:type="pct"/>
          </w:tcPr>
          <w:p w14:paraId="6D79C4A0" w14:textId="77777777" w:rsidR="00B037C0" w:rsidRDefault="00B037C0">
            <w:pPr>
              <w:pStyle w:val="TableTextLeft"/>
            </w:pPr>
            <w:r>
              <w:t>HPElec</w:t>
            </w:r>
          </w:p>
        </w:tc>
        <w:tc>
          <w:tcPr>
            <w:tcW w:w="1767" w:type="pct"/>
          </w:tcPr>
          <w:p w14:paraId="7379161F" w14:textId="77777777" w:rsidR="00B037C0" w:rsidRPr="00021839" w:rsidRDefault="00B037C0">
            <w:pPr>
              <w:pStyle w:val="TableTextLeft"/>
            </w:pPr>
            <w:r w:rsidRPr="00EE1EAA">
              <w:t>In every instance</w:t>
            </w:r>
          </w:p>
        </w:tc>
        <w:tc>
          <w:tcPr>
            <w:tcW w:w="2426" w:type="pct"/>
          </w:tcPr>
          <w:p w14:paraId="0752A7F7"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B037C0" w:rsidRPr="00021839" w14:paraId="256333EE" w14:textId="77777777">
        <w:tc>
          <w:tcPr>
            <w:tcW w:w="807" w:type="pct"/>
          </w:tcPr>
          <w:p w14:paraId="39B2719E" w14:textId="77777777" w:rsidR="00B037C0" w:rsidRDefault="00B037C0">
            <w:pPr>
              <w:pStyle w:val="TableTextLeft"/>
            </w:pPr>
            <w:r>
              <w:t>HPGas</w:t>
            </w:r>
          </w:p>
        </w:tc>
        <w:tc>
          <w:tcPr>
            <w:tcW w:w="1767" w:type="pct"/>
          </w:tcPr>
          <w:p w14:paraId="0DBD9AFC" w14:textId="77777777" w:rsidR="00B037C0" w:rsidRPr="00021839" w:rsidRDefault="00B037C0">
            <w:pPr>
              <w:pStyle w:val="TableTextLeft"/>
            </w:pPr>
            <w:r w:rsidRPr="00EE1EAA">
              <w:t>In every instance</w:t>
            </w:r>
          </w:p>
        </w:tc>
        <w:tc>
          <w:tcPr>
            <w:tcW w:w="2426" w:type="pct"/>
          </w:tcPr>
          <w:p w14:paraId="3DEF6E31"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0707CA" w:rsidRPr="00021839" w14:paraId="031D1C86" w14:textId="77777777">
        <w:tc>
          <w:tcPr>
            <w:tcW w:w="807" w:type="pct"/>
          </w:tcPr>
          <w:p w14:paraId="1ACB89A1" w14:textId="094146C4" w:rsidR="000707CA" w:rsidRDefault="000707CA">
            <w:pPr>
              <w:pStyle w:val="TableTextLeft"/>
            </w:pPr>
            <w:r>
              <w:t>NewEff</w:t>
            </w:r>
          </w:p>
        </w:tc>
        <w:tc>
          <w:tcPr>
            <w:tcW w:w="1767" w:type="pct"/>
          </w:tcPr>
          <w:p w14:paraId="0D6BA8ED" w14:textId="61441BA6" w:rsidR="000707CA" w:rsidRPr="00EE1EAA" w:rsidRDefault="000707CA">
            <w:pPr>
              <w:pStyle w:val="TableTextLeft"/>
            </w:pPr>
            <w:r>
              <w:t>In every instance</w:t>
            </w:r>
          </w:p>
        </w:tc>
        <w:tc>
          <w:tcPr>
            <w:tcW w:w="2426" w:type="pct"/>
          </w:tcPr>
          <w:p w14:paraId="763C51DA" w14:textId="564BE6AC" w:rsidR="000707CA" w:rsidRPr="00F24F07" w:rsidRDefault="000707CA">
            <w:pPr>
              <w:pStyle w:val="TableTextNumbered2"/>
              <w:numPr>
                <w:ilvl w:val="0"/>
                <w:numId w:val="0"/>
              </w:numPr>
            </w:pPr>
            <w:r>
              <w:t>0.85</w:t>
            </w:r>
          </w:p>
        </w:tc>
      </w:tr>
      <w:tr w:rsidR="00B037C0" w:rsidRPr="00021839" w14:paraId="70C4A01A" w14:textId="77777777">
        <w:tc>
          <w:tcPr>
            <w:tcW w:w="807" w:type="pct"/>
          </w:tcPr>
          <w:p w14:paraId="69CBFB0A" w14:textId="77777777" w:rsidR="00B037C0" w:rsidRDefault="00B037C0">
            <w:pPr>
              <w:pStyle w:val="TableTextLeft"/>
            </w:pPr>
            <w:r>
              <w:t>RefElec</w:t>
            </w:r>
          </w:p>
        </w:tc>
        <w:tc>
          <w:tcPr>
            <w:tcW w:w="1767" w:type="pct"/>
          </w:tcPr>
          <w:p w14:paraId="516A96B5" w14:textId="77777777" w:rsidR="00B037C0" w:rsidRPr="00021839" w:rsidRDefault="00B037C0">
            <w:pPr>
              <w:pStyle w:val="TableTextLeft"/>
            </w:pPr>
            <w:r w:rsidRPr="00EE1EAA">
              <w:t>In every instance</w:t>
            </w:r>
          </w:p>
        </w:tc>
        <w:tc>
          <w:tcPr>
            <w:tcW w:w="2426" w:type="pct"/>
          </w:tcPr>
          <w:p w14:paraId="01248310"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bl>
    <w:p w14:paraId="423EF47E" w14:textId="77777777" w:rsidR="00B037C0" w:rsidRDefault="00B037C0" w:rsidP="00B037C0">
      <w:pPr>
        <w:pStyle w:val="NoteHeading"/>
      </w:pPr>
      <w:r w:rsidRPr="00BF7B3B">
        <w:t>*See the Location Variables list to determine what climatic zone applies to any premises.</w:t>
      </w:r>
    </w:p>
    <w:p w14:paraId="5C1D4B27" w14:textId="77777777" w:rsidR="00387647" w:rsidRPr="00387647" w:rsidRDefault="00387647" w:rsidP="00387647">
      <w:pPr>
        <w:pStyle w:val="BodyText"/>
      </w:pPr>
    </w:p>
    <w:p w14:paraId="4EC94933" w14:textId="77777777" w:rsidR="005952C4" w:rsidRDefault="00B037C0" w:rsidP="00EA0C5F">
      <w:pPr>
        <w:pStyle w:val="BodyText"/>
        <w:jc w:val="center"/>
      </w:pPr>
      <w:r>
        <w:rPr>
          <w:noProof/>
        </w:rPr>
        <mc:AlternateContent>
          <mc:Choice Requires="wps">
            <w:drawing>
              <wp:inline distT="0" distB="0" distL="0" distR="0" wp14:anchorId="2FF5CCF0" wp14:editId="03C3D1AF">
                <wp:extent cx="5514975" cy="0"/>
                <wp:effectExtent l="38100" t="38100" r="66675" b="95250"/>
                <wp:docPr id="78" name="Straight Connector 7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22711D9C"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52D3239" w14:textId="630EEDE5" w:rsidR="00B87371" w:rsidRDefault="00B87371" w:rsidP="005952C4">
      <w:pPr>
        <w:pStyle w:val="BodyText"/>
      </w:pPr>
      <w:r>
        <w:br w:type="page"/>
      </w:r>
    </w:p>
    <w:p w14:paraId="5A4F22EE" w14:textId="4E865A8F" w:rsidR="00E4412D" w:rsidRDefault="00E4412D" w:rsidP="002E69F8">
      <w:pPr>
        <w:pStyle w:val="Heading1"/>
        <w:numPr>
          <w:ilvl w:val="0"/>
          <w:numId w:val="26"/>
        </w:numPr>
      </w:pPr>
      <w:bookmarkStart w:id="486" w:name="_Toc178238628"/>
      <w:bookmarkStart w:id="487" w:name="_Toc189203778"/>
      <w:r w:rsidRPr="00EC4027">
        <w:lastRenderedPageBreak/>
        <w:t xml:space="preserve">Part </w:t>
      </w:r>
      <w:r>
        <w:t>45</w:t>
      </w:r>
      <w:r w:rsidRPr="00EC4027">
        <w:t xml:space="preserve"> Activity– </w:t>
      </w:r>
      <w:r w:rsidR="009D1F17">
        <w:t>Home energy rating assessment</w:t>
      </w:r>
      <w:bookmarkEnd w:id="486"/>
      <w:bookmarkEnd w:id="487"/>
      <w:r w:rsidR="009D1F17">
        <w:t xml:space="preserve"> </w:t>
      </w:r>
    </w:p>
    <w:p w14:paraId="70323CCB" w14:textId="77777777" w:rsidR="00B14EF8" w:rsidRDefault="00B14EF8" w:rsidP="00B14EF8">
      <w:pPr>
        <w:pStyle w:val="Heading3"/>
      </w:pPr>
      <w:bookmarkStart w:id="488" w:name="_Toc178238629"/>
      <w:bookmarkStart w:id="489" w:name="_Toc189203779"/>
      <w:r>
        <w:t>Activity description (Guidance)</w:t>
      </w:r>
      <w:bookmarkEnd w:id="488"/>
      <w:bookmarkEnd w:id="489"/>
    </w:p>
    <w:tbl>
      <w:tblPr>
        <w:tblStyle w:val="TableGrid"/>
        <w:tblW w:w="0" w:type="auto"/>
        <w:shd w:val="clear" w:color="auto" w:fill="C2E3FF" w:themeFill="accent1" w:themeFillTint="33"/>
        <w:tblLook w:val="0480" w:firstRow="0" w:lastRow="0" w:firstColumn="1" w:lastColumn="0" w:noHBand="0" w:noVBand="1"/>
      </w:tblPr>
      <w:tblGrid>
        <w:gridCol w:w="9629"/>
      </w:tblGrid>
      <w:tr w:rsidR="00B14EF8" w14:paraId="0B65E7D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DCFF80A" w14:textId="77777777" w:rsidR="003D38BF" w:rsidRDefault="003D38BF" w:rsidP="003D38BF">
            <w:pPr>
              <w:pStyle w:val="TableTextLeft"/>
            </w:pPr>
            <w:r>
              <w:t>Part 45 of Schedule 2 of the Regulations prescribes the provision of a home energy rating assessment as an eligible activity for the purposes of the Victorian Energy Upgrades program.</w:t>
            </w:r>
          </w:p>
          <w:p w14:paraId="5E6B8D7E" w14:textId="77777777" w:rsidR="003D38BF" w:rsidRDefault="003D38BF" w:rsidP="003D38BF">
            <w:pPr>
              <w:pStyle w:val="TableTextLeft"/>
            </w:pPr>
            <w:r>
              <w:t xml:space="preserve">Table 45.1 lists the types of home energy rating assessment that may occur. </w:t>
            </w:r>
          </w:p>
          <w:p w14:paraId="78A274C0" w14:textId="5F201056" w:rsidR="00B14EF8" w:rsidRPr="00CD372E" w:rsidRDefault="003D38BF" w:rsidP="003D38BF">
            <w:pPr>
              <w:pStyle w:val="TableTextLeft"/>
              <w:rPr>
                <w:b/>
                <w:bCs/>
              </w:rPr>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5F7C8B02" w14:textId="77777777" w:rsidR="00B14EF8" w:rsidRDefault="00B14EF8" w:rsidP="00B14EF8">
      <w:pPr>
        <w:pStyle w:val="BodyText"/>
      </w:pPr>
    </w:p>
    <w:p w14:paraId="47EDAC62" w14:textId="65F6D96E" w:rsidR="00B14EF8" w:rsidRDefault="00B14EF8" w:rsidP="00B14EF8">
      <w:pPr>
        <w:pStyle w:val="Caption"/>
      </w:pPr>
      <w:r>
        <w:t xml:space="preserve">Table </w:t>
      </w:r>
      <w:r w:rsidR="00013442">
        <w:fldChar w:fldCharType="begin"/>
      </w:r>
      <w:r w:rsidR="00013442">
        <w:instrText xml:space="preserve"> STYLEREF 1 \s </w:instrText>
      </w:r>
      <w:r w:rsidR="00013442">
        <w:fldChar w:fldCharType="separate"/>
      </w:r>
      <w:r w:rsidR="00A51C59">
        <w:rPr>
          <w:noProof/>
        </w:rPr>
        <w:t>45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1</w:t>
      </w:r>
      <w:r w:rsidR="00013442">
        <w:rPr>
          <w:noProof/>
        </w:rPr>
        <w:fldChar w:fldCharType="end"/>
      </w:r>
      <w:r>
        <w:rPr>
          <w:noProof/>
        </w:rPr>
        <w:t xml:space="preserve"> </w:t>
      </w:r>
      <w:r>
        <w:t xml:space="preserve">– </w:t>
      </w:r>
      <w:r w:rsidRPr="007E4271">
        <w:t xml:space="preserve">Eligible </w:t>
      </w:r>
      <w:r w:rsidR="002F4448">
        <w:t>Home energy rating assessment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B14EF8" w:rsidRPr="00284922" w14:paraId="194351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3FB1195" w14:textId="77777777" w:rsidR="00B14EF8" w:rsidRPr="00284922" w:rsidRDefault="00B14EF8">
            <w:pPr>
              <w:pStyle w:val="TableHeadingLeft"/>
            </w:pPr>
            <w:r w:rsidRPr="00284922">
              <w:t>Product category number</w:t>
            </w:r>
          </w:p>
        </w:tc>
        <w:tc>
          <w:tcPr>
            <w:tcW w:w="513" w:type="pct"/>
          </w:tcPr>
          <w:p w14:paraId="51DE3CC5"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55CE41E2"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4C25FA7" w14:textId="476A7C12" w:rsidR="00B14EF8" w:rsidRPr="00284922" w:rsidRDefault="00A47C46">
            <w:pPr>
              <w:pStyle w:val="TableHeadingLeft"/>
              <w:cnfStyle w:val="100000000000" w:firstRow="1" w:lastRow="0" w:firstColumn="0" w:lastColumn="0" w:oddVBand="0" w:evenVBand="0" w:oddHBand="0" w:evenHBand="0" w:firstRowFirstColumn="0" w:firstRowLastColumn="0" w:lastRowFirstColumn="0" w:lastRowLastColumn="0"/>
            </w:pPr>
            <w:r>
              <w:t>Activity to be completed</w:t>
            </w:r>
          </w:p>
        </w:tc>
        <w:tc>
          <w:tcPr>
            <w:tcW w:w="587" w:type="pct"/>
          </w:tcPr>
          <w:p w14:paraId="0FDC80BB"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14EF8" w:rsidRPr="00BD16C1" w14:paraId="496073EE" w14:textId="77777777">
        <w:tc>
          <w:tcPr>
            <w:cnfStyle w:val="001000000000" w:firstRow="0" w:lastRow="0" w:firstColumn="1" w:lastColumn="0" w:oddVBand="0" w:evenVBand="0" w:oddHBand="0" w:evenHBand="0" w:firstRowFirstColumn="0" w:firstRowLastColumn="0" w:lastRowFirstColumn="0" w:lastRowLastColumn="0"/>
            <w:tcW w:w="529" w:type="pct"/>
          </w:tcPr>
          <w:p w14:paraId="4698F94D" w14:textId="06176F45" w:rsidR="00B14EF8" w:rsidRDefault="00FA0FF5" w:rsidP="004C66B1">
            <w:pPr>
              <w:pStyle w:val="TableTextLeft"/>
            </w:pPr>
            <w:r>
              <w:t>45A</w:t>
            </w:r>
          </w:p>
        </w:tc>
        <w:tc>
          <w:tcPr>
            <w:tcW w:w="513" w:type="pct"/>
          </w:tcPr>
          <w:p w14:paraId="75A0EC37" w14:textId="1E366A78"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45A</w:t>
            </w:r>
            <w:r w:rsidR="00AC1FCA">
              <w:rPr>
                <w:rStyle w:val="FootnoteReference"/>
              </w:rPr>
              <w:footnoteReference w:id="83"/>
            </w:r>
          </w:p>
        </w:tc>
        <w:tc>
          <w:tcPr>
            <w:tcW w:w="945" w:type="pct"/>
          </w:tcPr>
          <w:p w14:paraId="3992F3BD" w14:textId="29A17D7A" w:rsidR="00B14EF8" w:rsidRPr="00BC7EF5"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261F031" w14:textId="77777777" w:rsidR="00E4274D" w:rsidRDefault="00E4274D" w:rsidP="00E4274D">
            <w:pPr>
              <w:pStyle w:val="TableTextLeft"/>
              <w:cnfStyle w:val="000000000000" w:firstRow="0" w:lastRow="0" w:firstColumn="0" w:lastColumn="0" w:oddVBand="0" w:evenVBand="0" w:oddHBand="0" w:evenHBand="0" w:firstRowFirstColumn="0" w:firstRowLastColumn="0" w:lastRowFirstColumn="0" w:lastRowLastColumn="0"/>
            </w:pPr>
            <w:r>
              <w:t>A Residential Efficiency Scorecard assessment, being the home energy rating assessment of that name that is:</w:t>
            </w:r>
          </w:p>
          <w:p w14:paraId="5248386E" w14:textId="0F681BBA" w:rsidR="00E4274D" w:rsidRDefault="00E4274D" w:rsidP="00E6305B">
            <w:pPr>
              <w:pStyle w:val="TableTextNumbered2"/>
              <w:numPr>
                <w:ilvl w:val="1"/>
                <w:numId w:val="97"/>
              </w:numPr>
              <w:cnfStyle w:val="000000000000" w:firstRow="0" w:lastRow="0" w:firstColumn="0" w:lastColumn="0" w:oddVBand="0" w:evenVBand="0" w:oddHBand="0" w:evenHBand="0" w:firstRowFirstColumn="0" w:firstRowLastColumn="0" w:lastRowFirstColumn="0" w:lastRowLastColumn="0"/>
            </w:pPr>
            <w:r>
              <w:t>endorsed or accredited by the Nationwide House Energy Rating Scheme (NatHERS) as an In Home assessment; and</w:t>
            </w:r>
          </w:p>
          <w:p w14:paraId="37A9A961" w14:textId="4C96A74B" w:rsidR="00E4274D" w:rsidRDefault="00E4274D" w:rsidP="00E4274D">
            <w:pPr>
              <w:pStyle w:val="TableTextNumbered2"/>
              <w:cnfStyle w:val="000000000000" w:firstRow="0" w:lastRow="0" w:firstColumn="0" w:lastColumn="0" w:oddVBand="0" w:evenVBand="0" w:oddHBand="0" w:evenHBand="0" w:firstRowFirstColumn="0" w:firstRowLastColumn="0" w:lastRowFirstColumn="0" w:lastRowLastColumn="0"/>
            </w:pPr>
            <w:r>
              <w:t>validly undertaken in compliance with:</w:t>
            </w:r>
          </w:p>
          <w:p w14:paraId="02D3CAC7" w14:textId="36E42C72" w:rsidR="00E4274D"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Software Manual for Scorecard Assessors’; and</w:t>
            </w:r>
          </w:p>
          <w:p w14:paraId="04E14EFA" w14:textId="0BB038FD" w:rsidR="00B14EF8" w:rsidRPr="00BD16C1"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Assessor Manual for Scorecard Assessors’.</w:t>
            </w:r>
          </w:p>
        </w:tc>
        <w:tc>
          <w:tcPr>
            <w:tcW w:w="587" w:type="pct"/>
          </w:tcPr>
          <w:p w14:paraId="529F6E8A" w14:textId="2D22C3A7"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6A862D4C" w14:textId="77777777" w:rsidR="005665E7" w:rsidRDefault="005665E7" w:rsidP="005665E7">
      <w:pPr>
        <w:pStyle w:val="BodyText"/>
      </w:pPr>
    </w:p>
    <w:p w14:paraId="19B9C3A6" w14:textId="633F27A6" w:rsidR="00B87371" w:rsidRDefault="00AC1FCA" w:rsidP="002C6D32">
      <w:pPr>
        <w:pStyle w:val="Heading3"/>
      </w:pPr>
      <w:bookmarkStart w:id="490" w:name="_Toc178238630"/>
      <w:bookmarkStart w:id="491" w:name="_Toc189203780"/>
      <w:r>
        <w:t>Specified Minimum Energy Efficiency</w:t>
      </w:r>
      <w:bookmarkEnd w:id="490"/>
      <w:bookmarkEnd w:id="491"/>
      <w:r w:rsidR="002C6D32">
        <w:t xml:space="preserve"> </w:t>
      </w:r>
    </w:p>
    <w:p w14:paraId="7DCD8897" w14:textId="77777777" w:rsidR="002C6D32" w:rsidRDefault="002C6D32">
      <w:r>
        <w:t xml:space="preserve">There are no further requirements that must be specified for the assessment. </w:t>
      </w:r>
    </w:p>
    <w:p w14:paraId="398F3A26" w14:textId="77777777" w:rsidR="002C6D32" w:rsidRDefault="002C6D32"/>
    <w:p w14:paraId="648E1DB4" w14:textId="77777777" w:rsidR="002C6D32" w:rsidRDefault="002C6D32" w:rsidP="002C6D32">
      <w:pPr>
        <w:pStyle w:val="Heading3"/>
      </w:pPr>
      <w:bookmarkStart w:id="492" w:name="_Toc178238631"/>
      <w:bookmarkStart w:id="493" w:name="_Toc189203781"/>
      <w:r>
        <w:t>Other specified matters</w:t>
      </w:r>
      <w:bookmarkEnd w:id="492"/>
      <w:bookmarkEnd w:id="493"/>
    </w:p>
    <w:p w14:paraId="0798E151" w14:textId="0C8E5F2C" w:rsidR="00C00302" w:rsidRDefault="00C00302">
      <w:r w:rsidRPr="00C00302">
        <w:t xml:space="preserve">An assessor conducting a home energy rating assessment belonging to the scenario number listed in column 2 must meet the requirements set out in </w:t>
      </w:r>
      <w:r w:rsidR="00B479FA">
        <w:rPr>
          <w:highlight w:val="yellow"/>
        </w:rPr>
        <w:fldChar w:fldCharType="begin"/>
      </w:r>
      <w:r w:rsidR="00B479FA">
        <w:instrText xml:space="preserve"> REF _Ref164415999 \h </w:instrText>
      </w:r>
      <w:r w:rsidR="00B479FA">
        <w:rPr>
          <w:highlight w:val="yellow"/>
        </w:rPr>
      </w:r>
      <w:r w:rsidR="00B479FA">
        <w:rPr>
          <w:highlight w:val="yellow"/>
        </w:rPr>
        <w:fldChar w:fldCharType="separate"/>
      </w:r>
      <w:r w:rsidR="00A51C59">
        <w:t xml:space="preserve">Table </w:t>
      </w:r>
      <w:r w:rsidR="00A51C59">
        <w:rPr>
          <w:noProof/>
        </w:rPr>
        <w:t>45</w:t>
      </w:r>
      <w:r w:rsidR="00A51C59">
        <w:t>.</w:t>
      </w:r>
      <w:r w:rsidR="00A51C59">
        <w:rPr>
          <w:noProof/>
        </w:rPr>
        <w:t>2</w:t>
      </w:r>
      <w:r w:rsidR="00B479FA">
        <w:rPr>
          <w:highlight w:val="yellow"/>
        </w:rPr>
        <w:fldChar w:fldCharType="end"/>
      </w:r>
      <w:r w:rsidR="00B479FA">
        <w:t xml:space="preserve"> </w:t>
      </w:r>
      <w:r w:rsidRPr="00C00302">
        <w:t>in respect of that home energy rating assessment.</w:t>
      </w:r>
    </w:p>
    <w:p w14:paraId="58F64161" w14:textId="06B6E2E2" w:rsidR="00C00302" w:rsidRDefault="00C00302" w:rsidP="00C00302">
      <w:pPr>
        <w:pStyle w:val="Caption"/>
      </w:pPr>
      <w:bookmarkStart w:id="494" w:name="_Ref164415999"/>
      <w:r>
        <w:t xml:space="preserve">Table </w:t>
      </w:r>
      <w:r w:rsidR="00013442">
        <w:fldChar w:fldCharType="begin"/>
      </w:r>
      <w:r w:rsidR="00013442">
        <w:instrText xml:space="preserve"> STYLEREF 1 \s </w:instrText>
      </w:r>
      <w:r w:rsidR="00013442">
        <w:fldChar w:fldCharType="separate"/>
      </w:r>
      <w:r w:rsidR="00A51C59">
        <w:rPr>
          <w:noProof/>
        </w:rPr>
        <w:t>45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2</w:t>
      </w:r>
      <w:r w:rsidR="00013442">
        <w:rPr>
          <w:noProof/>
        </w:rPr>
        <w:fldChar w:fldCharType="end"/>
      </w:r>
      <w:bookmarkEnd w:id="494"/>
      <w:r w:rsidR="00ED0920">
        <w:t xml:space="preserve"> – Other specified matter for home energy rating assessments </w:t>
      </w:r>
    </w:p>
    <w:tbl>
      <w:tblPr>
        <w:tblStyle w:val="TableGrid"/>
        <w:tblW w:w="0" w:type="auto"/>
        <w:tblLook w:val="04A0" w:firstRow="1" w:lastRow="0" w:firstColumn="1" w:lastColumn="0" w:noHBand="0" w:noVBand="1"/>
      </w:tblPr>
      <w:tblGrid>
        <w:gridCol w:w="1134"/>
        <w:gridCol w:w="1134"/>
        <w:gridCol w:w="7371"/>
      </w:tblGrid>
      <w:tr w:rsidR="00C00302" w14:paraId="6BC11155" w14:textId="77777777" w:rsidTr="00302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DF1574" w14:textId="1966201B" w:rsidR="00C00302" w:rsidRDefault="00ED0920" w:rsidP="00302ED5">
            <w:pPr>
              <w:pStyle w:val="TableHeadingLeft"/>
            </w:pPr>
            <w:r>
              <w:t>Activity category number</w:t>
            </w:r>
          </w:p>
        </w:tc>
        <w:tc>
          <w:tcPr>
            <w:tcW w:w="1134" w:type="dxa"/>
          </w:tcPr>
          <w:p w14:paraId="1B46D5DD" w14:textId="21BFC86B"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7371" w:type="dxa"/>
          </w:tcPr>
          <w:p w14:paraId="07874725" w14:textId="0412EF74"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Assessor requirements</w:t>
            </w:r>
          </w:p>
        </w:tc>
      </w:tr>
      <w:tr w:rsidR="00C00302" w14:paraId="7D44A7F9" w14:textId="77777777" w:rsidTr="00302ED5">
        <w:tc>
          <w:tcPr>
            <w:cnfStyle w:val="001000000000" w:firstRow="0" w:lastRow="0" w:firstColumn="1" w:lastColumn="0" w:oddVBand="0" w:evenVBand="0" w:oddHBand="0" w:evenHBand="0" w:firstRowFirstColumn="0" w:firstRowLastColumn="0" w:lastRowFirstColumn="0" w:lastRowLastColumn="0"/>
            <w:tcW w:w="1134" w:type="dxa"/>
          </w:tcPr>
          <w:p w14:paraId="68C2E13D" w14:textId="7F468C7C" w:rsidR="00C00302" w:rsidRDefault="00ED0920" w:rsidP="00302ED5">
            <w:pPr>
              <w:pStyle w:val="TableTextLeft"/>
            </w:pPr>
            <w:r>
              <w:t>45A</w:t>
            </w:r>
          </w:p>
        </w:tc>
        <w:tc>
          <w:tcPr>
            <w:tcW w:w="1134" w:type="dxa"/>
          </w:tcPr>
          <w:p w14:paraId="1747C8A4" w14:textId="40FAEEE1" w:rsidR="00C00302" w:rsidRDefault="00ED0920" w:rsidP="00302ED5">
            <w:pPr>
              <w:pStyle w:val="TableTextLeft"/>
              <w:cnfStyle w:val="000000000000" w:firstRow="0" w:lastRow="0" w:firstColumn="0" w:lastColumn="0" w:oddVBand="0" w:evenVBand="0" w:oddHBand="0" w:evenHBand="0" w:firstRowFirstColumn="0" w:firstRowLastColumn="0" w:lastRowFirstColumn="0" w:lastRowLastColumn="0"/>
            </w:pPr>
            <w:r>
              <w:t>45A</w:t>
            </w:r>
          </w:p>
        </w:tc>
        <w:tc>
          <w:tcPr>
            <w:tcW w:w="7371" w:type="dxa"/>
          </w:tcPr>
          <w:p w14:paraId="37E8E923" w14:textId="56219046" w:rsidR="00C00302" w:rsidRDefault="00302ED5" w:rsidP="00302ED5">
            <w:pPr>
              <w:pStyle w:val="TableTextLeft"/>
              <w:cnfStyle w:val="000000000000" w:firstRow="0" w:lastRow="0" w:firstColumn="0" w:lastColumn="0" w:oddVBand="0" w:evenVBand="0" w:oddHBand="0" w:evenHBand="0" w:firstRowFirstColumn="0" w:firstRowLastColumn="0" w:lastRowFirstColumn="0" w:lastRowLastColumn="0"/>
            </w:pPr>
            <w:r w:rsidRPr="00302ED5">
              <w:t>An assessor conducting a Residential Efficiency Scorecard assessment must be an accredited Scorecard assessor and be listed on the public Scorecard website.</w:t>
            </w:r>
          </w:p>
        </w:tc>
      </w:tr>
    </w:tbl>
    <w:p w14:paraId="0A42A696" w14:textId="77777777" w:rsidR="00302ED5" w:rsidRDefault="00302ED5"/>
    <w:p w14:paraId="0EB47280" w14:textId="77777777" w:rsidR="00AC3B01" w:rsidRDefault="00AC3B01" w:rsidP="00AC3B01">
      <w:pPr>
        <w:pStyle w:val="Heading3"/>
      </w:pPr>
      <w:bookmarkStart w:id="495" w:name="_Toc178238632"/>
      <w:bookmarkStart w:id="496" w:name="_Toc189203782"/>
      <w:r w:rsidRPr="000F3969">
        <w:lastRenderedPageBreak/>
        <w:t>Method for Determining GHG Equivalent Reduction</w:t>
      </w:r>
      <w:bookmarkEnd w:id="495"/>
      <w:bookmarkEnd w:id="496"/>
    </w:p>
    <w:tbl>
      <w:tblPr>
        <w:tblStyle w:val="PullOutBoxTable"/>
        <w:tblW w:w="0" w:type="auto"/>
        <w:tblLook w:val="04A0" w:firstRow="1" w:lastRow="0" w:firstColumn="1" w:lastColumn="0" w:noHBand="0" w:noVBand="1"/>
      </w:tblPr>
      <w:tblGrid>
        <w:gridCol w:w="9629"/>
      </w:tblGrid>
      <w:tr w:rsidR="00AC3B01" w14:paraId="0565EC14" w14:textId="77777777">
        <w:tc>
          <w:tcPr>
            <w:tcW w:w="9629" w:type="dxa"/>
            <w:shd w:val="clear" w:color="auto" w:fill="CCE3F5" w:themeFill="background2"/>
          </w:tcPr>
          <w:p w14:paraId="3B995BDC" w14:textId="4DFC7FFB" w:rsidR="00AC3B01" w:rsidRDefault="00AC3B01">
            <w:pPr>
              <w:pStyle w:val="IntroFeatureText"/>
            </w:pPr>
            <w:r w:rsidRPr="006D1B7B">
              <w:t xml:space="preserve">Scenario </w:t>
            </w:r>
            <w:r>
              <w:t xml:space="preserve">45: Home Energy Rating Assessment </w:t>
            </w:r>
          </w:p>
        </w:tc>
      </w:tr>
    </w:tbl>
    <w:p w14:paraId="321E76FC" w14:textId="3C265177" w:rsidR="00AC3B01" w:rsidRDefault="00AC3B01" w:rsidP="00AC3B01">
      <w:pPr>
        <w:pStyle w:val="BodyText"/>
      </w:pPr>
      <w:r>
        <w:t xml:space="preserve">The GHG equivalent emissions reduction for each scenario is given by </w:t>
      </w:r>
      <w:r w:rsidR="00B479FA">
        <w:rPr>
          <w:highlight w:val="yellow"/>
        </w:rPr>
        <w:fldChar w:fldCharType="begin"/>
      </w:r>
      <w:r w:rsidR="00B479FA">
        <w:instrText xml:space="preserve"> REF _Ref164416018 \h </w:instrText>
      </w:r>
      <w:r w:rsidR="00B479FA">
        <w:rPr>
          <w:highlight w:val="yellow"/>
        </w:rPr>
      </w:r>
      <w:r w:rsidR="00B479FA">
        <w:rPr>
          <w:highlight w:val="yellow"/>
        </w:rPr>
        <w:fldChar w:fldCharType="separate"/>
      </w:r>
      <w:r w:rsidR="00A51C59">
        <w:t xml:space="preserve">Equation </w:t>
      </w:r>
      <w:r w:rsidR="00A51C59">
        <w:rPr>
          <w:noProof/>
        </w:rPr>
        <w:t>45</w:t>
      </w:r>
      <w:r w:rsidR="00A51C59">
        <w:t>.</w:t>
      </w:r>
      <w:r w:rsidR="00A51C59">
        <w:rPr>
          <w:noProof/>
        </w:rPr>
        <w:t>1</w:t>
      </w:r>
      <w:r w:rsidR="00B479FA">
        <w:rPr>
          <w:highlight w:val="yellow"/>
        </w:rPr>
        <w:fldChar w:fldCharType="end"/>
      </w:r>
      <w:r>
        <w:t xml:space="preserve"> using the variables listed in </w:t>
      </w:r>
      <w:r w:rsidR="00B479FA">
        <w:rPr>
          <w:highlight w:val="yellow"/>
        </w:rPr>
        <w:fldChar w:fldCharType="begin"/>
      </w:r>
      <w:r w:rsidR="00B479FA">
        <w:instrText xml:space="preserve"> REF _Ref164415988 \h </w:instrText>
      </w:r>
      <w:r w:rsidR="00B479FA">
        <w:rPr>
          <w:highlight w:val="yellow"/>
        </w:rPr>
      </w:r>
      <w:r w:rsidR="00B479FA">
        <w:rPr>
          <w:highlight w:val="yellow"/>
        </w:rPr>
        <w:fldChar w:fldCharType="separate"/>
      </w:r>
      <w:r w:rsidR="00A51C59">
        <w:t xml:space="preserve">Table </w:t>
      </w:r>
      <w:r w:rsidR="00A51C59">
        <w:rPr>
          <w:noProof/>
        </w:rPr>
        <w:t>45</w:t>
      </w:r>
      <w:r w:rsidR="00A51C59">
        <w:t>.</w:t>
      </w:r>
      <w:r w:rsidR="00A51C59">
        <w:rPr>
          <w:noProof/>
        </w:rPr>
        <w:t>3</w:t>
      </w:r>
      <w:r w:rsidR="00B479FA">
        <w:rPr>
          <w:highlight w:val="yellow"/>
        </w:rPr>
        <w:fldChar w:fldCharType="end"/>
      </w:r>
      <w:r>
        <w:t>.</w:t>
      </w:r>
    </w:p>
    <w:p w14:paraId="55C77278" w14:textId="77777777" w:rsidR="00AC3B01" w:rsidRDefault="00AC3B01" w:rsidP="00AC3B01">
      <w:pPr>
        <w:pStyle w:val="BodyText"/>
      </w:pPr>
    </w:p>
    <w:p w14:paraId="5F7F4606" w14:textId="7D154F1E" w:rsidR="00AC3B01" w:rsidRDefault="00AC3B01" w:rsidP="00AC3B01">
      <w:pPr>
        <w:pStyle w:val="Caption"/>
      </w:pPr>
      <w:bookmarkStart w:id="497" w:name="_Ref164416018"/>
      <w:r>
        <w:t xml:space="preserve">Equation </w:t>
      </w:r>
      <w:r w:rsidR="00013442">
        <w:fldChar w:fldCharType="begin"/>
      </w:r>
      <w:r w:rsidR="00013442">
        <w:instrText xml:space="preserve"> STYLEREF 1 \s </w:instrText>
      </w:r>
      <w:r w:rsidR="00013442">
        <w:fldChar w:fldCharType="separate"/>
      </w:r>
      <w:r w:rsidR="00A51C59">
        <w:rPr>
          <w:noProof/>
        </w:rPr>
        <w:t>45</w:t>
      </w:r>
      <w:r w:rsidR="00013442">
        <w:rPr>
          <w:noProof/>
        </w:rPr>
        <w:fldChar w:fldCharType="end"/>
      </w:r>
      <w:r>
        <w:t>.</w:t>
      </w:r>
      <w:r w:rsidR="00013442">
        <w:fldChar w:fldCharType="begin"/>
      </w:r>
      <w:r w:rsidR="00013442">
        <w:instrText xml:space="preserve"> SEQ Equation \* ARABIC \s 1 </w:instrText>
      </w:r>
      <w:r w:rsidR="00013442">
        <w:fldChar w:fldCharType="separate"/>
      </w:r>
      <w:r w:rsidR="00A51C59">
        <w:rPr>
          <w:noProof/>
        </w:rPr>
        <w:t>1</w:t>
      </w:r>
      <w:r w:rsidR="00013442">
        <w:rPr>
          <w:noProof/>
        </w:rPr>
        <w:fldChar w:fldCharType="end"/>
      </w:r>
      <w:bookmarkEnd w:id="497"/>
      <w:r>
        <w:t xml:space="preserve"> – </w:t>
      </w:r>
      <w:r w:rsidRPr="00B8578B">
        <w:t>GHG</w:t>
      </w:r>
      <w:r>
        <w:t xml:space="preserve"> </w:t>
      </w:r>
      <w:r w:rsidRPr="00B8578B">
        <w:t xml:space="preserve">equivalent emissions reduction calculation for </w:t>
      </w:r>
      <w:r w:rsidRPr="00DA7C85">
        <w:t xml:space="preserve">Scenario </w:t>
      </w:r>
      <w:r>
        <w:t>4</w:t>
      </w:r>
      <w:r w:rsidR="0081766B">
        <w:t>5A</w:t>
      </w:r>
    </w:p>
    <w:tbl>
      <w:tblPr>
        <w:tblStyle w:val="PullOutBoxTable"/>
        <w:tblW w:w="5000" w:type="pct"/>
        <w:tblLook w:val="0480" w:firstRow="0" w:lastRow="0" w:firstColumn="1" w:lastColumn="0" w:noHBand="0" w:noVBand="1"/>
      </w:tblPr>
      <w:tblGrid>
        <w:gridCol w:w="9629"/>
      </w:tblGrid>
      <w:tr w:rsidR="00AC3B01" w14:paraId="3BF0C29D" w14:textId="77777777">
        <w:tc>
          <w:tcPr>
            <w:tcW w:w="5000" w:type="pct"/>
            <w:shd w:val="clear" w:color="auto" w:fill="CCE3F5" w:themeFill="background2"/>
          </w:tcPr>
          <w:p w14:paraId="2997B468" w14:textId="70D739E6" w:rsidR="00AC3B01" w:rsidRPr="0081766B" w:rsidRDefault="0081766B">
            <w:pPr>
              <w:pStyle w:val="BodyText"/>
            </w:pPr>
            <m:oMathPara>
              <m:oMath>
                <m:r>
                  <m:rPr>
                    <m:sty m:val="bi"/>
                  </m:rPr>
                  <w:rPr>
                    <w:rFonts w:ascii="Cambria Math" w:hAnsi="Cambria Math"/>
                    <w:szCs w:val="18"/>
                  </w:rPr>
                  <m:t>GHG Eq. Reduction =GHG Savings ×Lifetime</m:t>
                </m:r>
              </m:oMath>
            </m:oMathPara>
          </w:p>
        </w:tc>
      </w:tr>
    </w:tbl>
    <w:p w14:paraId="1E66C9CB" w14:textId="77777777" w:rsidR="00AC3B01" w:rsidRDefault="00AC3B01" w:rsidP="00AC3B01">
      <w:pPr>
        <w:pStyle w:val="BodyText"/>
      </w:pPr>
    </w:p>
    <w:p w14:paraId="68583288" w14:textId="11FAA182" w:rsidR="00AC3B01" w:rsidRDefault="00AC3B01" w:rsidP="00AC3B01">
      <w:pPr>
        <w:pStyle w:val="Caption"/>
      </w:pPr>
      <w:bookmarkStart w:id="498" w:name="_Ref164415988"/>
      <w:r>
        <w:t xml:space="preserve">Table </w:t>
      </w:r>
      <w:r w:rsidR="00013442">
        <w:fldChar w:fldCharType="begin"/>
      </w:r>
      <w:r w:rsidR="00013442">
        <w:instrText xml:space="preserve"> STYLEREF 1 \s </w:instrText>
      </w:r>
      <w:r w:rsidR="00013442">
        <w:fldChar w:fldCharType="separate"/>
      </w:r>
      <w:r w:rsidR="00A51C59">
        <w:rPr>
          <w:noProof/>
        </w:rPr>
        <w:t>45</w:t>
      </w:r>
      <w:r w:rsidR="00013442">
        <w:rPr>
          <w:noProof/>
        </w:rPr>
        <w:fldChar w:fldCharType="end"/>
      </w:r>
      <w:r w:rsidR="004F41A6">
        <w:t>.</w:t>
      </w:r>
      <w:r w:rsidR="00013442">
        <w:fldChar w:fldCharType="begin"/>
      </w:r>
      <w:r w:rsidR="00013442">
        <w:instrText xml:space="preserve"> SEQ Table \* ARABIC \s 1 </w:instrText>
      </w:r>
      <w:r w:rsidR="00013442">
        <w:fldChar w:fldCharType="separate"/>
      </w:r>
      <w:r w:rsidR="00A51C59">
        <w:rPr>
          <w:noProof/>
        </w:rPr>
        <w:t>3</w:t>
      </w:r>
      <w:r w:rsidR="00013442">
        <w:rPr>
          <w:noProof/>
        </w:rPr>
        <w:fldChar w:fldCharType="end"/>
      </w:r>
      <w:bookmarkEnd w:id="498"/>
      <w:r>
        <w:t xml:space="preserve"> – </w:t>
      </w:r>
      <w:r w:rsidRPr="0033166B">
        <w:t>GHG</w:t>
      </w:r>
      <w:r>
        <w:t xml:space="preserve"> </w:t>
      </w:r>
      <w:r w:rsidRPr="0033166B">
        <w:t xml:space="preserve">equivalent emissions reduction variables for </w:t>
      </w:r>
      <w:r w:rsidRPr="00DA7C85">
        <w:t xml:space="preserve">Scenario </w:t>
      </w:r>
      <w:r>
        <w:t>4</w:t>
      </w:r>
      <w:r w:rsidR="0081766B">
        <w:t>5A</w:t>
      </w:r>
    </w:p>
    <w:tbl>
      <w:tblPr>
        <w:tblStyle w:val="Calculations"/>
        <w:tblW w:w="5000" w:type="pct"/>
        <w:tblLook w:val="04A0" w:firstRow="1" w:lastRow="0" w:firstColumn="1" w:lastColumn="0" w:noHBand="0" w:noVBand="1"/>
      </w:tblPr>
      <w:tblGrid>
        <w:gridCol w:w="1980"/>
        <w:gridCol w:w="3543"/>
        <w:gridCol w:w="4106"/>
      </w:tblGrid>
      <w:tr w:rsidR="00AC3B01" w:rsidRPr="00021839" w14:paraId="347D7FB6" w14:textId="77777777" w:rsidTr="00B479FA">
        <w:trPr>
          <w:cnfStyle w:val="100000000000" w:firstRow="1" w:lastRow="0" w:firstColumn="0" w:lastColumn="0" w:oddVBand="0" w:evenVBand="0" w:oddHBand="0" w:evenHBand="0" w:firstRowFirstColumn="0" w:firstRowLastColumn="0" w:lastRowFirstColumn="0" w:lastRowLastColumn="0"/>
        </w:trPr>
        <w:tc>
          <w:tcPr>
            <w:tcW w:w="1028" w:type="pct"/>
          </w:tcPr>
          <w:p w14:paraId="1A9777AE" w14:textId="77777777" w:rsidR="00AC3B01" w:rsidRPr="00021839" w:rsidRDefault="00AC3B01">
            <w:pPr>
              <w:pStyle w:val="BodyText"/>
              <w:rPr>
                <w:b w:val="0"/>
                <w:bCs/>
              </w:rPr>
            </w:pPr>
            <w:r w:rsidRPr="00021839">
              <w:rPr>
                <w:bCs/>
              </w:rPr>
              <w:t>Input Type</w:t>
            </w:r>
          </w:p>
        </w:tc>
        <w:tc>
          <w:tcPr>
            <w:tcW w:w="1840" w:type="pct"/>
          </w:tcPr>
          <w:p w14:paraId="3FD713BF" w14:textId="77777777" w:rsidR="00AC3B01" w:rsidRPr="00021839" w:rsidRDefault="00AC3B01">
            <w:pPr>
              <w:pStyle w:val="BodyText"/>
              <w:rPr>
                <w:b w:val="0"/>
                <w:bCs/>
              </w:rPr>
            </w:pPr>
            <w:r w:rsidRPr="00021839">
              <w:rPr>
                <w:bCs/>
              </w:rPr>
              <w:t>Condition</w:t>
            </w:r>
          </w:p>
        </w:tc>
        <w:tc>
          <w:tcPr>
            <w:tcW w:w="2132" w:type="pct"/>
          </w:tcPr>
          <w:p w14:paraId="391D4F71" w14:textId="77777777" w:rsidR="00AC3B01" w:rsidRPr="00021839" w:rsidRDefault="00AC3B01">
            <w:pPr>
              <w:pStyle w:val="BodyText"/>
              <w:rPr>
                <w:b w:val="0"/>
                <w:bCs/>
              </w:rPr>
            </w:pPr>
            <w:r w:rsidRPr="00021839">
              <w:rPr>
                <w:bCs/>
              </w:rPr>
              <w:t xml:space="preserve">Input Value </w:t>
            </w:r>
          </w:p>
        </w:tc>
      </w:tr>
      <w:tr w:rsidR="00B479FA" w:rsidRPr="00021839" w14:paraId="182A17A9" w14:textId="77777777" w:rsidTr="00B479FA">
        <w:tc>
          <w:tcPr>
            <w:tcW w:w="1028" w:type="pct"/>
            <w:vMerge w:val="restart"/>
          </w:tcPr>
          <w:p w14:paraId="4D9944E7" w14:textId="6C2640CF" w:rsidR="00B479FA" w:rsidRPr="00021839" w:rsidRDefault="00B479FA">
            <w:pPr>
              <w:pStyle w:val="TableTextLeft"/>
            </w:pPr>
            <w:r>
              <w:t>GHG Savings</w:t>
            </w:r>
          </w:p>
        </w:tc>
        <w:tc>
          <w:tcPr>
            <w:tcW w:w="1840" w:type="pct"/>
          </w:tcPr>
          <w:p w14:paraId="0BF53F51" w14:textId="2DBE3671" w:rsidR="00B479FA" w:rsidRPr="00021839" w:rsidRDefault="00B479FA">
            <w:pPr>
              <w:pStyle w:val="TableTextLeft"/>
            </w:pPr>
            <w:r>
              <w:t>For upgrades in Metropolitan Victoria</w:t>
            </w:r>
          </w:p>
        </w:tc>
        <w:tc>
          <w:tcPr>
            <w:tcW w:w="2132" w:type="pct"/>
          </w:tcPr>
          <w:p w14:paraId="5A8AC165" w14:textId="3900026E" w:rsidR="00B479FA" w:rsidRPr="00021839" w:rsidRDefault="00636576">
            <w:pPr>
              <w:pStyle w:val="TableTextNumbered2"/>
              <w:numPr>
                <w:ilvl w:val="0"/>
                <w:numId w:val="0"/>
              </w:numPr>
            </w:pPr>
            <w:r w:rsidRPr="001C179C">
              <w:rPr>
                <w:rFonts w:ascii="Arial" w:hAnsi="Arial"/>
                <w:i/>
              </w:rPr>
              <w:t>(0.34 x EEF x 0.98) + 0.23</w:t>
            </w:r>
          </w:p>
        </w:tc>
      </w:tr>
      <w:tr w:rsidR="00B479FA" w:rsidRPr="00021839" w14:paraId="35EBB4C0" w14:textId="77777777" w:rsidTr="00B479FA">
        <w:tc>
          <w:tcPr>
            <w:tcW w:w="1028" w:type="pct"/>
            <w:vMerge/>
          </w:tcPr>
          <w:p w14:paraId="314DBD5C" w14:textId="77777777" w:rsidR="00B479FA" w:rsidRPr="00021839" w:rsidRDefault="00B479FA">
            <w:pPr>
              <w:pStyle w:val="TableTextLeft"/>
            </w:pPr>
          </w:p>
        </w:tc>
        <w:tc>
          <w:tcPr>
            <w:tcW w:w="1840" w:type="pct"/>
          </w:tcPr>
          <w:p w14:paraId="0E6652EF" w14:textId="6C870092" w:rsidR="00B479FA" w:rsidRPr="00021839" w:rsidRDefault="00B479FA">
            <w:pPr>
              <w:pStyle w:val="TableTextLeft"/>
            </w:pPr>
            <w:r>
              <w:t>For upgrades in Regional Victorian</w:t>
            </w:r>
          </w:p>
        </w:tc>
        <w:tc>
          <w:tcPr>
            <w:tcW w:w="2132" w:type="pct"/>
          </w:tcPr>
          <w:p w14:paraId="06884C81" w14:textId="413EE076" w:rsidR="00B479FA" w:rsidRPr="00021839" w:rsidRDefault="000A47D0">
            <w:pPr>
              <w:pStyle w:val="TableTextNumbered2"/>
              <w:numPr>
                <w:ilvl w:val="0"/>
                <w:numId w:val="0"/>
              </w:numPr>
            </w:pPr>
            <w:r w:rsidRPr="001C179C">
              <w:rPr>
                <w:rFonts w:ascii="Arial" w:hAnsi="Arial"/>
                <w:i/>
              </w:rPr>
              <w:t>(0.47 x EEF x 1.04) + 0.22</w:t>
            </w:r>
          </w:p>
        </w:tc>
      </w:tr>
      <w:tr w:rsidR="0081766B" w:rsidRPr="00021839" w14:paraId="4EE74F93" w14:textId="77777777" w:rsidTr="00B479FA">
        <w:tc>
          <w:tcPr>
            <w:tcW w:w="1028" w:type="pct"/>
          </w:tcPr>
          <w:p w14:paraId="7ECCB888" w14:textId="26035A76" w:rsidR="0081766B" w:rsidRPr="00021839" w:rsidRDefault="00B479FA">
            <w:pPr>
              <w:pStyle w:val="TableTextLeft"/>
            </w:pPr>
            <w:r>
              <w:t>Lifetime</w:t>
            </w:r>
          </w:p>
        </w:tc>
        <w:tc>
          <w:tcPr>
            <w:tcW w:w="1840" w:type="pct"/>
          </w:tcPr>
          <w:p w14:paraId="0ED03A10" w14:textId="0B00ECC7" w:rsidR="0081766B" w:rsidRPr="00021839" w:rsidRDefault="00B479FA">
            <w:pPr>
              <w:pStyle w:val="TableTextLeft"/>
            </w:pPr>
            <w:r>
              <w:t>In every instance</w:t>
            </w:r>
          </w:p>
        </w:tc>
        <w:tc>
          <w:tcPr>
            <w:tcW w:w="2132" w:type="pct"/>
          </w:tcPr>
          <w:p w14:paraId="655026A4" w14:textId="3D883FAC" w:rsidR="0081766B" w:rsidRPr="00021839" w:rsidRDefault="00B479FA">
            <w:pPr>
              <w:pStyle w:val="TableTextNumbered2"/>
              <w:numPr>
                <w:ilvl w:val="0"/>
                <w:numId w:val="0"/>
              </w:numPr>
            </w:pPr>
            <w:r>
              <w:t>5</w:t>
            </w:r>
          </w:p>
        </w:tc>
      </w:tr>
    </w:tbl>
    <w:p w14:paraId="09211D51" w14:textId="77777777" w:rsidR="000A47D0" w:rsidRDefault="000A47D0"/>
    <w:p w14:paraId="466DBF5E" w14:textId="77777777" w:rsidR="000A47D0" w:rsidRDefault="000A47D0" w:rsidP="000A47D0">
      <w:pPr>
        <w:pStyle w:val="BodyText"/>
      </w:pPr>
    </w:p>
    <w:p w14:paraId="7B53584E" w14:textId="77777777" w:rsidR="000A47D0" w:rsidRDefault="000A47D0" w:rsidP="000A47D0">
      <w:pPr>
        <w:pStyle w:val="BodyText"/>
        <w:jc w:val="center"/>
      </w:pPr>
      <w:r>
        <w:rPr>
          <w:noProof/>
        </w:rPr>
        <mc:AlternateContent>
          <mc:Choice Requires="wps">
            <w:drawing>
              <wp:inline distT="0" distB="0" distL="0" distR="0" wp14:anchorId="1FCFDCD5" wp14:editId="0457A0D0">
                <wp:extent cx="5514975" cy="0"/>
                <wp:effectExtent l="38100" t="38100" r="66675" b="95250"/>
                <wp:docPr id="79" name="Straight Connector 7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7413562E" id="Straight Connector 7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476F9C66" w14:textId="77777777" w:rsidR="000A47D0" w:rsidRDefault="000A47D0" w:rsidP="000A47D0">
      <w:pPr>
        <w:pStyle w:val="BodyText"/>
      </w:pPr>
    </w:p>
    <w:p w14:paraId="3EB80EA3" w14:textId="3C3C543D" w:rsidR="004F1980" w:rsidRDefault="004F1980" w:rsidP="004F1980">
      <w:pPr>
        <w:pStyle w:val="Heading1"/>
        <w:pageBreakBefore/>
        <w:numPr>
          <w:ilvl w:val="0"/>
          <w:numId w:val="26"/>
        </w:numPr>
      </w:pPr>
      <w:bookmarkStart w:id="499" w:name="_Toc178238633"/>
      <w:bookmarkStart w:id="500" w:name="_Toc189203783"/>
      <w:r w:rsidRPr="00EC4027">
        <w:lastRenderedPageBreak/>
        <w:t xml:space="preserve">Part </w:t>
      </w:r>
      <w:r>
        <w:t>46</w:t>
      </w:r>
      <w:r w:rsidRPr="00EC4027">
        <w:t xml:space="preserve"> Activity– </w:t>
      </w:r>
      <w:r>
        <w:t>Induction cooktop</w:t>
      </w:r>
      <w:r w:rsidR="009155E4">
        <w:t xml:space="preserve"> and freestanding combined induction cooking products</w:t>
      </w:r>
      <w:r w:rsidR="00F55E7B">
        <w:t xml:space="preserve"> – applicable </w:t>
      </w:r>
      <w:r w:rsidR="007B03E4" w:rsidRPr="00FE0136">
        <w:t>25</w:t>
      </w:r>
      <w:r w:rsidR="009E63FD" w:rsidRPr="00FE0136">
        <w:t xml:space="preserve"> </w:t>
      </w:r>
      <w:r w:rsidR="008575C3" w:rsidRPr="00FE0136">
        <w:t>October</w:t>
      </w:r>
      <w:r w:rsidR="00F55E7B" w:rsidRPr="00FE0136">
        <w:t xml:space="preserve"> 2024 to </w:t>
      </w:r>
      <w:r w:rsidR="001E0E22" w:rsidRPr="00FE0136">
        <w:t>25</w:t>
      </w:r>
      <w:r w:rsidR="009E63FD" w:rsidRPr="00FE0136">
        <w:t xml:space="preserve"> </w:t>
      </w:r>
      <w:r w:rsidR="008575C3" w:rsidRPr="00FE0136">
        <w:t>October</w:t>
      </w:r>
      <w:r w:rsidR="00BF7913" w:rsidRPr="00FE0136">
        <w:t xml:space="preserve"> 2025</w:t>
      </w:r>
      <w:bookmarkEnd w:id="499"/>
      <w:bookmarkEnd w:id="500"/>
    </w:p>
    <w:p w14:paraId="36165D48" w14:textId="77777777" w:rsidR="004F1980" w:rsidRDefault="004F1980" w:rsidP="004F1980">
      <w:pPr>
        <w:pStyle w:val="Heading3"/>
      </w:pPr>
      <w:bookmarkStart w:id="501" w:name="_Toc178238634"/>
      <w:bookmarkStart w:id="502" w:name="_Toc189203784"/>
      <w:r>
        <w:t>Activity description (Guidance)</w:t>
      </w:r>
      <w:bookmarkEnd w:id="501"/>
      <w:bookmarkEnd w:id="502"/>
    </w:p>
    <w:tbl>
      <w:tblPr>
        <w:tblStyle w:val="TableGrid"/>
        <w:tblW w:w="0" w:type="auto"/>
        <w:shd w:val="clear" w:color="auto" w:fill="C2E3FF" w:themeFill="accent1" w:themeFillTint="33"/>
        <w:tblLook w:val="0480" w:firstRow="0" w:lastRow="0" w:firstColumn="1" w:lastColumn="0" w:noHBand="0" w:noVBand="1"/>
      </w:tblPr>
      <w:tblGrid>
        <w:gridCol w:w="9629"/>
      </w:tblGrid>
      <w:tr w:rsidR="004F1980" w14:paraId="54A96F3C" w14:textId="77777777" w:rsidTr="00562702">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305535F" w14:textId="4EDFCCE2" w:rsidR="004F1980" w:rsidRDefault="004F1980" w:rsidP="00562702">
            <w:pPr>
              <w:pStyle w:val="TableTextLeft"/>
            </w:pPr>
            <w:r>
              <w:t xml:space="preserve">Part 46 of Schedule 2 of the Regulations prescribes the </w:t>
            </w:r>
            <w:r w:rsidR="00F814A0">
              <w:t>sale</w:t>
            </w:r>
            <w:r>
              <w:t xml:space="preserve"> of an induction cooktop </w:t>
            </w:r>
            <w:r w:rsidR="00B0373B">
              <w:t xml:space="preserve">or </w:t>
            </w:r>
            <w:r w:rsidR="00B0373B" w:rsidRPr="00B0373B">
              <w:t>freestanding combined induction cooking product</w:t>
            </w:r>
            <w:r>
              <w:t xml:space="preserve"> for a residential premises as an eligible activity for the purposes of the Victorian Energy Upgrades program.</w:t>
            </w:r>
          </w:p>
          <w:p w14:paraId="4E5C308A" w14:textId="4D758F6B" w:rsidR="004F1980" w:rsidRDefault="004F1980" w:rsidP="00562702">
            <w:pPr>
              <w:pStyle w:val="TableTextLeft"/>
            </w:pPr>
            <w:r>
              <w:t>Table 4</w:t>
            </w:r>
            <w:r w:rsidR="00F55E7B">
              <w:t>6</w:t>
            </w:r>
            <w:r>
              <w:t xml:space="preserve">.1 lists the </w:t>
            </w:r>
            <w:r w:rsidR="00BF3793">
              <w:t xml:space="preserve">eligible products that may be </w:t>
            </w:r>
            <w:r w:rsidR="000B0D71">
              <w:t>sold</w:t>
            </w:r>
            <w:r w:rsidR="00BF3793">
              <w:t xml:space="preserve">. </w:t>
            </w:r>
            <w:r w:rsidR="00ED1784">
              <w:t>Each type of upgrade is known as a scenario. Each scenario has its own method for determining GHG equivalent reduction</w:t>
            </w:r>
            <w:r>
              <w:t xml:space="preserve">. </w:t>
            </w:r>
          </w:p>
          <w:p w14:paraId="41BEED7B" w14:textId="104A79F2" w:rsidR="004F1980" w:rsidRPr="00CD372E" w:rsidRDefault="009773A7" w:rsidP="00562702">
            <w:pPr>
              <w:pStyle w:val="TableTextLeft"/>
              <w:rPr>
                <w:b/>
                <w:bCs/>
              </w:rPr>
            </w:pPr>
            <w:r>
              <w:t>VEECs cannot be created for Scenarios 46A and 46B</w:t>
            </w:r>
            <w:r w:rsidR="00501005">
              <w:t xml:space="preserve"> unless products </w:t>
            </w:r>
            <w:r w:rsidR="003A0FFD">
              <w:t>sold</w:t>
            </w:r>
            <w:r w:rsidR="00501005">
              <w:t xml:space="preserve"> are listed on the Secretary’s product list by the time VEECs are created</w:t>
            </w:r>
            <w:r w:rsidR="00E80C2A">
              <w:t xml:space="preserve">. Products already on the list at the time of </w:t>
            </w:r>
            <w:r w:rsidR="003A0FFD">
              <w:t>sale</w:t>
            </w:r>
            <w:r w:rsidR="00E80C2A">
              <w:t xml:space="preserve"> can be taken as satisfying all those product requirements that can be determined prior to the </w:t>
            </w:r>
            <w:r w:rsidR="003A0FFD">
              <w:t>sale</w:t>
            </w:r>
            <w:r w:rsidR="00E80C2A">
              <w:t xml:space="preserve"> of a product.</w:t>
            </w:r>
          </w:p>
        </w:tc>
      </w:tr>
    </w:tbl>
    <w:p w14:paraId="031D2BB0" w14:textId="77777777" w:rsidR="004F1980" w:rsidRDefault="004F1980" w:rsidP="004F1980">
      <w:pPr>
        <w:pStyle w:val="BodyText"/>
      </w:pPr>
    </w:p>
    <w:p w14:paraId="6AE6D761" w14:textId="0C84246D" w:rsidR="00501005" w:rsidRDefault="00501005" w:rsidP="00501005">
      <w:pPr>
        <w:pStyle w:val="Caption"/>
      </w:pPr>
      <w:r>
        <w:t xml:space="preserve">Table </w:t>
      </w:r>
      <w:r w:rsidR="0084308A">
        <w:fldChar w:fldCharType="begin"/>
      </w:r>
      <w:r w:rsidR="0084308A">
        <w:instrText xml:space="preserve"> STYLEREF 1 \s </w:instrText>
      </w:r>
      <w:r w:rsidR="0084308A">
        <w:fldChar w:fldCharType="separate"/>
      </w:r>
      <w:r w:rsidR="00A51C59">
        <w:rPr>
          <w:noProof/>
        </w:rPr>
        <w:t>46</w:t>
      </w:r>
      <w:r w:rsidR="0084308A">
        <w:rPr>
          <w:noProof/>
        </w:rPr>
        <w:fldChar w:fldCharType="end"/>
      </w:r>
      <w:r>
        <w:t>.</w:t>
      </w:r>
      <w:r>
        <w:fldChar w:fldCharType="begin"/>
      </w:r>
      <w:r>
        <w:instrText xml:space="preserve"> SEQ Table \* ARABIC \s 1 </w:instrText>
      </w:r>
      <w:r>
        <w:fldChar w:fldCharType="separate"/>
      </w:r>
      <w:r w:rsidR="00A51C59">
        <w:rPr>
          <w:noProof/>
        </w:rPr>
        <w:t>1</w:t>
      </w:r>
      <w:r>
        <w:rPr>
          <w:noProof/>
        </w:rPr>
        <w:fldChar w:fldCharType="end"/>
      </w:r>
      <w:r>
        <w:rPr>
          <w:noProof/>
        </w:rPr>
        <w:t xml:space="preserve"> </w:t>
      </w:r>
      <w:r>
        <w:t xml:space="preserve">– </w:t>
      </w:r>
      <w:r w:rsidRPr="007E4271">
        <w:t xml:space="preserve">Eligible </w:t>
      </w:r>
      <w:r w:rsidR="00E80C2A">
        <w:t>induction cooktop and freestanding c</w:t>
      </w:r>
      <w:r w:rsidR="00147E57">
        <w:t>ombined induction cooking product scenarios</w:t>
      </w:r>
    </w:p>
    <w:tbl>
      <w:tblPr>
        <w:tblStyle w:val="TableGrid"/>
        <w:tblW w:w="5000" w:type="pct"/>
        <w:tblLook w:val="04A0" w:firstRow="1" w:lastRow="0" w:firstColumn="1" w:lastColumn="0" w:noHBand="0" w:noVBand="1"/>
      </w:tblPr>
      <w:tblGrid>
        <w:gridCol w:w="1471"/>
        <w:gridCol w:w="1425"/>
        <w:gridCol w:w="6743"/>
      </w:tblGrid>
      <w:tr w:rsidR="00147E57" w:rsidRPr="00284922" w14:paraId="15BAB4FC" w14:textId="77777777" w:rsidTr="00147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3" w:type="pct"/>
          </w:tcPr>
          <w:p w14:paraId="56AC2853" w14:textId="77777777" w:rsidR="00147E57" w:rsidRPr="00284922" w:rsidRDefault="00147E57" w:rsidP="00562702">
            <w:pPr>
              <w:pStyle w:val="TableHeadingLeft"/>
            </w:pPr>
            <w:r w:rsidRPr="00284922">
              <w:t>Product category number</w:t>
            </w:r>
          </w:p>
        </w:tc>
        <w:tc>
          <w:tcPr>
            <w:tcW w:w="739" w:type="pct"/>
          </w:tcPr>
          <w:p w14:paraId="2593E2A1" w14:textId="7777777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3498" w:type="pct"/>
          </w:tcPr>
          <w:p w14:paraId="3C7EC708" w14:textId="129CEA67" w:rsidR="00147E57" w:rsidRPr="00284922" w:rsidRDefault="00147E57" w:rsidP="00562702">
            <w:pPr>
              <w:pStyle w:val="TableHeadingLeft"/>
              <w:cnfStyle w:val="100000000000" w:firstRow="1" w:lastRow="0" w:firstColumn="0" w:lastColumn="0" w:oddVBand="0" w:evenVBand="0" w:oddHBand="0" w:evenHBand="0" w:firstRowFirstColumn="0" w:firstRowLastColumn="0" w:lastRowFirstColumn="0" w:lastRowLastColumn="0"/>
            </w:pPr>
            <w:r>
              <w:t xml:space="preserve">Product to be </w:t>
            </w:r>
            <w:r w:rsidR="003A0FFD">
              <w:t>sold</w:t>
            </w:r>
            <w:r w:rsidR="00695DE6" w:rsidRPr="005C1302">
              <w:rPr>
                <w:rStyle w:val="FootnoteReference"/>
              </w:rPr>
              <w:t xml:space="preserve"> </w:t>
            </w:r>
            <w:r w:rsidR="00695DE6" w:rsidRPr="005C1302">
              <w:rPr>
                <w:rStyle w:val="FootnoteReference"/>
              </w:rPr>
              <w:footnoteReference w:id="84"/>
            </w:r>
          </w:p>
        </w:tc>
      </w:tr>
      <w:tr w:rsidR="00147E57" w:rsidRPr="00BD16C1" w14:paraId="60EEE445"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36BDEA62" w14:textId="3B096616" w:rsidR="00147E57" w:rsidRDefault="00147E57" w:rsidP="00562702">
            <w:pPr>
              <w:pStyle w:val="TableTextLeft"/>
            </w:pPr>
            <w:r>
              <w:t>46A</w:t>
            </w:r>
          </w:p>
        </w:tc>
        <w:tc>
          <w:tcPr>
            <w:tcW w:w="739" w:type="pct"/>
          </w:tcPr>
          <w:p w14:paraId="2ED58C57" w14:textId="1984DAB3" w:rsidR="00147E57" w:rsidRDefault="00147E57" w:rsidP="00562702">
            <w:pPr>
              <w:pStyle w:val="TableTextLeft"/>
              <w:cnfStyle w:val="000000000000" w:firstRow="0" w:lastRow="0" w:firstColumn="0" w:lastColumn="0" w:oddVBand="0" w:evenVBand="0" w:oddHBand="0" w:evenHBand="0" w:firstRowFirstColumn="0" w:firstRowLastColumn="0" w:lastRowFirstColumn="0" w:lastRowLastColumn="0"/>
            </w:pPr>
            <w:r>
              <w:t>46A</w:t>
            </w:r>
          </w:p>
        </w:tc>
        <w:tc>
          <w:tcPr>
            <w:tcW w:w="3498" w:type="pct"/>
          </w:tcPr>
          <w:p w14:paraId="02AA5802" w14:textId="0A548EEA" w:rsidR="00147E57" w:rsidRPr="00BD16C1"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An induction cooktop on the Secretary’s product list, for the purposes of installation in a residential premises with a gas or LPG connection.</w:t>
            </w:r>
          </w:p>
        </w:tc>
      </w:tr>
      <w:tr w:rsidR="00147E57" w:rsidRPr="00BD16C1" w14:paraId="1D7262A9" w14:textId="77777777" w:rsidTr="00147E57">
        <w:tc>
          <w:tcPr>
            <w:cnfStyle w:val="001000000000" w:firstRow="0" w:lastRow="0" w:firstColumn="1" w:lastColumn="0" w:oddVBand="0" w:evenVBand="0" w:oddHBand="0" w:evenHBand="0" w:firstRowFirstColumn="0" w:firstRowLastColumn="0" w:lastRowFirstColumn="0" w:lastRowLastColumn="0"/>
            <w:tcW w:w="763" w:type="pct"/>
          </w:tcPr>
          <w:p w14:paraId="59F472B2" w14:textId="2BC89EA9" w:rsidR="00147E57" w:rsidRDefault="00147E57" w:rsidP="00147E57">
            <w:pPr>
              <w:pStyle w:val="TableTextLeft"/>
            </w:pPr>
            <w:r>
              <w:t>46B</w:t>
            </w:r>
          </w:p>
        </w:tc>
        <w:tc>
          <w:tcPr>
            <w:tcW w:w="739" w:type="pct"/>
          </w:tcPr>
          <w:p w14:paraId="11E0EE1C" w14:textId="003CA873" w:rsidR="00147E57" w:rsidRDefault="00147E57" w:rsidP="00147E57">
            <w:pPr>
              <w:pStyle w:val="TableTextLeft"/>
              <w:cnfStyle w:val="000000000000" w:firstRow="0" w:lastRow="0" w:firstColumn="0" w:lastColumn="0" w:oddVBand="0" w:evenVBand="0" w:oddHBand="0" w:evenHBand="0" w:firstRowFirstColumn="0" w:firstRowLastColumn="0" w:lastRowFirstColumn="0" w:lastRowLastColumn="0"/>
            </w:pPr>
            <w:r>
              <w:t>46B</w:t>
            </w:r>
          </w:p>
        </w:tc>
        <w:tc>
          <w:tcPr>
            <w:tcW w:w="3498" w:type="pct"/>
          </w:tcPr>
          <w:p w14:paraId="7D1B5AAC" w14:textId="2691EE87" w:rsidR="00147E57" w:rsidRDefault="00147E57" w:rsidP="00147E57">
            <w:pPr>
              <w:pStyle w:val="TableTextNumbered3"/>
              <w:numPr>
                <w:ilvl w:val="0"/>
                <w:numId w:val="0"/>
              </w:numPr>
              <w:cnfStyle w:val="000000000000" w:firstRow="0" w:lastRow="0" w:firstColumn="0" w:lastColumn="0" w:oddVBand="0" w:evenVBand="0" w:oddHBand="0" w:evenHBand="0" w:firstRowFirstColumn="0" w:firstRowLastColumn="0" w:lastRowFirstColumn="0" w:lastRowLastColumn="0"/>
            </w:pPr>
            <w:r>
              <w:t>A freestanding combined induction cooking product on the Secretary’s product list, for the purposes of installation in a residential premises with a gas or LPG connection.</w:t>
            </w:r>
          </w:p>
        </w:tc>
      </w:tr>
    </w:tbl>
    <w:p w14:paraId="47B806EE" w14:textId="77777777" w:rsidR="004F1980" w:rsidRDefault="004F1980" w:rsidP="004F1980">
      <w:pPr>
        <w:pStyle w:val="BodyText"/>
      </w:pPr>
    </w:p>
    <w:p w14:paraId="79EEA675" w14:textId="77777777" w:rsidR="004F1980" w:rsidRDefault="004F1980" w:rsidP="004F1980">
      <w:pPr>
        <w:pStyle w:val="Heading3"/>
      </w:pPr>
      <w:bookmarkStart w:id="503" w:name="_Toc178238635"/>
      <w:bookmarkStart w:id="504" w:name="_Toc189203785"/>
      <w:r>
        <w:t>Specified Minimum Energy Efficiency</w:t>
      </w:r>
      <w:bookmarkEnd w:id="503"/>
      <w:bookmarkEnd w:id="504"/>
      <w:r>
        <w:t xml:space="preserve"> </w:t>
      </w:r>
    </w:p>
    <w:p w14:paraId="4E06D583" w14:textId="28F54398" w:rsidR="0009649D" w:rsidRDefault="0009649D" w:rsidP="004F1980">
      <w:r w:rsidRPr="0009649D">
        <w:t>There are no further requirements that must be specified for the installed product.</w:t>
      </w:r>
    </w:p>
    <w:p w14:paraId="14150111" w14:textId="77777777" w:rsidR="00C11C59" w:rsidRDefault="00C11C59" w:rsidP="00C11C59"/>
    <w:p w14:paraId="3B805F11" w14:textId="77777777" w:rsidR="004F1980" w:rsidRDefault="004F1980" w:rsidP="004F1980">
      <w:pPr>
        <w:pStyle w:val="Heading3"/>
      </w:pPr>
      <w:bookmarkStart w:id="505" w:name="_Toc178238636"/>
      <w:bookmarkStart w:id="506" w:name="_Toc189203786"/>
      <w:r>
        <w:t>Other specified matters</w:t>
      </w:r>
      <w:bookmarkEnd w:id="505"/>
      <w:bookmarkEnd w:id="506"/>
    </w:p>
    <w:p w14:paraId="46CBEE42" w14:textId="00E9A786" w:rsidR="004F1980" w:rsidRDefault="0084308A" w:rsidP="004F1980">
      <w:r>
        <w:t xml:space="preserve">The product </w:t>
      </w:r>
      <w:r w:rsidR="008E41F9">
        <w:t>sold</w:t>
      </w:r>
      <w:r>
        <w:t xml:space="preserve"> must meet the relevant additional requirements set out in </w:t>
      </w:r>
      <w:r w:rsidR="00463D72">
        <w:fldChar w:fldCharType="begin"/>
      </w:r>
      <w:r w:rsidR="00463D72">
        <w:instrText xml:space="preserve"> REF _Ref172292867 \h </w:instrText>
      </w:r>
      <w:r w:rsidR="00463D72">
        <w:fldChar w:fldCharType="separate"/>
      </w:r>
      <w:r w:rsidR="00A51C59">
        <w:t xml:space="preserve">Table </w:t>
      </w:r>
      <w:r w:rsidR="00A51C59">
        <w:rPr>
          <w:noProof/>
        </w:rPr>
        <w:t>46</w:t>
      </w:r>
      <w:r w:rsidR="00A51C59">
        <w:t>.</w:t>
      </w:r>
      <w:r w:rsidR="00A51C59">
        <w:rPr>
          <w:noProof/>
        </w:rPr>
        <w:t>2</w:t>
      </w:r>
      <w:r w:rsidR="00463D72">
        <w:fldChar w:fldCharType="end"/>
      </w:r>
      <w:r w:rsidR="00463D72">
        <w:t>.</w:t>
      </w:r>
    </w:p>
    <w:p w14:paraId="18804713" w14:textId="6BE77EE6" w:rsidR="004F1980" w:rsidRDefault="004F1980" w:rsidP="004F1980">
      <w:pPr>
        <w:pStyle w:val="Caption"/>
      </w:pPr>
      <w:bookmarkStart w:id="507" w:name="_Ref172292867"/>
      <w:r>
        <w:t xml:space="preserve">Table </w:t>
      </w:r>
      <w:r w:rsidR="00F91616">
        <w:fldChar w:fldCharType="begin"/>
      </w:r>
      <w:r w:rsidR="00F91616">
        <w:instrText xml:space="preserve"> STYLEREF 1 \s </w:instrText>
      </w:r>
      <w:r w:rsidR="00F91616">
        <w:fldChar w:fldCharType="separate"/>
      </w:r>
      <w:r w:rsidR="00A51C59">
        <w:rPr>
          <w:noProof/>
        </w:rPr>
        <w:t>46</w:t>
      </w:r>
      <w:r w:rsidR="00F91616">
        <w:rPr>
          <w:noProof/>
        </w:rPr>
        <w:fldChar w:fldCharType="end"/>
      </w:r>
      <w:r>
        <w:t>.</w:t>
      </w:r>
      <w:r w:rsidR="002851F8">
        <w:fldChar w:fldCharType="begin"/>
      </w:r>
      <w:r w:rsidR="002851F8">
        <w:instrText xml:space="preserve"> SEQ Table \* ARABIC \s 1 </w:instrText>
      </w:r>
      <w:r w:rsidR="002851F8">
        <w:fldChar w:fldCharType="separate"/>
      </w:r>
      <w:r w:rsidR="00A51C59">
        <w:rPr>
          <w:noProof/>
        </w:rPr>
        <w:t>2</w:t>
      </w:r>
      <w:r w:rsidR="002851F8">
        <w:rPr>
          <w:noProof/>
        </w:rPr>
        <w:fldChar w:fldCharType="end"/>
      </w:r>
      <w:bookmarkEnd w:id="507"/>
      <w:r>
        <w:t xml:space="preserve"> – Other specified matter</w:t>
      </w:r>
      <w:r w:rsidR="002D5217">
        <w:t>s</w:t>
      </w:r>
      <w:r>
        <w:t xml:space="preserve"> </w:t>
      </w:r>
      <w:r w:rsidR="002D5217" w:rsidRPr="002D5217">
        <w:t>for the sale of induction cooktops and freestanding combined induction cooking products</w:t>
      </w:r>
    </w:p>
    <w:tbl>
      <w:tblPr>
        <w:tblStyle w:val="TableGrid"/>
        <w:tblW w:w="0" w:type="auto"/>
        <w:tblLayout w:type="fixed"/>
        <w:tblLook w:val="04A0" w:firstRow="1" w:lastRow="0" w:firstColumn="1" w:lastColumn="0" w:noHBand="0" w:noVBand="1"/>
      </w:tblPr>
      <w:tblGrid>
        <w:gridCol w:w="1418"/>
        <w:gridCol w:w="1417"/>
        <w:gridCol w:w="6804"/>
      </w:tblGrid>
      <w:tr w:rsidR="002D5217" w14:paraId="3965E09A" w14:textId="77777777" w:rsidTr="005627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0B957E7" w14:textId="77777777" w:rsidR="002D5217" w:rsidRDefault="002D5217" w:rsidP="00562702">
            <w:pPr>
              <w:pStyle w:val="TableHeadingLeft"/>
            </w:pPr>
            <w:r>
              <w:t>Product category number</w:t>
            </w:r>
          </w:p>
        </w:tc>
        <w:tc>
          <w:tcPr>
            <w:tcW w:w="1417" w:type="dxa"/>
          </w:tcPr>
          <w:p w14:paraId="216E15E8" w14:textId="77777777"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tcPr>
          <w:p w14:paraId="174B28B8" w14:textId="3CF971F9" w:rsidR="002D5217" w:rsidRDefault="002D5217" w:rsidP="00562702">
            <w:pPr>
              <w:pStyle w:val="TableHeadingLeft"/>
              <w:cnfStyle w:val="100000000000" w:firstRow="1" w:lastRow="0" w:firstColumn="0" w:lastColumn="0" w:oddVBand="0" w:evenVBand="0" w:oddHBand="0" w:evenHBand="0" w:firstRowFirstColumn="0" w:firstRowLastColumn="0" w:lastRowFirstColumn="0" w:lastRowLastColumn="0"/>
            </w:pPr>
            <w:r>
              <w:t>Performance requirement</w:t>
            </w:r>
            <w:r w:rsidR="002C1B23">
              <w:rPr>
                <w:rStyle w:val="FootnoteReference"/>
              </w:rPr>
              <w:footnoteReference w:id="85"/>
            </w:r>
          </w:p>
        </w:tc>
      </w:tr>
      <w:tr w:rsidR="0009649D" w14:paraId="24C4F090"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8DED6DD" w14:textId="7E4925BA" w:rsidR="0009649D" w:rsidRDefault="0009649D" w:rsidP="0009649D">
            <w:pPr>
              <w:pStyle w:val="TableTextLeft"/>
            </w:pPr>
            <w:r>
              <w:t>46A and 46B</w:t>
            </w:r>
          </w:p>
        </w:tc>
        <w:tc>
          <w:tcPr>
            <w:tcW w:w="1417" w:type="dxa"/>
          </w:tcPr>
          <w:p w14:paraId="47E5D286" w14:textId="57394CE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cooktop dimensions</w:t>
            </w:r>
          </w:p>
        </w:tc>
        <w:tc>
          <w:tcPr>
            <w:tcW w:w="6804" w:type="dxa"/>
          </w:tcPr>
          <w:p w14:paraId="56CA2A48" w14:textId="4C471467"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be at least 550mm wide and 380mm deep.</w:t>
            </w:r>
          </w:p>
        </w:tc>
      </w:tr>
      <w:tr w:rsidR="0009649D" w14:paraId="7FEDD608"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CAA9770" w14:textId="5DE683E4" w:rsidR="0009649D" w:rsidRDefault="0009649D" w:rsidP="0009649D">
            <w:pPr>
              <w:pStyle w:val="TableTextLeft"/>
            </w:pPr>
            <w:r>
              <w:t>46A and 46B</w:t>
            </w:r>
          </w:p>
        </w:tc>
        <w:tc>
          <w:tcPr>
            <w:tcW w:w="1417" w:type="dxa"/>
          </w:tcPr>
          <w:p w14:paraId="478071C3" w14:textId="6F5E9ED0"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Minimum number of cooking zones</w:t>
            </w:r>
          </w:p>
        </w:tc>
        <w:tc>
          <w:tcPr>
            <w:tcW w:w="6804" w:type="dxa"/>
          </w:tcPr>
          <w:p w14:paraId="25992A05" w14:textId="1BFF7B5D" w:rsidR="0009649D" w:rsidRDefault="0009649D" w:rsidP="0009649D">
            <w:pPr>
              <w:pStyle w:val="TableTextLeft"/>
              <w:cnfStyle w:val="000000000000" w:firstRow="0" w:lastRow="0" w:firstColumn="0" w:lastColumn="0" w:oddVBand="0" w:evenVBand="0" w:oddHBand="0" w:evenHBand="0" w:firstRowFirstColumn="0" w:firstRowLastColumn="0" w:lastRowFirstColumn="0" w:lastRowLastColumn="0"/>
            </w:pPr>
            <w:r>
              <w:t>The cooktop surface must have a minimum of 3 independently controlled cooking zones.</w:t>
            </w:r>
          </w:p>
        </w:tc>
      </w:tr>
      <w:tr w:rsidR="00450F56" w14:paraId="59986B7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63893F29" w14:textId="6F28A236" w:rsidR="00450F56" w:rsidRDefault="00450F56" w:rsidP="00450F56">
            <w:pPr>
              <w:pStyle w:val="TableTextLeft"/>
            </w:pPr>
            <w:r w:rsidRPr="004A670B">
              <w:lastRenderedPageBreak/>
              <w:t>46A</w:t>
            </w:r>
          </w:p>
        </w:tc>
        <w:tc>
          <w:tcPr>
            <w:tcW w:w="1417" w:type="dxa"/>
          </w:tcPr>
          <w:p w14:paraId="2348FE82" w14:textId="4A1D550E" w:rsidR="00450F56" w:rsidRDefault="00651B55" w:rsidP="00450F56">
            <w:pPr>
              <w:pStyle w:val="TableTextLeft"/>
              <w:cnfStyle w:val="000000000000" w:firstRow="0" w:lastRow="0" w:firstColumn="0" w:lastColumn="0" w:oddVBand="0" w:evenVBand="0" w:oddHBand="0" w:evenHBand="0" w:firstRowFirstColumn="0" w:firstRowLastColumn="0" w:lastRowFirstColumn="0" w:lastRowLastColumn="0"/>
            </w:pPr>
            <w:r>
              <w:rPr>
                <w:rFonts w:cstheme="minorHAnsi"/>
                <w:color w:val="000000"/>
              </w:rPr>
              <w:t>Product design</w:t>
            </w:r>
          </w:p>
        </w:tc>
        <w:tc>
          <w:tcPr>
            <w:tcW w:w="6804" w:type="dxa"/>
          </w:tcPr>
          <w:p w14:paraId="4258894F" w14:textId="21E810BE" w:rsidR="00450F56" w:rsidRDefault="00450F56" w:rsidP="00450F56">
            <w:pPr>
              <w:pStyle w:val="TableTextLeft"/>
              <w:cnfStyle w:val="000000000000" w:firstRow="0" w:lastRow="0" w:firstColumn="0" w:lastColumn="0" w:oddVBand="0" w:evenVBand="0" w:oddHBand="0" w:evenHBand="0" w:firstRowFirstColumn="0" w:firstRowLastColumn="0" w:lastRowFirstColumn="0" w:lastRowLastColumn="0"/>
            </w:pPr>
            <w:r w:rsidRPr="004A670B">
              <w:t xml:space="preserve">The </w:t>
            </w:r>
            <w:r w:rsidR="00FA2F1D">
              <w:t>product</w:t>
            </w:r>
            <w:r w:rsidR="00FA2F1D" w:rsidRPr="004A670B">
              <w:t xml:space="preserve"> </w:t>
            </w:r>
            <w:r w:rsidRPr="004A670B">
              <w:t xml:space="preserve">must be designed to only be permanently mounted in-bench. </w:t>
            </w:r>
            <w:r>
              <w:br/>
            </w:r>
            <w:r w:rsidRPr="004A670B">
              <w:t>On-bench or portable plug-in products</w:t>
            </w:r>
            <w:r w:rsidR="006225FD">
              <w:t xml:space="preserve"> </w:t>
            </w:r>
            <w:r w:rsidR="006225FD" w:rsidRPr="006225FD">
              <w:t>are not eligible</w:t>
            </w:r>
            <w:r w:rsidR="006225FD">
              <w:t>.</w:t>
            </w:r>
          </w:p>
        </w:tc>
      </w:tr>
      <w:tr w:rsidR="002D5217" w14:paraId="4E33BCAA"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5353F417" w14:textId="77777777" w:rsidR="002D5217" w:rsidRDefault="002D5217" w:rsidP="00562702">
            <w:pPr>
              <w:pStyle w:val="TableTextLeft"/>
            </w:pPr>
            <w:r>
              <w:t>46A and 46B</w:t>
            </w:r>
          </w:p>
        </w:tc>
        <w:tc>
          <w:tcPr>
            <w:tcW w:w="1417" w:type="dxa"/>
          </w:tcPr>
          <w:p w14:paraId="56C7F3F1" w14:textId="78CCAA3B" w:rsidR="002D5217" w:rsidRDefault="0060373D" w:rsidP="00562702">
            <w:pPr>
              <w:pStyle w:val="TableTextLeft"/>
              <w:cnfStyle w:val="000000000000" w:firstRow="0" w:lastRow="0" w:firstColumn="0" w:lastColumn="0" w:oddVBand="0" w:evenVBand="0" w:oddHBand="0" w:evenHBand="0" w:firstRowFirstColumn="0" w:firstRowLastColumn="0" w:lastRowFirstColumn="0" w:lastRowLastColumn="0"/>
            </w:pPr>
            <w:r>
              <w:t xml:space="preserve">Mandatory </w:t>
            </w:r>
            <w:r w:rsidR="002D5217">
              <w:t>consumer information</w:t>
            </w:r>
          </w:p>
        </w:tc>
        <w:tc>
          <w:tcPr>
            <w:tcW w:w="6804" w:type="dxa"/>
          </w:tcPr>
          <w:p w14:paraId="4FE6395E" w14:textId="63B46AA8" w:rsidR="002D5217" w:rsidRPr="00302ED5" w:rsidRDefault="000F4F29" w:rsidP="004E1D04">
            <w:pPr>
              <w:pStyle w:val="TableTextLeft"/>
              <w:cnfStyle w:val="000000000000" w:firstRow="0" w:lastRow="0" w:firstColumn="0" w:lastColumn="0" w:oddVBand="0" w:evenVBand="0" w:oddHBand="0" w:evenHBand="0" w:firstRowFirstColumn="0" w:firstRowLastColumn="0" w:lastRowFirstColumn="0" w:lastRowLastColumn="0"/>
            </w:pPr>
            <w:r w:rsidRPr="00094B81">
              <w:t>In addition to the applicable requirements set out under the Code of Conduct (at Schedule 6 of the Regulations), the accredited person must ensure that the mandatory VEU Cooktop Consumer Fact Sheet is provided to the energy consumer before VEECs are created for carrying out a prescribed Part 46 activity</w:t>
            </w:r>
            <w:r>
              <w:t>.</w:t>
            </w:r>
          </w:p>
        </w:tc>
      </w:tr>
      <w:tr w:rsidR="00C83076" w14:paraId="6B25CCF3" w14:textId="77777777">
        <w:tc>
          <w:tcPr>
            <w:cnfStyle w:val="001000000000" w:firstRow="0" w:lastRow="0" w:firstColumn="1" w:lastColumn="0" w:oddVBand="0" w:evenVBand="0" w:oddHBand="0" w:evenHBand="0" w:firstRowFirstColumn="0" w:firstRowLastColumn="0" w:lastRowFirstColumn="0" w:lastRowLastColumn="0"/>
            <w:tcW w:w="1418" w:type="dxa"/>
          </w:tcPr>
          <w:p w14:paraId="46F20BEC" w14:textId="77777777" w:rsidR="00C83076" w:rsidRDefault="00C83076">
            <w:pPr>
              <w:pStyle w:val="TableTextLeft"/>
            </w:pPr>
            <w:r>
              <w:t>46A and 46B</w:t>
            </w:r>
          </w:p>
        </w:tc>
        <w:tc>
          <w:tcPr>
            <w:tcW w:w="1417" w:type="dxa"/>
          </w:tcPr>
          <w:p w14:paraId="4EC02DE2" w14:textId="77777777"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Product warranty requirement</w:t>
            </w:r>
          </w:p>
        </w:tc>
        <w:tc>
          <w:tcPr>
            <w:tcW w:w="6804" w:type="dxa"/>
          </w:tcPr>
          <w:p w14:paraId="31CEF1FA" w14:textId="7A9CB5D3" w:rsidR="00C83076" w:rsidRDefault="00C83076">
            <w:pPr>
              <w:pStyle w:val="TableTextLeft"/>
              <w:cnfStyle w:val="000000000000" w:firstRow="0" w:lastRow="0" w:firstColumn="0" w:lastColumn="0" w:oddVBand="0" w:evenVBand="0" w:oddHBand="0" w:evenHBand="0" w:firstRowFirstColumn="0" w:firstRowLastColumn="0" w:lastRowFirstColumn="0" w:lastRowLastColumn="0"/>
            </w:pPr>
            <w:r>
              <w:t>The product must be covered by a warranty against defects for a period of at least two-years from the date of sale</w:t>
            </w:r>
            <w:r w:rsidR="00B6390D">
              <w:t>, purchase or supply (as applicable)</w:t>
            </w:r>
            <w:r>
              <w:t xml:space="preserve">. </w:t>
            </w:r>
          </w:p>
        </w:tc>
      </w:tr>
      <w:tr w:rsidR="002D5217" w14:paraId="5EF03CEF" w14:textId="77777777" w:rsidTr="00562702">
        <w:tc>
          <w:tcPr>
            <w:cnfStyle w:val="001000000000" w:firstRow="0" w:lastRow="0" w:firstColumn="1" w:lastColumn="0" w:oddVBand="0" w:evenVBand="0" w:oddHBand="0" w:evenHBand="0" w:firstRowFirstColumn="0" w:firstRowLastColumn="0" w:lastRowFirstColumn="0" w:lastRowLastColumn="0"/>
            <w:tcW w:w="1418" w:type="dxa"/>
          </w:tcPr>
          <w:p w14:paraId="4489A4DA" w14:textId="4CB76650" w:rsidR="002D5217" w:rsidRDefault="002D5217" w:rsidP="002D5217">
            <w:pPr>
              <w:pStyle w:val="TableTextLeft"/>
            </w:pPr>
            <w:r>
              <w:t>46A and 46B</w:t>
            </w:r>
          </w:p>
        </w:tc>
        <w:tc>
          <w:tcPr>
            <w:tcW w:w="1417" w:type="dxa"/>
          </w:tcPr>
          <w:p w14:paraId="6F8615A9" w14:textId="4D153569" w:rsidR="002D5217" w:rsidRDefault="002D5217" w:rsidP="002D5217">
            <w:pPr>
              <w:pStyle w:val="TableTextLeft"/>
              <w:cnfStyle w:val="000000000000" w:firstRow="0" w:lastRow="0" w:firstColumn="0" w:lastColumn="0" w:oddVBand="0" w:evenVBand="0" w:oddHBand="0" w:evenHBand="0" w:firstRowFirstColumn="0" w:firstRowLastColumn="0" w:lastRowFirstColumn="0" w:lastRowLastColumn="0"/>
            </w:pPr>
            <w:r>
              <w:t xml:space="preserve">Minimum </w:t>
            </w:r>
            <w:r w:rsidR="00B37EB4">
              <w:t>co-payment amount</w:t>
            </w:r>
          </w:p>
        </w:tc>
        <w:tc>
          <w:tcPr>
            <w:tcW w:w="6804" w:type="dxa"/>
          </w:tcPr>
          <w:p w14:paraId="05F9E5C4" w14:textId="125AA57D" w:rsidR="002D5217" w:rsidRDefault="00B37EB4" w:rsidP="002D5217">
            <w:pPr>
              <w:pStyle w:val="TableTextLeft"/>
              <w:cnfStyle w:val="000000000000" w:firstRow="0" w:lastRow="0" w:firstColumn="0" w:lastColumn="0" w:oddVBand="0" w:evenVBand="0" w:oddHBand="0" w:evenHBand="0" w:firstRowFirstColumn="0" w:firstRowLastColumn="0" w:lastRowFirstColumn="0" w:lastRowLastColumn="0"/>
            </w:pPr>
            <w:r>
              <w:t xml:space="preserve">A minimum co-payment amount of $200 </w:t>
            </w:r>
            <w:r w:rsidR="007640ED">
              <w:t>(</w:t>
            </w:r>
            <w:r w:rsidR="00EE7D86">
              <w:t xml:space="preserve">including </w:t>
            </w:r>
            <w:r>
              <w:t>GST</w:t>
            </w:r>
            <w:r w:rsidR="007640ED">
              <w:t>)</w:t>
            </w:r>
            <w:r>
              <w:t xml:space="preserve"> must be made per product</w:t>
            </w:r>
            <w:r w:rsidR="00300510">
              <w:t xml:space="preserve"> sold</w:t>
            </w:r>
            <w:r w:rsidR="00374B79">
              <w:t>.</w:t>
            </w:r>
          </w:p>
        </w:tc>
      </w:tr>
    </w:tbl>
    <w:p w14:paraId="62DEFFE8" w14:textId="77777777" w:rsidR="004F1980" w:rsidRDefault="004F1980" w:rsidP="004F1980"/>
    <w:p w14:paraId="2A44BE7E" w14:textId="77777777" w:rsidR="00A1161E" w:rsidRDefault="00A1161E" w:rsidP="004F1980"/>
    <w:p w14:paraId="200C4924" w14:textId="77777777" w:rsidR="004F1980" w:rsidRDefault="004F1980" w:rsidP="004F1980">
      <w:pPr>
        <w:pStyle w:val="Heading3"/>
      </w:pPr>
      <w:bookmarkStart w:id="508" w:name="_Toc178238637"/>
      <w:bookmarkStart w:id="509" w:name="_Toc189203787"/>
      <w:r w:rsidRPr="000F3969">
        <w:t>Method for Determining GHG Equivalent Reduction</w:t>
      </w:r>
      <w:bookmarkEnd w:id="508"/>
      <w:bookmarkEnd w:id="509"/>
    </w:p>
    <w:tbl>
      <w:tblPr>
        <w:tblStyle w:val="PullOutBoxTable"/>
        <w:tblW w:w="0" w:type="auto"/>
        <w:tblLook w:val="04A0" w:firstRow="1" w:lastRow="0" w:firstColumn="1" w:lastColumn="0" w:noHBand="0" w:noVBand="1"/>
      </w:tblPr>
      <w:tblGrid>
        <w:gridCol w:w="9629"/>
      </w:tblGrid>
      <w:tr w:rsidR="004F1980" w14:paraId="5416D384" w14:textId="77777777" w:rsidTr="00562702">
        <w:tc>
          <w:tcPr>
            <w:tcW w:w="9629" w:type="dxa"/>
            <w:shd w:val="clear" w:color="auto" w:fill="CCE3F5" w:themeFill="background2"/>
          </w:tcPr>
          <w:p w14:paraId="125EA619" w14:textId="63793A4E" w:rsidR="004F1980" w:rsidRDefault="004F1980" w:rsidP="00562702">
            <w:pPr>
              <w:pStyle w:val="IntroFeatureText"/>
            </w:pPr>
            <w:r w:rsidRPr="006D1B7B">
              <w:t xml:space="preserve">Scenario </w:t>
            </w:r>
            <w:r>
              <w:t>4</w:t>
            </w:r>
            <w:r w:rsidR="007640ED">
              <w:t>6A and 46B</w:t>
            </w:r>
            <w:r>
              <w:t xml:space="preserve">: </w:t>
            </w:r>
            <w:r w:rsidR="008A05AD">
              <w:t>Sale of</w:t>
            </w:r>
            <w:r w:rsidR="007640ED">
              <w:t xml:space="preserve"> an induction cooktop or freestanding combined induction cooking product</w:t>
            </w:r>
            <w:r>
              <w:t xml:space="preserve"> </w:t>
            </w:r>
          </w:p>
        </w:tc>
      </w:tr>
    </w:tbl>
    <w:p w14:paraId="0ABD3EE8" w14:textId="625DB1B1" w:rsidR="004F1980" w:rsidRDefault="004F1980" w:rsidP="004F1980">
      <w:pPr>
        <w:pStyle w:val="BodyText"/>
      </w:pPr>
      <w:r>
        <w:t xml:space="preserve">The GHG equivalent emissions reduction for each scenario is given by </w:t>
      </w:r>
      <w:r w:rsidR="00207BE2">
        <w:rPr>
          <w:highlight w:val="yellow"/>
        </w:rPr>
        <w:fldChar w:fldCharType="begin"/>
      </w:r>
      <w:r w:rsidR="00207BE2">
        <w:instrText xml:space="preserve"> REF _Ref172294072 \h </w:instrText>
      </w:r>
      <w:r w:rsidR="00207BE2">
        <w:rPr>
          <w:highlight w:val="yellow"/>
        </w:rPr>
      </w:r>
      <w:r w:rsidR="00207BE2">
        <w:rPr>
          <w:highlight w:val="yellow"/>
        </w:rPr>
        <w:fldChar w:fldCharType="separate"/>
      </w:r>
      <w:r w:rsidR="00A51C59">
        <w:t xml:space="preserve">Equation </w:t>
      </w:r>
      <w:r w:rsidR="00A51C59">
        <w:rPr>
          <w:noProof/>
        </w:rPr>
        <w:t>46</w:t>
      </w:r>
      <w:r w:rsidR="00A51C59">
        <w:t>.</w:t>
      </w:r>
      <w:r w:rsidR="00A51C59">
        <w:rPr>
          <w:noProof/>
        </w:rPr>
        <w:t>1</w:t>
      </w:r>
      <w:r w:rsidR="00207BE2">
        <w:rPr>
          <w:highlight w:val="yellow"/>
        </w:rPr>
        <w:fldChar w:fldCharType="end"/>
      </w:r>
      <w:r w:rsidR="00207BE2">
        <w:t xml:space="preserve"> </w:t>
      </w:r>
      <w:r>
        <w:t xml:space="preserve">using the variables listed in </w:t>
      </w:r>
      <w:r w:rsidR="00207BE2">
        <w:rPr>
          <w:highlight w:val="yellow"/>
        </w:rPr>
        <w:fldChar w:fldCharType="begin"/>
      </w:r>
      <w:r w:rsidR="00207BE2">
        <w:rPr>
          <w:highlight w:val="yellow"/>
        </w:rPr>
        <w:instrText xml:space="preserve"> REF _Ref172294037 \h </w:instrText>
      </w:r>
      <w:r w:rsidR="00207BE2">
        <w:rPr>
          <w:highlight w:val="yellow"/>
        </w:rPr>
      </w:r>
      <w:r w:rsidR="00207BE2">
        <w:rPr>
          <w:highlight w:val="yellow"/>
        </w:rPr>
        <w:fldChar w:fldCharType="separate"/>
      </w:r>
      <w:r w:rsidR="00A51C59">
        <w:t xml:space="preserve">Table </w:t>
      </w:r>
      <w:r w:rsidR="00A51C59">
        <w:rPr>
          <w:noProof/>
        </w:rPr>
        <w:t>46</w:t>
      </w:r>
      <w:r w:rsidR="00A51C59">
        <w:t>.</w:t>
      </w:r>
      <w:r w:rsidR="00A51C59">
        <w:rPr>
          <w:noProof/>
        </w:rPr>
        <w:t>3</w:t>
      </w:r>
      <w:r w:rsidR="00207BE2">
        <w:rPr>
          <w:highlight w:val="yellow"/>
        </w:rPr>
        <w:fldChar w:fldCharType="end"/>
      </w:r>
      <w:r w:rsidR="00207BE2">
        <w:t>.</w:t>
      </w:r>
    </w:p>
    <w:p w14:paraId="1922F67E" w14:textId="77777777" w:rsidR="004F1980" w:rsidRDefault="004F1980" w:rsidP="004F1980">
      <w:pPr>
        <w:pStyle w:val="BodyText"/>
      </w:pPr>
    </w:p>
    <w:p w14:paraId="6D56F9B1" w14:textId="1A7CC4DC" w:rsidR="004F1980" w:rsidRDefault="004F1980" w:rsidP="004F1980">
      <w:pPr>
        <w:pStyle w:val="Caption"/>
      </w:pPr>
      <w:bookmarkStart w:id="510" w:name="_Ref172294072"/>
      <w:r>
        <w:t xml:space="preserve">Equation </w:t>
      </w:r>
      <w:r w:rsidR="00207BE2">
        <w:fldChar w:fldCharType="begin"/>
      </w:r>
      <w:r w:rsidR="00207BE2">
        <w:instrText xml:space="preserve"> STYLEREF 1 \s </w:instrText>
      </w:r>
      <w:r w:rsidR="00207BE2">
        <w:fldChar w:fldCharType="separate"/>
      </w:r>
      <w:r w:rsidR="00A51C59">
        <w:rPr>
          <w:noProof/>
        </w:rPr>
        <w:t>46</w:t>
      </w:r>
      <w:r w:rsidR="00207BE2">
        <w:rPr>
          <w:noProof/>
        </w:rPr>
        <w:fldChar w:fldCharType="end"/>
      </w:r>
      <w:r>
        <w:t>.</w:t>
      </w:r>
      <w:r>
        <w:fldChar w:fldCharType="begin"/>
      </w:r>
      <w:r>
        <w:instrText xml:space="preserve"> SEQ Equation \* ARABIC \s 1 </w:instrText>
      </w:r>
      <w:r>
        <w:fldChar w:fldCharType="separate"/>
      </w:r>
      <w:r w:rsidR="00A51C59">
        <w:rPr>
          <w:noProof/>
        </w:rPr>
        <w:t>1</w:t>
      </w:r>
      <w:r>
        <w:rPr>
          <w:noProof/>
        </w:rPr>
        <w:fldChar w:fldCharType="end"/>
      </w:r>
      <w:bookmarkEnd w:id="510"/>
      <w:r>
        <w:t xml:space="preserve"> – </w:t>
      </w:r>
      <w:r w:rsidRPr="00B8578B">
        <w:t>GHG</w:t>
      </w:r>
      <w:r>
        <w:t xml:space="preserve"> </w:t>
      </w:r>
      <w:r w:rsidRPr="00B8578B">
        <w:t xml:space="preserve">equivalent emissions reduction calculation for </w:t>
      </w:r>
      <w:r w:rsidRPr="00DA7C85">
        <w:t xml:space="preserve">Scenario </w:t>
      </w:r>
      <w:r>
        <w:t>4</w:t>
      </w:r>
      <w:r w:rsidR="003B1EB7">
        <w:t>6</w:t>
      </w:r>
      <w:r>
        <w:t>A</w:t>
      </w:r>
      <w:r w:rsidR="00695DE2">
        <w:t xml:space="preserve"> and 46B</w:t>
      </w:r>
    </w:p>
    <w:tbl>
      <w:tblPr>
        <w:tblStyle w:val="PullOutBoxTable"/>
        <w:tblW w:w="5000" w:type="pct"/>
        <w:tblLook w:val="0480" w:firstRow="0" w:lastRow="0" w:firstColumn="1" w:lastColumn="0" w:noHBand="0" w:noVBand="1"/>
      </w:tblPr>
      <w:tblGrid>
        <w:gridCol w:w="9629"/>
      </w:tblGrid>
      <w:tr w:rsidR="004F1980" w14:paraId="29175CB9" w14:textId="77777777" w:rsidTr="00562702">
        <w:tc>
          <w:tcPr>
            <w:tcW w:w="5000" w:type="pct"/>
            <w:shd w:val="clear" w:color="auto" w:fill="CCE3F5" w:themeFill="background2"/>
          </w:tcPr>
          <w:p w14:paraId="3CB5E4CD" w14:textId="7C17F544" w:rsidR="004F1980" w:rsidRPr="0081766B" w:rsidRDefault="004F1980" w:rsidP="00562702">
            <w:pPr>
              <w:pStyle w:val="BodyText"/>
            </w:pPr>
            <m:oMathPara>
              <m:oMath>
                <m:r>
                  <m:rPr>
                    <m:sty m:val="bi"/>
                  </m:rPr>
                  <w:rPr>
                    <w:rFonts w:ascii="Cambria Math" w:hAnsi="Cambria Math"/>
                    <w:szCs w:val="18"/>
                  </w:rPr>
                  <m:t>GHG Eq. Reduction =(Baseline-Upgrade) ×Lifetime</m:t>
                </m:r>
              </m:oMath>
            </m:oMathPara>
          </w:p>
        </w:tc>
      </w:tr>
    </w:tbl>
    <w:p w14:paraId="004CED4B" w14:textId="77777777" w:rsidR="004F1980" w:rsidRDefault="004F1980" w:rsidP="004F1980">
      <w:pPr>
        <w:pStyle w:val="BodyText"/>
      </w:pPr>
    </w:p>
    <w:p w14:paraId="2237FFAF" w14:textId="2EA93CE9" w:rsidR="004F1980" w:rsidRDefault="004F1980" w:rsidP="004F1980">
      <w:pPr>
        <w:pStyle w:val="Caption"/>
      </w:pPr>
      <w:bookmarkStart w:id="511" w:name="_Ref172294037"/>
      <w:bookmarkStart w:id="512" w:name="_Ref172294032"/>
      <w:r>
        <w:t xml:space="preserve">Table </w:t>
      </w:r>
      <w:r w:rsidR="00207BE2">
        <w:fldChar w:fldCharType="begin"/>
      </w:r>
      <w:r w:rsidR="00207BE2">
        <w:instrText xml:space="preserve"> STYLEREF 1 \s </w:instrText>
      </w:r>
      <w:r w:rsidR="00207BE2">
        <w:fldChar w:fldCharType="separate"/>
      </w:r>
      <w:r w:rsidR="00A51C59">
        <w:rPr>
          <w:noProof/>
        </w:rPr>
        <w:t>46</w:t>
      </w:r>
      <w:r w:rsidR="00207BE2">
        <w:rPr>
          <w:noProof/>
        </w:rPr>
        <w:fldChar w:fldCharType="end"/>
      </w:r>
      <w:r>
        <w:t>.</w:t>
      </w:r>
      <w:r w:rsidR="00FE00EB">
        <w:fldChar w:fldCharType="begin"/>
      </w:r>
      <w:r w:rsidR="00FE00EB">
        <w:instrText xml:space="preserve"> SEQ Table \* ARABIC \s 1 </w:instrText>
      </w:r>
      <w:r w:rsidR="00FE00EB">
        <w:fldChar w:fldCharType="separate"/>
      </w:r>
      <w:r w:rsidR="00A51C59">
        <w:rPr>
          <w:noProof/>
        </w:rPr>
        <w:t>3</w:t>
      </w:r>
      <w:r w:rsidR="00FE00EB">
        <w:rPr>
          <w:noProof/>
        </w:rPr>
        <w:fldChar w:fldCharType="end"/>
      </w:r>
      <w:bookmarkEnd w:id="511"/>
      <w:r>
        <w:t xml:space="preserve"> – </w:t>
      </w:r>
      <w:r w:rsidRPr="0033166B">
        <w:t>GHG</w:t>
      </w:r>
      <w:r>
        <w:t xml:space="preserve"> </w:t>
      </w:r>
      <w:r w:rsidRPr="0033166B">
        <w:t xml:space="preserve">equivalent emissions reduction variables for </w:t>
      </w:r>
      <w:r w:rsidRPr="00DA7C85">
        <w:t xml:space="preserve">Scenario </w:t>
      </w:r>
      <w:bookmarkEnd w:id="512"/>
      <w:r>
        <w:t>4</w:t>
      </w:r>
      <w:r w:rsidR="003B1EB7">
        <w:t>6</w:t>
      </w:r>
      <w:r>
        <w:t>A</w:t>
      </w:r>
      <w:r w:rsidR="00F53525">
        <w:t xml:space="preserve"> and 46B</w:t>
      </w:r>
    </w:p>
    <w:tbl>
      <w:tblPr>
        <w:tblStyle w:val="Calculations"/>
        <w:tblW w:w="5000" w:type="pct"/>
        <w:tblLook w:val="04A0" w:firstRow="1" w:lastRow="0" w:firstColumn="1" w:lastColumn="0" w:noHBand="0" w:noVBand="1"/>
      </w:tblPr>
      <w:tblGrid>
        <w:gridCol w:w="1980"/>
        <w:gridCol w:w="3543"/>
        <w:gridCol w:w="4106"/>
      </w:tblGrid>
      <w:tr w:rsidR="004F1980" w:rsidRPr="00021839" w14:paraId="443C5D4C" w14:textId="77777777" w:rsidTr="00562702">
        <w:trPr>
          <w:cnfStyle w:val="100000000000" w:firstRow="1" w:lastRow="0" w:firstColumn="0" w:lastColumn="0" w:oddVBand="0" w:evenVBand="0" w:oddHBand="0" w:evenHBand="0" w:firstRowFirstColumn="0" w:firstRowLastColumn="0" w:lastRowFirstColumn="0" w:lastRowLastColumn="0"/>
        </w:trPr>
        <w:tc>
          <w:tcPr>
            <w:tcW w:w="1028" w:type="pct"/>
          </w:tcPr>
          <w:p w14:paraId="5958A135" w14:textId="77777777" w:rsidR="004F1980" w:rsidRPr="00021839" w:rsidRDefault="004F1980" w:rsidP="00562702">
            <w:pPr>
              <w:pStyle w:val="BodyText"/>
              <w:rPr>
                <w:b w:val="0"/>
                <w:bCs/>
              </w:rPr>
            </w:pPr>
            <w:r w:rsidRPr="00021839">
              <w:rPr>
                <w:bCs/>
              </w:rPr>
              <w:t>Input Type</w:t>
            </w:r>
          </w:p>
        </w:tc>
        <w:tc>
          <w:tcPr>
            <w:tcW w:w="1840" w:type="pct"/>
          </w:tcPr>
          <w:p w14:paraId="382D652A" w14:textId="77777777" w:rsidR="004F1980" w:rsidRPr="00021839" w:rsidRDefault="004F1980" w:rsidP="00562702">
            <w:pPr>
              <w:pStyle w:val="BodyText"/>
              <w:rPr>
                <w:b w:val="0"/>
                <w:bCs/>
              </w:rPr>
            </w:pPr>
            <w:r w:rsidRPr="00021839">
              <w:rPr>
                <w:bCs/>
              </w:rPr>
              <w:t>Condition</w:t>
            </w:r>
          </w:p>
        </w:tc>
        <w:tc>
          <w:tcPr>
            <w:tcW w:w="2132" w:type="pct"/>
          </w:tcPr>
          <w:p w14:paraId="408EE036" w14:textId="77777777" w:rsidR="004F1980" w:rsidRPr="00021839" w:rsidRDefault="004F1980" w:rsidP="00562702">
            <w:pPr>
              <w:pStyle w:val="BodyText"/>
              <w:rPr>
                <w:b w:val="0"/>
                <w:bCs/>
              </w:rPr>
            </w:pPr>
            <w:r w:rsidRPr="00021839">
              <w:rPr>
                <w:bCs/>
              </w:rPr>
              <w:t xml:space="preserve">Input Value </w:t>
            </w:r>
          </w:p>
        </w:tc>
      </w:tr>
      <w:tr w:rsidR="009E5DE4" w:rsidRPr="00021839" w14:paraId="7380A0BF" w14:textId="77777777" w:rsidTr="00562702">
        <w:tc>
          <w:tcPr>
            <w:tcW w:w="1028" w:type="pct"/>
          </w:tcPr>
          <w:p w14:paraId="104EB097" w14:textId="1AB84CCB" w:rsidR="009E5DE4" w:rsidRDefault="009E5DE4" w:rsidP="00562702">
            <w:pPr>
              <w:pStyle w:val="TableTextLeft"/>
            </w:pPr>
            <w:r>
              <w:t>Baseline</w:t>
            </w:r>
          </w:p>
        </w:tc>
        <w:tc>
          <w:tcPr>
            <w:tcW w:w="1840" w:type="pct"/>
          </w:tcPr>
          <w:p w14:paraId="35D95CE9" w14:textId="479ABF95" w:rsidR="009E5DE4" w:rsidRDefault="009E5DE4" w:rsidP="00562702">
            <w:pPr>
              <w:pStyle w:val="TableTextLeft"/>
            </w:pPr>
            <w:r>
              <w:t>In every instance</w:t>
            </w:r>
          </w:p>
        </w:tc>
        <w:tc>
          <w:tcPr>
            <w:tcW w:w="2132" w:type="pct"/>
          </w:tcPr>
          <w:p w14:paraId="6ECE1821" w14:textId="24CAA31A" w:rsidR="009E5DE4" w:rsidRDefault="009E5DE4" w:rsidP="00562702">
            <w:pPr>
              <w:pStyle w:val="TableTextNumbered2"/>
              <w:numPr>
                <w:ilvl w:val="0"/>
                <w:numId w:val="0"/>
              </w:numPr>
            </w:pPr>
            <w:r>
              <w:t>0.10</w:t>
            </w:r>
          </w:p>
        </w:tc>
      </w:tr>
      <w:tr w:rsidR="009E5DE4" w:rsidRPr="00021839" w14:paraId="1980F2CC" w14:textId="77777777" w:rsidTr="00562702">
        <w:tc>
          <w:tcPr>
            <w:tcW w:w="1028" w:type="pct"/>
          </w:tcPr>
          <w:p w14:paraId="3210CE19" w14:textId="2C905961" w:rsidR="009E5DE4" w:rsidRDefault="009E5DE4" w:rsidP="00562702">
            <w:pPr>
              <w:pStyle w:val="TableTextLeft"/>
            </w:pPr>
            <w:r>
              <w:t>Upgrade</w:t>
            </w:r>
          </w:p>
        </w:tc>
        <w:tc>
          <w:tcPr>
            <w:tcW w:w="1840" w:type="pct"/>
          </w:tcPr>
          <w:p w14:paraId="49BF6D1F" w14:textId="450E1079" w:rsidR="009E5DE4" w:rsidRDefault="009E5DE4" w:rsidP="00562702">
            <w:pPr>
              <w:pStyle w:val="TableTextLeft"/>
            </w:pPr>
            <w:r>
              <w:t>In every instance</w:t>
            </w:r>
          </w:p>
        </w:tc>
        <w:tc>
          <w:tcPr>
            <w:tcW w:w="2132" w:type="pct"/>
          </w:tcPr>
          <w:p w14:paraId="4FCA2882" w14:textId="1D1EBEAE" w:rsidR="009E5DE4" w:rsidRDefault="009E5DE4" w:rsidP="00562702">
            <w:pPr>
              <w:pStyle w:val="TableTextNumbered2"/>
              <w:numPr>
                <w:ilvl w:val="0"/>
                <w:numId w:val="0"/>
              </w:numPr>
            </w:pPr>
            <w:r>
              <w:t>0.04</w:t>
            </w:r>
          </w:p>
        </w:tc>
      </w:tr>
      <w:tr w:rsidR="004F1980" w:rsidRPr="00021839" w14:paraId="4D987D74" w14:textId="77777777" w:rsidTr="00562702">
        <w:tc>
          <w:tcPr>
            <w:tcW w:w="1028" w:type="pct"/>
          </w:tcPr>
          <w:p w14:paraId="1CFF9D4B" w14:textId="77777777" w:rsidR="004F1980" w:rsidRPr="00021839" w:rsidRDefault="004F1980" w:rsidP="00562702">
            <w:pPr>
              <w:pStyle w:val="TableTextLeft"/>
            </w:pPr>
            <w:r>
              <w:t>Lifetime</w:t>
            </w:r>
          </w:p>
        </w:tc>
        <w:tc>
          <w:tcPr>
            <w:tcW w:w="1840" w:type="pct"/>
          </w:tcPr>
          <w:p w14:paraId="1541F4B4" w14:textId="77777777" w:rsidR="004F1980" w:rsidRPr="00021839" w:rsidRDefault="004F1980" w:rsidP="00562702">
            <w:pPr>
              <w:pStyle w:val="TableTextLeft"/>
            </w:pPr>
            <w:r>
              <w:t>In every instance</w:t>
            </w:r>
          </w:p>
        </w:tc>
        <w:tc>
          <w:tcPr>
            <w:tcW w:w="2132" w:type="pct"/>
          </w:tcPr>
          <w:p w14:paraId="1E55688C" w14:textId="528C8ABF" w:rsidR="004F1980" w:rsidRPr="00021839" w:rsidRDefault="009E5DE4" w:rsidP="00562702">
            <w:pPr>
              <w:pStyle w:val="TableTextNumbered2"/>
              <w:numPr>
                <w:ilvl w:val="0"/>
                <w:numId w:val="0"/>
              </w:numPr>
            </w:pPr>
            <w:r>
              <w:t>2</w:t>
            </w:r>
            <w:r w:rsidR="004F1980">
              <w:t>5</w:t>
            </w:r>
            <w:r w:rsidR="00F53525">
              <w:t>.00</w:t>
            </w:r>
          </w:p>
        </w:tc>
      </w:tr>
    </w:tbl>
    <w:p w14:paraId="64346122" w14:textId="754FB1C0" w:rsidR="00B87371" w:rsidRDefault="00B87371"/>
    <w:p w14:paraId="460A0ABF" w14:textId="44941398" w:rsidR="00B22B87" w:rsidRDefault="00B22B87" w:rsidP="00B22B87">
      <w:pPr>
        <w:pStyle w:val="BodyText"/>
        <w:jc w:val="center"/>
      </w:pPr>
      <w:r>
        <w:rPr>
          <w:noProof/>
        </w:rPr>
        <mc:AlternateContent>
          <mc:Choice Requires="wps">
            <w:drawing>
              <wp:inline distT="0" distB="0" distL="0" distR="0" wp14:anchorId="0A4B14A3" wp14:editId="7D635D1F">
                <wp:extent cx="5514975" cy="0"/>
                <wp:effectExtent l="38100" t="38100" r="66675" b="95250"/>
                <wp:docPr id="1815100649" name="Straight Connector 18151006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rto="http://schemas.microsoft.com/office/word/2006/arto">
            <w:pict>
              <v:line w14:anchorId="24986EFF" id="Straight Connector 1815100649" o:spid="_x0000_s1026" style="visibility:visible;mso-wrap-style:square;mso-left-percent:-10001;mso-top-percent:-10001;mso-position-horizontal:absolute;mso-position-horizontal-relative:char;mso-position-vertical:absolute;mso-position-vertical-relative:line;mso-left-percent:-10001;mso-top-percent:-10001" from="0,0" to="4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strokecolor="#0072ce [3204]" strokeweight="2pt">
                <v:stroke dashstyle="longDash"/>
                <v:shadow on="t" color="black" opacity="24903f" origin=",.5" offset="0,.55556mm"/>
                <w10:anchorlock/>
              </v:line>
            </w:pict>
          </mc:Fallback>
        </mc:AlternateContent>
      </w:r>
    </w:p>
    <w:p w14:paraId="277FCBBC" w14:textId="77777777" w:rsidR="00F076E7" w:rsidRDefault="00F076E7" w:rsidP="009A23AF">
      <w:pPr>
        <w:pStyle w:val="BodyText"/>
        <w:sectPr w:rsidR="00F076E7" w:rsidSect="002E31E7">
          <w:pgSz w:w="11907" w:h="16839" w:code="9"/>
          <w:pgMar w:top="1134" w:right="1134" w:bottom="1134" w:left="1134" w:header="283" w:footer="283" w:gutter="0"/>
          <w:cols w:space="454"/>
          <w:noEndnote/>
          <w:docGrid w:linePitch="360"/>
        </w:sectPr>
      </w:pPr>
    </w:p>
    <w:p w14:paraId="39FC84CF" w14:textId="59DCD79C" w:rsidR="009A23AF" w:rsidRDefault="009A23AF" w:rsidP="003673A9">
      <w:pPr>
        <w:pStyle w:val="Heading1-Topofpage"/>
        <w:numPr>
          <w:ilvl w:val="0"/>
          <w:numId w:val="0"/>
        </w:numPr>
      </w:pPr>
      <w:bookmarkStart w:id="513" w:name="_Toc178238638"/>
      <w:bookmarkStart w:id="514" w:name="_Toc189203788"/>
      <w:r>
        <w:lastRenderedPageBreak/>
        <w:t>Location Variable List</w:t>
      </w:r>
      <w:bookmarkEnd w:id="513"/>
      <w:bookmarkEnd w:id="514"/>
    </w:p>
    <w:tbl>
      <w:tblPr>
        <w:tblStyle w:val="TableGrid"/>
        <w:tblW w:w="0" w:type="auto"/>
        <w:shd w:val="clear" w:color="auto" w:fill="C2E3FF" w:themeFill="accent1" w:themeFillTint="33"/>
        <w:tblLook w:val="04A0" w:firstRow="1" w:lastRow="0" w:firstColumn="1" w:lastColumn="0" w:noHBand="0" w:noVBand="1"/>
      </w:tblPr>
      <w:tblGrid>
        <w:gridCol w:w="9629"/>
      </w:tblGrid>
      <w:tr w:rsidR="0092212A" w14:paraId="3F78FC8A" w14:textId="77777777" w:rsidTr="00E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2E3FF" w:themeFill="accent1" w:themeFillTint="33"/>
          </w:tcPr>
          <w:p w14:paraId="47B680D3" w14:textId="244D9EDA" w:rsidR="0092212A" w:rsidRDefault="0092212A" w:rsidP="0092212A">
            <w:pPr>
              <w:pStyle w:val="IntroFeatureText"/>
            </w:pPr>
            <w:r w:rsidRPr="0092212A">
              <w:t>The section is used to determine the which values of Regional Factor GHG Savings and other variables are applied to GHG equivalent emissions reduction calculations for prescribed activities carried out in compliance with the Victorian Energy Efficiency Target Act 2007, associated Regulations and these Specifications.</w:t>
            </w:r>
          </w:p>
        </w:tc>
      </w:tr>
    </w:tbl>
    <w:p w14:paraId="55EA008B" w14:textId="70562A7F" w:rsidR="009A23AF" w:rsidRDefault="0092212A" w:rsidP="009A23AF">
      <w:pPr>
        <w:pStyle w:val="BodyText"/>
      </w:pPr>
      <w:r w:rsidRPr="004F41A6">
        <w:t>Table A</w:t>
      </w:r>
      <w:r w:rsidRPr="0092212A">
        <w:t xml:space="preserve"> specifies whether upgrades are located in Metropolitan or Regional Victoria, whether a Mild, Cold or Hot climatic region is applicable, whether a zone 4 or 5 climatic zone is applicable and whether the area is a reticulated gas area.</w:t>
      </w:r>
    </w:p>
    <w:p w14:paraId="096F1702" w14:textId="77777777" w:rsidR="00C8430F" w:rsidRDefault="00C8430F" w:rsidP="009A23AF">
      <w:pPr>
        <w:pStyle w:val="BodyText"/>
      </w:pPr>
    </w:p>
    <w:p w14:paraId="76DF5BE7" w14:textId="27CCD1F1" w:rsidR="009A23AF" w:rsidRDefault="004F41A6" w:rsidP="00933414">
      <w:pPr>
        <w:pStyle w:val="Caption"/>
      </w:pPr>
      <w:r>
        <w:t>Table A</w:t>
      </w:r>
      <w:r w:rsidR="006A7AA5">
        <w:t xml:space="preserve"> – List of postcodes </w:t>
      </w:r>
    </w:p>
    <w:tbl>
      <w:tblPr>
        <w:tblStyle w:val="TableGrid"/>
        <w:tblW w:w="0" w:type="auto"/>
        <w:tblLook w:val="04A0" w:firstRow="1" w:lastRow="0" w:firstColumn="1" w:lastColumn="0" w:noHBand="0" w:noVBand="1"/>
      </w:tblPr>
      <w:tblGrid>
        <w:gridCol w:w="1867"/>
        <w:gridCol w:w="2172"/>
        <w:gridCol w:w="1880"/>
        <w:gridCol w:w="1860"/>
        <w:gridCol w:w="1860"/>
      </w:tblGrid>
      <w:tr w:rsidR="0092212A" w:rsidRPr="0092212A" w14:paraId="5F15C19F" w14:textId="77777777" w:rsidTr="0092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5F22116" w14:textId="77777777" w:rsidR="0092212A" w:rsidRPr="0092212A" w:rsidRDefault="0092212A">
            <w:pPr>
              <w:pStyle w:val="BodyText"/>
            </w:pPr>
            <w:r w:rsidRPr="0092212A">
              <w:t>Postcode</w:t>
            </w:r>
          </w:p>
        </w:tc>
        <w:tc>
          <w:tcPr>
            <w:tcW w:w="1928" w:type="dxa"/>
          </w:tcPr>
          <w:p w14:paraId="34EC0B14"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Regional/Metropolitan</w:t>
            </w:r>
          </w:p>
        </w:tc>
        <w:tc>
          <w:tcPr>
            <w:tcW w:w="1928" w:type="dxa"/>
          </w:tcPr>
          <w:p w14:paraId="5E71E00C"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Reticulated gas</w:t>
            </w:r>
          </w:p>
        </w:tc>
        <w:tc>
          <w:tcPr>
            <w:tcW w:w="1928" w:type="dxa"/>
          </w:tcPr>
          <w:p w14:paraId="51AD07C5"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region</w:t>
            </w:r>
          </w:p>
        </w:tc>
        <w:tc>
          <w:tcPr>
            <w:tcW w:w="1928" w:type="dxa"/>
          </w:tcPr>
          <w:p w14:paraId="7610017B"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zone</w:t>
            </w:r>
          </w:p>
        </w:tc>
      </w:tr>
      <w:tr w:rsidR="0092212A" w:rsidRPr="0092212A" w14:paraId="2E3D29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B1C701" w14:textId="77777777" w:rsidR="0092212A" w:rsidRPr="0092212A" w:rsidRDefault="0092212A" w:rsidP="00C00951">
            <w:pPr>
              <w:pStyle w:val="TableTextLeft"/>
            </w:pPr>
            <w:r w:rsidRPr="0092212A">
              <w:t>3000</w:t>
            </w:r>
          </w:p>
        </w:tc>
        <w:tc>
          <w:tcPr>
            <w:tcW w:w="1928" w:type="dxa"/>
          </w:tcPr>
          <w:p w14:paraId="1F2C4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77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8D7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164A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5E5C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D623D" w14:textId="77777777" w:rsidR="0092212A" w:rsidRPr="0092212A" w:rsidRDefault="0092212A" w:rsidP="00C00951">
            <w:pPr>
              <w:pStyle w:val="TableTextLeft"/>
            </w:pPr>
            <w:r w:rsidRPr="0092212A">
              <w:t>3001</w:t>
            </w:r>
          </w:p>
        </w:tc>
        <w:tc>
          <w:tcPr>
            <w:tcW w:w="1928" w:type="dxa"/>
          </w:tcPr>
          <w:p w14:paraId="488EC2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B6A1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FF1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F1F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EDAF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4B85" w14:textId="77777777" w:rsidR="0092212A" w:rsidRPr="0092212A" w:rsidRDefault="0092212A" w:rsidP="00C00951">
            <w:pPr>
              <w:pStyle w:val="TableTextLeft"/>
            </w:pPr>
            <w:r w:rsidRPr="0092212A">
              <w:t>3002</w:t>
            </w:r>
          </w:p>
        </w:tc>
        <w:tc>
          <w:tcPr>
            <w:tcW w:w="1928" w:type="dxa"/>
          </w:tcPr>
          <w:p w14:paraId="4DB8F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E49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8B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A9A3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8BBF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6A3E56" w14:textId="77777777" w:rsidR="0092212A" w:rsidRPr="0092212A" w:rsidRDefault="0092212A" w:rsidP="00C00951">
            <w:pPr>
              <w:pStyle w:val="TableTextLeft"/>
            </w:pPr>
            <w:r w:rsidRPr="0092212A">
              <w:t>3003</w:t>
            </w:r>
          </w:p>
        </w:tc>
        <w:tc>
          <w:tcPr>
            <w:tcW w:w="1928" w:type="dxa"/>
          </w:tcPr>
          <w:p w14:paraId="5BE659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0987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B3A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1E40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3A3B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E264A" w14:textId="77777777" w:rsidR="0092212A" w:rsidRPr="0092212A" w:rsidRDefault="0092212A" w:rsidP="00C00951">
            <w:pPr>
              <w:pStyle w:val="TableTextLeft"/>
            </w:pPr>
            <w:r w:rsidRPr="0092212A">
              <w:t>3004</w:t>
            </w:r>
          </w:p>
        </w:tc>
        <w:tc>
          <w:tcPr>
            <w:tcW w:w="1928" w:type="dxa"/>
          </w:tcPr>
          <w:p w14:paraId="091F93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785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424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C449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1B9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0FE3C9" w14:textId="77777777" w:rsidR="0092212A" w:rsidRPr="0092212A" w:rsidRDefault="0092212A" w:rsidP="00C00951">
            <w:pPr>
              <w:pStyle w:val="TableTextLeft"/>
            </w:pPr>
            <w:r w:rsidRPr="0092212A">
              <w:t>3006</w:t>
            </w:r>
          </w:p>
        </w:tc>
        <w:tc>
          <w:tcPr>
            <w:tcW w:w="1928" w:type="dxa"/>
          </w:tcPr>
          <w:p w14:paraId="5AA29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DF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B03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B8D6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B202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7FB4FC" w14:textId="77777777" w:rsidR="0092212A" w:rsidRPr="0092212A" w:rsidRDefault="0092212A" w:rsidP="00C00951">
            <w:pPr>
              <w:pStyle w:val="TableTextLeft"/>
            </w:pPr>
            <w:r w:rsidRPr="0092212A">
              <w:t>3008</w:t>
            </w:r>
          </w:p>
        </w:tc>
        <w:tc>
          <w:tcPr>
            <w:tcW w:w="1928" w:type="dxa"/>
          </w:tcPr>
          <w:p w14:paraId="604EDA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2CA7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18B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E142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7067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1658D6" w14:textId="77777777" w:rsidR="0092212A" w:rsidRPr="0092212A" w:rsidRDefault="0092212A" w:rsidP="00C00951">
            <w:pPr>
              <w:pStyle w:val="TableTextLeft"/>
            </w:pPr>
            <w:r w:rsidRPr="0092212A">
              <w:t>3010</w:t>
            </w:r>
          </w:p>
        </w:tc>
        <w:tc>
          <w:tcPr>
            <w:tcW w:w="1928" w:type="dxa"/>
          </w:tcPr>
          <w:p w14:paraId="465B0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CFF8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74A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664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40A9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468800" w14:textId="77777777" w:rsidR="0092212A" w:rsidRPr="0092212A" w:rsidRDefault="0092212A" w:rsidP="00C00951">
            <w:pPr>
              <w:pStyle w:val="TableTextLeft"/>
            </w:pPr>
            <w:r w:rsidRPr="0092212A">
              <w:t>3011</w:t>
            </w:r>
          </w:p>
        </w:tc>
        <w:tc>
          <w:tcPr>
            <w:tcW w:w="1928" w:type="dxa"/>
          </w:tcPr>
          <w:p w14:paraId="38DC6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CD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DC5D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F6A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79F2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AC16E3" w14:textId="77777777" w:rsidR="0092212A" w:rsidRPr="0092212A" w:rsidRDefault="0092212A" w:rsidP="00C00951">
            <w:pPr>
              <w:pStyle w:val="TableTextLeft"/>
            </w:pPr>
            <w:r w:rsidRPr="0092212A">
              <w:t>3012</w:t>
            </w:r>
          </w:p>
        </w:tc>
        <w:tc>
          <w:tcPr>
            <w:tcW w:w="1928" w:type="dxa"/>
          </w:tcPr>
          <w:p w14:paraId="1AF6D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C1C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791A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0B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92F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8C580" w14:textId="77777777" w:rsidR="0092212A" w:rsidRPr="0092212A" w:rsidRDefault="0092212A" w:rsidP="00C00951">
            <w:pPr>
              <w:pStyle w:val="TableTextLeft"/>
            </w:pPr>
            <w:r w:rsidRPr="0092212A">
              <w:t>3013</w:t>
            </w:r>
          </w:p>
        </w:tc>
        <w:tc>
          <w:tcPr>
            <w:tcW w:w="1928" w:type="dxa"/>
          </w:tcPr>
          <w:p w14:paraId="6ECDB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F2E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D12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394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1D67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5F5B08" w14:textId="77777777" w:rsidR="0092212A" w:rsidRPr="0092212A" w:rsidRDefault="0092212A" w:rsidP="00C00951">
            <w:pPr>
              <w:pStyle w:val="TableTextLeft"/>
            </w:pPr>
            <w:r w:rsidRPr="0092212A">
              <w:t>3015</w:t>
            </w:r>
          </w:p>
        </w:tc>
        <w:tc>
          <w:tcPr>
            <w:tcW w:w="1928" w:type="dxa"/>
          </w:tcPr>
          <w:p w14:paraId="2933F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D23C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4F0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30BF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7E7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0D12CD" w14:textId="77777777" w:rsidR="0092212A" w:rsidRPr="0092212A" w:rsidRDefault="0092212A" w:rsidP="00C00951">
            <w:pPr>
              <w:pStyle w:val="TableTextLeft"/>
            </w:pPr>
            <w:r w:rsidRPr="0092212A">
              <w:t>3016</w:t>
            </w:r>
          </w:p>
        </w:tc>
        <w:tc>
          <w:tcPr>
            <w:tcW w:w="1928" w:type="dxa"/>
          </w:tcPr>
          <w:p w14:paraId="2E9725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77EEB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127A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F4E1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F3D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A1B1BB" w14:textId="77777777" w:rsidR="0092212A" w:rsidRPr="0092212A" w:rsidRDefault="0092212A" w:rsidP="00C00951">
            <w:pPr>
              <w:pStyle w:val="TableTextLeft"/>
            </w:pPr>
            <w:r w:rsidRPr="0092212A">
              <w:t>3018</w:t>
            </w:r>
          </w:p>
        </w:tc>
        <w:tc>
          <w:tcPr>
            <w:tcW w:w="1928" w:type="dxa"/>
          </w:tcPr>
          <w:p w14:paraId="2A2C2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0C1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B90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434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539D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82BEA8" w14:textId="77777777" w:rsidR="0092212A" w:rsidRPr="0092212A" w:rsidRDefault="0092212A" w:rsidP="00C00951">
            <w:pPr>
              <w:pStyle w:val="TableTextLeft"/>
            </w:pPr>
            <w:r w:rsidRPr="0092212A">
              <w:t>3019</w:t>
            </w:r>
          </w:p>
        </w:tc>
        <w:tc>
          <w:tcPr>
            <w:tcW w:w="1928" w:type="dxa"/>
          </w:tcPr>
          <w:p w14:paraId="22D8F5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548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DD1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C95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30E4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C4085A" w14:textId="77777777" w:rsidR="0092212A" w:rsidRPr="0092212A" w:rsidRDefault="0092212A" w:rsidP="00C00951">
            <w:pPr>
              <w:pStyle w:val="TableTextLeft"/>
            </w:pPr>
            <w:r w:rsidRPr="0092212A">
              <w:t>3020</w:t>
            </w:r>
          </w:p>
        </w:tc>
        <w:tc>
          <w:tcPr>
            <w:tcW w:w="1928" w:type="dxa"/>
          </w:tcPr>
          <w:p w14:paraId="49811A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DC7D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D7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7E2A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64E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AA0DF5" w14:textId="77777777" w:rsidR="0092212A" w:rsidRPr="0092212A" w:rsidRDefault="0092212A" w:rsidP="00C00951">
            <w:pPr>
              <w:pStyle w:val="TableTextLeft"/>
            </w:pPr>
            <w:r w:rsidRPr="0092212A">
              <w:t>3021</w:t>
            </w:r>
          </w:p>
        </w:tc>
        <w:tc>
          <w:tcPr>
            <w:tcW w:w="1928" w:type="dxa"/>
          </w:tcPr>
          <w:p w14:paraId="53E649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91D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D746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B69A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4252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097D1" w14:textId="77777777" w:rsidR="0092212A" w:rsidRPr="0092212A" w:rsidRDefault="0092212A" w:rsidP="00C00951">
            <w:pPr>
              <w:pStyle w:val="TableTextLeft"/>
            </w:pPr>
            <w:r w:rsidRPr="0092212A">
              <w:t>3022</w:t>
            </w:r>
          </w:p>
        </w:tc>
        <w:tc>
          <w:tcPr>
            <w:tcW w:w="1928" w:type="dxa"/>
          </w:tcPr>
          <w:p w14:paraId="22CCFD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13A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47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42C3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73E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6D2E9F" w14:textId="77777777" w:rsidR="0092212A" w:rsidRPr="0092212A" w:rsidRDefault="0092212A" w:rsidP="00C00951">
            <w:pPr>
              <w:pStyle w:val="TableTextLeft"/>
            </w:pPr>
            <w:r w:rsidRPr="0092212A">
              <w:t>3023</w:t>
            </w:r>
          </w:p>
        </w:tc>
        <w:tc>
          <w:tcPr>
            <w:tcW w:w="1928" w:type="dxa"/>
          </w:tcPr>
          <w:p w14:paraId="5AA25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E26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8B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0D2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1CD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54E70" w14:textId="77777777" w:rsidR="0092212A" w:rsidRPr="0092212A" w:rsidRDefault="0092212A" w:rsidP="00C00951">
            <w:pPr>
              <w:pStyle w:val="TableTextLeft"/>
            </w:pPr>
            <w:r w:rsidRPr="0092212A">
              <w:t>3024</w:t>
            </w:r>
          </w:p>
        </w:tc>
        <w:tc>
          <w:tcPr>
            <w:tcW w:w="1928" w:type="dxa"/>
          </w:tcPr>
          <w:p w14:paraId="0ACED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FE1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D0C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23E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B8A8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4ADDC6" w14:textId="77777777" w:rsidR="0092212A" w:rsidRPr="0092212A" w:rsidRDefault="0092212A" w:rsidP="00C00951">
            <w:pPr>
              <w:pStyle w:val="TableTextLeft"/>
            </w:pPr>
            <w:r w:rsidRPr="0092212A">
              <w:t>3025</w:t>
            </w:r>
          </w:p>
        </w:tc>
        <w:tc>
          <w:tcPr>
            <w:tcW w:w="1928" w:type="dxa"/>
          </w:tcPr>
          <w:p w14:paraId="142AB5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7419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1DF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F908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3C73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EAB75" w14:textId="77777777" w:rsidR="0092212A" w:rsidRPr="0092212A" w:rsidRDefault="0092212A" w:rsidP="00C00951">
            <w:pPr>
              <w:pStyle w:val="TableTextLeft"/>
            </w:pPr>
            <w:r w:rsidRPr="0092212A">
              <w:t>3026</w:t>
            </w:r>
          </w:p>
        </w:tc>
        <w:tc>
          <w:tcPr>
            <w:tcW w:w="1928" w:type="dxa"/>
          </w:tcPr>
          <w:p w14:paraId="66A47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E1754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01B57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FEEF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EB2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288258" w14:textId="77777777" w:rsidR="0092212A" w:rsidRPr="0092212A" w:rsidRDefault="0092212A" w:rsidP="00C00951">
            <w:pPr>
              <w:pStyle w:val="TableTextLeft"/>
            </w:pPr>
            <w:r w:rsidRPr="0092212A">
              <w:t>3027</w:t>
            </w:r>
          </w:p>
        </w:tc>
        <w:tc>
          <w:tcPr>
            <w:tcW w:w="1928" w:type="dxa"/>
          </w:tcPr>
          <w:p w14:paraId="651D39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2CBF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CDB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9A6A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3B2D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528D2" w14:textId="77777777" w:rsidR="0092212A" w:rsidRPr="0092212A" w:rsidRDefault="0092212A" w:rsidP="00C00951">
            <w:pPr>
              <w:pStyle w:val="TableTextLeft"/>
            </w:pPr>
            <w:r w:rsidRPr="0092212A">
              <w:t>3028</w:t>
            </w:r>
          </w:p>
        </w:tc>
        <w:tc>
          <w:tcPr>
            <w:tcW w:w="1928" w:type="dxa"/>
          </w:tcPr>
          <w:p w14:paraId="31FBA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7777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1EB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3D5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8C47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585501" w14:textId="77777777" w:rsidR="0092212A" w:rsidRPr="0092212A" w:rsidRDefault="0092212A" w:rsidP="00C00951">
            <w:pPr>
              <w:pStyle w:val="TableTextLeft"/>
            </w:pPr>
            <w:r w:rsidRPr="0092212A">
              <w:t>3029</w:t>
            </w:r>
          </w:p>
        </w:tc>
        <w:tc>
          <w:tcPr>
            <w:tcW w:w="1928" w:type="dxa"/>
          </w:tcPr>
          <w:p w14:paraId="45C1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4D9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B3D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41F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61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94D37" w14:textId="77777777" w:rsidR="0092212A" w:rsidRPr="0092212A" w:rsidRDefault="0092212A" w:rsidP="00C00951">
            <w:pPr>
              <w:pStyle w:val="TableTextLeft"/>
            </w:pPr>
            <w:r w:rsidRPr="0092212A">
              <w:t>3030</w:t>
            </w:r>
          </w:p>
        </w:tc>
        <w:tc>
          <w:tcPr>
            <w:tcW w:w="1928" w:type="dxa"/>
          </w:tcPr>
          <w:p w14:paraId="5B0427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619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5C79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9D4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BEFA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A5E471" w14:textId="77777777" w:rsidR="0092212A" w:rsidRPr="0092212A" w:rsidRDefault="0092212A" w:rsidP="00C00951">
            <w:pPr>
              <w:pStyle w:val="TableTextLeft"/>
            </w:pPr>
            <w:r w:rsidRPr="0092212A">
              <w:lastRenderedPageBreak/>
              <w:t>3031</w:t>
            </w:r>
          </w:p>
        </w:tc>
        <w:tc>
          <w:tcPr>
            <w:tcW w:w="1928" w:type="dxa"/>
          </w:tcPr>
          <w:p w14:paraId="3339BA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C56B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C24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C73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AB6C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38F38" w14:textId="77777777" w:rsidR="0092212A" w:rsidRPr="0092212A" w:rsidRDefault="0092212A" w:rsidP="00C00951">
            <w:pPr>
              <w:pStyle w:val="TableTextLeft"/>
            </w:pPr>
            <w:r w:rsidRPr="0092212A">
              <w:t>3032</w:t>
            </w:r>
          </w:p>
        </w:tc>
        <w:tc>
          <w:tcPr>
            <w:tcW w:w="1928" w:type="dxa"/>
          </w:tcPr>
          <w:p w14:paraId="14EA17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997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14AD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FC50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F25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A2E7E" w14:textId="77777777" w:rsidR="0092212A" w:rsidRPr="0092212A" w:rsidRDefault="0092212A" w:rsidP="00C00951">
            <w:pPr>
              <w:pStyle w:val="TableTextLeft"/>
            </w:pPr>
            <w:r w:rsidRPr="0092212A">
              <w:t>3033</w:t>
            </w:r>
          </w:p>
        </w:tc>
        <w:tc>
          <w:tcPr>
            <w:tcW w:w="1928" w:type="dxa"/>
          </w:tcPr>
          <w:p w14:paraId="48865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593E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909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9A72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B61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F58B3" w14:textId="77777777" w:rsidR="0092212A" w:rsidRPr="0092212A" w:rsidRDefault="0092212A" w:rsidP="00C00951">
            <w:pPr>
              <w:pStyle w:val="TableTextLeft"/>
            </w:pPr>
            <w:r w:rsidRPr="0092212A">
              <w:t>3034</w:t>
            </w:r>
          </w:p>
        </w:tc>
        <w:tc>
          <w:tcPr>
            <w:tcW w:w="1928" w:type="dxa"/>
          </w:tcPr>
          <w:p w14:paraId="7E2AAE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7F19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4F87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28FE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A354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0BE95" w14:textId="77777777" w:rsidR="0092212A" w:rsidRPr="0092212A" w:rsidRDefault="0092212A" w:rsidP="00C00951">
            <w:pPr>
              <w:pStyle w:val="TableTextLeft"/>
            </w:pPr>
            <w:r w:rsidRPr="0092212A">
              <w:t>3036</w:t>
            </w:r>
          </w:p>
        </w:tc>
        <w:tc>
          <w:tcPr>
            <w:tcW w:w="1928" w:type="dxa"/>
          </w:tcPr>
          <w:p w14:paraId="373C4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1E5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35C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536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F099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E5C843" w14:textId="77777777" w:rsidR="0092212A" w:rsidRPr="0092212A" w:rsidRDefault="0092212A" w:rsidP="00C00951">
            <w:pPr>
              <w:pStyle w:val="TableTextLeft"/>
            </w:pPr>
            <w:r w:rsidRPr="0092212A">
              <w:t>3037</w:t>
            </w:r>
          </w:p>
        </w:tc>
        <w:tc>
          <w:tcPr>
            <w:tcW w:w="1928" w:type="dxa"/>
          </w:tcPr>
          <w:p w14:paraId="3940BE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DF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B83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0F7B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8896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3081E6" w14:textId="77777777" w:rsidR="0092212A" w:rsidRPr="0092212A" w:rsidRDefault="0092212A" w:rsidP="00C00951">
            <w:pPr>
              <w:pStyle w:val="TableTextLeft"/>
            </w:pPr>
            <w:r w:rsidRPr="0092212A">
              <w:t>3038</w:t>
            </w:r>
          </w:p>
        </w:tc>
        <w:tc>
          <w:tcPr>
            <w:tcW w:w="1928" w:type="dxa"/>
          </w:tcPr>
          <w:p w14:paraId="05F44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D7E5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8C6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6555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8EE8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FB90D7" w14:textId="77777777" w:rsidR="0092212A" w:rsidRPr="0092212A" w:rsidRDefault="0092212A" w:rsidP="00C00951">
            <w:pPr>
              <w:pStyle w:val="TableTextLeft"/>
            </w:pPr>
            <w:r w:rsidRPr="0092212A">
              <w:t>3039</w:t>
            </w:r>
          </w:p>
        </w:tc>
        <w:tc>
          <w:tcPr>
            <w:tcW w:w="1928" w:type="dxa"/>
          </w:tcPr>
          <w:p w14:paraId="42F08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3CA9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4FB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3B6B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B62FA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72D1C" w14:textId="77777777" w:rsidR="0092212A" w:rsidRPr="0092212A" w:rsidRDefault="0092212A" w:rsidP="00C00951">
            <w:pPr>
              <w:pStyle w:val="TableTextLeft"/>
            </w:pPr>
            <w:r w:rsidRPr="0092212A">
              <w:t>3040</w:t>
            </w:r>
          </w:p>
        </w:tc>
        <w:tc>
          <w:tcPr>
            <w:tcW w:w="1928" w:type="dxa"/>
          </w:tcPr>
          <w:p w14:paraId="7F0A55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8790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B1B1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FA6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F7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EFC46" w14:textId="77777777" w:rsidR="0092212A" w:rsidRPr="0092212A" w:rsidRDefault="0092212A" w:rsidP="00C00951">
            <w:pPr>
              <w:pStyle w:val="TableTextLeft"/>
            </w:pPr>
            <w:r w:rsidRPr="0092212A">
              <w:t>3041</w:t>
            </w:r>
          </w:p>
        </w:tc>
        <w:tc>
          <w:tcPr>
            <w:tcW w:w="1928" w:type="dxa"/>
          </w:tcPr>
          <w:p w14:paraId="5D30E4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C51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FC3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4D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65F5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84203" w14:textId="77777777" w:rsidR="0092212A" w:rsidRPr="0092212A" w:rsidRDefault="0092212A" w:rsidP="00C00951">
            <w:pPr>
              <w:pStyle w:val="TableTextLeft"/>
            </w:pPr>
            <w:r w:rsidRPr="0092212A">
              <w:t>3042</w:t>
            </w:r>
          </w:p>
        </w:tc>
        <w:tc>
          <w:tcPr>
            <w:tcW w:w="1928" w:type="dxa"/>
          </w:tcPr>
          <w:p w14:paraId="2AB94D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CE9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CADE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D13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7C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7ED5AB" w14:textId="77777777" w:rsidR="0092212A" w:rsidRPr="0092212A" w:rsidRDefault="0092212A" w:rsidP="00C00951">
            <w:pPr>
              <w:pStyle w:val="TableTextLeft"/>
            </w:pPr>
            <w:r w:rsidRPr="0092212A">
              <w:t>3043</w:t>
            </w:r>
          </w:p>
        </w:tc>
        <w:tc>
          <w:tcPr>
            <w:tcW w:w="1928" w:type="dxa"/>
          </w:tcPr>
          <w:p w14:paraId="4FD7E2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0BD4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E8C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D4C5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4FC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8B69C4" w14:textId="77777777" w:rsidR="0092212A" w:rsidRPr="0092212A" w:rsidRDefault="0092212A" w:rsidP="00C00951">
            <w:pPr>
              <w:pStyle w:val="TableTextLeft"/>
            </w:pPr>
            <w:r w:rsidRPr="0092212A">
              <w:t>3044</w:t>
            </w:r>
          </w:p>
        </w:tc>
        <w:tc>
          <w:tcPr>
            <w:tcW w:w="1928" w:type="dxa"/>
          </w:tcPr>
          <w:p w14:paraId="4B6559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17E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E735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04FC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C65B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0D95D" w14:textId="77777777" w:rsidR="0092212A" w:rsidRPr="0092212A" w:rsidRDefault="0092212A" w:rsidP="00C00951">
            <w:pPr>
              <w:pStyle w:val="TableTextLeft"/>
            </w:pPr>
            <w:r w:rsidRPr="0092212A">
              <w:t>3045</w:t>
            </w:r>
          </w:p>
        </w:tc>
        <w:tc>
          <w:tcPr>
            <w:tcW w:w="1928" w:type="dxa"/>
          </w:tcPr>
          <w:p w14:paraId="497F9D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BBB4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03F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8210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F089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C21513" w14:textId="77777777" w:rsidR="0092212A" w:rsidRPr="0092212A" w:rsidRDefault="0092212A" w:rsidP="00C00951">
            <w:pPr>
              <w:pStyle w:val="TableTextLeft"/>
            </w:pPr>
            <w:r w:rsidRPr="0092212A">
              <w:t>3046</w:t>
            </w:r>
          </w:p>
        </w:tc>
        <w:tc>
          <w:tcPr>
            <w:tcW w:w="1928" w:type="dxa"/>
          </w:tcPr>
          <w:p w14:paraId="55AF6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6877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CEE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F2A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5280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D0E63B" w14:textId="77777777" w:rsidR="0092212A" w:rsidRPr="0092212A" w:rsidRDefault="0092212A" w:rsidP="00C00951">
            <w:pPr>
              <w:pStyle w:val="TableTextLeft"/>
            </w:pPr>
            <w:r w:rsidRPr="0092212A">
              <w:t>3047</w:t>
            </w:r>
          </w:p>
        </w:tc>
        <w:tc>
          <w:tcPr>
            <w:tcW w:w="1928" w:type="dxa"/>
          </w:tcPr>
          <w:p w14:paraId="031D3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EEB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6EF2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4C7C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A5E3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20CA5D" w14:textId="77777777" w:rsidR="0092212A" w:rsidRPr="0092212A" w:rsidRDefault="0092212A" w:rsidP="00C00951">
            <w:pPr>
              <w:pStyle w:val="TableTextLeft"/>
            </w:pPr>
            <w:r w:rsidRPr="0092212A">
              <w:t>3048</w:t>
            </w:r>
          </w:p>
        </w:tc>
        <w:tc>
          <w:tcPr>
            <w:tcW w:w="1928" w:type="dxa"/>
          </w:tcPr>
          <w:p w14:paraId="14004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0323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7016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EA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B1A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238E99" w14:textId="77777777" w:rsidR="0092212A" w:rsidRPr="0092212A" w:rsidRDefault="0092212A" w:rsidP="00C00951">
            <w:pPr>
              <w:pStyle w:val="TableTextLeft"/>
            </w:pPr>
            <w:r w:rsidRPr="0092212A">
              <w:t>3049</w:t>
            </w:r>
          </w:p>
        </w:tc>
        <w:tc>
          <w:tcPr>
            <w:tcW w:w="1928" w:type="dxa"/>
          </w:tcPr>
          <w:p w14:paraId="112239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172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42F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93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C9B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3E2365" w14:textId="77777777" w:rsidR="0092212A" w:rsidRPr="0092212A" w:rsidRDefault="0092212A" w:rsidP="00C00951">
            <w:pPr>
              <w:pStyle w:val="TableTextLeft"/>
            </w:pPr>
            <w:r w:rsidRPr="0092212A">
              <w:t>3050</w:t>
            </w:r>
          </w:p>
        </w:tc>
        <w:tc>
          <w:tcPr>
            <w:tcW w:w="1928" w:type="dxa"/>
          </w:tcPr>
          <w:p w14:paraId="73E09E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2C7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4FA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29D4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F738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B6E967" w14:textId="77777777" w:rsidR="0092212A" w:rsidRPr="0092212A" w:rsidRDefault="0092212A" w:rsidP="00C00951">
            <w:pPr>
              <w:pStyle w:val="TableTextLeft"/>
            </w:pPr>
            <w:r w:rsidRPr="0092212A">
              <w:t>3051</w:t>
            </w:r>
          </w:p>
        </w:tc>
        <w:tc>
          <w:tcPr>
            <w:tcW w:w="1928" w:type="dxa"/>
          </w:tcPr>
          <w:p w14:paraId="2124F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F753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3AE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12F9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DB9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6A855" w14:textId="77777777" w:rsidR="0092212A" w:rsidRPr="0092212A" w:rsidRDefault="0092212A" w:rsidP="00C00951">
            <w:pPr>
              <w:pStyle w:val="TableTextLeft"/>
            </w:pPr>
            <w:r w:rsidRPr="0092212A">
              <w:t>3052</w:t>
            </w:r>
          </w:p>
        </w:tc>
        <w:tc>
          <w:tcPr>
            <w:tcW w:w="1928" w:type="dxa"/>
          </w:tcPr>
          <w:p w14:paraId="23B4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206E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30D9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159D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47F6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1E32C" w14:textId="77777777" w:rsidR="0092212A" w:rsidRPr="0092212A" w:rsidRDefault="0092212A" w:rsidP="00C00951">
            <w:pPr>
              <w:pStyle w:val="TableTextLeft"/>
            </w:pPr>
            <w:r w:rsidRPr="0092212A">
              <w:t>3053</w:t>
            </w:r>
          </w:p>
        </w:tc>
        <w:tc>
          <w:tcPr>
            <w:tcW w:w="1928" w:type="dxa"/>
          </w:tcPr>
          <w:p w14:paraId="4CA4D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BD58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5E1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7CA1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DF074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CA8A24" w14:textId="77777777" w:rsidR="0092212A" w:rsidRPr="0092212A" w:rsidRDefault="0092212A" w:rsidP="00C00951">
            <w:pPr>
              <w:pStyle w:val="TableTextLeft"/>
            </w:pPr>
            <w:r w:rsidRPr="0092212A">
              <w:t>3054</w:t>
            </w:r>
          </w:p>
        </w:tc>
        <w:tc>
          <w:tcPr>
            <w:tcW w:w="1928" w:type="dxa"/>
          </w:tcPr>
          <w:p w14:paraId="122257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93F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38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7C1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47AC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26E5CB" w14:textId="77777777" w:rsidR="0092212A" w:rsidRPr="0092212A" w:rsidRDefault="0092212A" w:rsidP="00C00951">
            <w:pPr>
              <w:pStyle w:val="TableTextLeft"/>
            </w:pPr>
            <w:r w:rsidRPr="0092212A">
              <w:t>3055</w:t>
            </w:r>
          </w:p>
        </w:tc>
        <w:tc>
          <w:tcPr>
            <w:tcW w:w="1928" w:type="dxa"/>
          </w:tcPr>
          <w:p w14:paraId="4C4A5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D196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753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7C22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DA82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BB6743" w14:textId="77777777" w:rsidR="0092212A" w:rsidRPr="0092212A" w:rsidRDefault="0092212A" w:rsidP="00C00951">
            <w:pPr>
              <w:pStyle w:val="TableTextLeft"/>
            </w:pPr>
            <w:r w:rsidRPr="0092212A">
              <w:t>3056</w:t>
            </w:r>
          </w:p>
        </w:tc>
        <w:tc>
          <w:tcPr>
            <w:tcW w:w="1928" w:type="dxa"/>
          </w:tcPr>
          <w:p w14:paraId="5F757E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955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3574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402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0D0D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BA045" w14:textId="77777777" w:rsidR="0092212A" w:rsidRPr="0092212A" w:rsidRDefault="0092212A" w:rsidP="00C00951">
            <w:pPr>
              <w:pStyle w:val="TableTextLeft"/>
            </w:pPr>
            <w:r w:rsidRPr="0092212A">
              <w:t>3057</w:t>
            </w:r>
          </w:p>
        </w:tc>
        <w:tc>
          <w:tcPr>
            <w:tcW w:w="1928" w:type="dxa"/>
          </w:tcPr>
          <w:p w14:paraId="1FA049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249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D32C0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07CB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47E2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BC506D" w14:textId="77777777" w:rsidR="0092212A" w:rsidRPr="0092212A" w:rsidRDefault="0092212A" w:rsidP="00C00951">
            <w:pPr>
              <w:pStyle w:val="TableTextLeft"/>
            </w:pPr>
            <w:r w:rsidRPr="0092212A">
              <w:t>3058</w:t>
            </w:r>
          </w:p>
        </w:tc>
        <w:tc>
          <w:tcPr>
            <w:tcW w:w="1928" w:type="dxa"/>
          </w:tcPr>
          <w:p w14:paraId="67661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3BFD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68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F85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1C0A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C3D0B4" w14:textId="77777777" w:rsidR="0092212A" w:rsidRPr="0092212A" w:rsidRDefault="0092212A" w:rsidP="00C00951">
            <w:pPr>
              <w:pStyle w:val="TableTextLeft"/>
            </w:pPr>
            <w:r w:rsidRPr="0092212A">
              <w:t>3059</w:t>
            </w:r>
          </w:p>
        </w:tc>
        <w:tc>
          <w:tcPr>
            <w:tcW w:w="1928" w:type="dxa"/>
          </w:tcPr>
          <w:p w14:paraId="612A7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9BF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F2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0EE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40B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E5030" w14:textId="77777777" w:rsidR="0092212A" w:rsidRPr="0092212A" w:rsidRDefault="0092212A" w:rsidP="00C00951">
            <w:pPr>
              <w:pStyle w:val="TableTextLeft"/>
            </w:pPr>
            <w:r w:rsidRPr="0092212A">
              <w:t>3060</w:t>
            </w:r>
          </w:p>
        </w:tc>
        <w:tc>
          <w:tcPr>
            <w:tcW w:w="1928" w:type="dxa"/>
          </w:tcPr>
          <w:p w14:paraId="1E170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C0E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87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B8CA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48B7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D8FE75" w14:textId="77777777" w:rsidR="0092212A" w:rsidRPr="0092212A" w:rsidRDefault="0092212A" w:rsidP="00C00951">
            <w:pPr>
              <w:pStyle w:val="TableTextLeft"/>
            </w:pPr>
            <w:r w:rsidRPr="0092212A">
              <w:t>3061</w:t>
            </w:r>
          </w:p>
        </w:tc>
        <w:tc>
          <w:tcPr>
            <w:tcW w:w="1928" w:type="dxa"/>
          </w:tcPr>
          <w:p w14:paraId="55A68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705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211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7BAA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67A4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2DDDD" w14:textId="77777777" w:rsidR="0092212A" w:rsidRPr="0092212A" w:rsidRDefault="0092212A" w:rsidP="00C00951">
            <w:pPr>
              <w:pStyle w:val="TableTextLeft"/>
            </w:pPr>
            <w:r w:rsidRPr="0092212A">
              <w:t>3062</w:t>
            </w:r>
          </w:p>
        </w:tc>
        <w:tc>
          <w:tcPr>
            <w:tcW w:w="1928" w:type="dxa"/>
          </w:tcPr>
          <w:p w14:paraId="0CF66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43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395F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15B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B294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0C49CA" w14:textId="77777777" w:rsidR="0092212A" w:rsidRPr="0092212A" w:rsidRDefault="0092212A" w:rsidP="00C00951">
            <w:pPr>
              <w:pStyle w:val="TableTextLeft"/>
            </w:pPr>
            <w:r w:rsidRPr="0092212A">
              <w:t>3063</w:t>
            </w:r>
          </w:p>
        </w:tc>
        <w:tc>
          <w:tcPr>
            <w:tcW w:w="1928" w:type="dxa"/>
          </w:tcPr>
          <w:p w14:paraId="3A77B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B9B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FB9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6CDE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0A5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092BB5" w14:textId="77777777" w:rsidR="0092212A" w:rsidRPr="0092212A" w:rsidRDefault="0092212A" w:rsidP="00C00951">
            <w:pPr>
              <w:pStyle w:val="TableTextLeft"/>
            </w:pPr>
            <w:r w:rsidRPr="0092212A">
              <w:t>3064</w:t>
            </w:r>
          </w:p>
        </w:tc>
        <w:tc>
          <w:tcPr>
            <w:tcW w:w="1928" w:type="dxa"/>
          </w:tcPr>
          <w:p w14:paraId="72DE9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F28C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04A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79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66CF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3BC8C" w14:textId="77777777" w:rsidR="0092212A" w:rsidRPr="0092212A" w:rsidRDefault="0092212A" w:rsidP="00C00951">
            <w:pPr>
              <w:pStyle w:val="TableTextLeft"/>
            </w:pPr>
            <w:r w:rsidRPr="0092212A">
              <w:t>3065</w:t>
            </w:r>
          </w:p>
        </w:tc>
        <w:tc>
          <w:tcPr>
            <w:tcW w:w="1928" w:type="dxa"/>
          </w:tcPr>
          <w:p w14:paraId="7F44F4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5E9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F78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27F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4B95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269683" w14:textId="77777777" w:rsidR="0092212A" w:rsidRPr="0092212A" w:rsidRDefault="0092212A" w:rsidP="00C00951">
            <w:pPr>
              <w:pStyle w:val="TableTextLeft"/>
            </w:pPr>
            <w:r w:rsidRPr="0092212A">
              <w:t>3066</w:t>
            </w:r>
          </w:p>
        </w:tc>
        <w:tc>
          <w:tcPr>
            <w:tcW w:w="1928" w:type="dxa"/>
          </w:tcPr>
          <w:p w14:paraId="5268FD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BFB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AC7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111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65B3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A83359" w14:textId="77777777" w:rsidR="0092212A" w:rsidRPr="0092212A" w:rsidRDefault="0092212A" w:rsidP="00C00951">
            <w:pPr>
              <w:pStyle w:val="TableTextLeft"/>
            </w:pPr>
            <w:r w:rsidRPr="0092212A">
              <w:t>3067</w:t>
            </w:r>
          </w:p>
        </w:tc>
        <w:tc>
          <w:tcPr>
            <w:tcW w:w="1928" w:type="dxa"/>
          </w:tcPr>
          <w:p w14:paraId="54C6CB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7601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2D88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0E9C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776F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A02938" w14:textId="77777777" w:rsidR="0092212A" w:rsidRPr="0092212A" w:rsidRDefault="0092212A" w:rsidP="00C00951">
            <w:pPr>
              <w:pStyle w:val="TableTextLeft"/>
            </w:pPr>
            <w:r w:rsidRPr="0092212A">
              <w:t>3068</w:t>
            </w:r>
          </w:p>
        </w:tc>
        <w:tc>
          <w:tcPr>
            <w:tcW w:w="1928" w:type="dxa"/>
          </w:tcPr>
          <w:p w14:paraId="4E5A29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4C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1923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A1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0907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05D842" w14:textId="77777777" w:rsidR="0092212A" w:rsidRPr="0092212A" w:rsidRDefault="0092212A" w:rsidP="00C00951">
            <w:pPr>
              <w:pStyle w:val="TableTextLeft"/>
            </w:pPr>
            <w:r w:rsidRPr="0092212A">
              <w:lastRenderedPageBreak/>
              <w:t>3070</w:t>
            </w:r>
          </w:p>
        </w:tc>
        <w:tc>
          <w:tcPr>
            <w:tcW w:w="1928" w:type="dxa"/>
          </w:tcPr>
          <w:p w14:paraId="4E464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A4E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1434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25FA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F5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70A584" w14:textId="77777777" w:rsidR="0092212A" w:rsidRPr="0092212A" w:rsidRDefault="0092212A" w:rsidP="00C00951">
            <w:pPr>
              <w:pStyle w:val="TableTextLeft"/>
            </w:pPr>
            <w:r w:rsidRPr="0092212A">
              <w:t>3071</w:t>
            </w:r>
          </w:p>
        </w:tc>
        <w:tc>
          <w:tcPr>
            <w:tcW w:w="1928" w:type="dxa"/>
          </w:tcPr>
          <w:p w14:paraId="5D8A9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AC9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0BB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875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646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8DB17F" w14:textId="77777777" w:rsidR="0092212A" w:rsidRPr="0092212A" w:rsidRDefault="0092212A" w:rsidP="00C00951">
            <w:pPr>
              <w:pStyle w:val="TableTextLeft"/>
            </w:pPr>
            <w:r w:rsidRPr="0092212A">
              <w:t>3072</w:t>
            </w:r>
          </w:p>
        </w:tc>
        <w:tc>
          <w:tcPr>
            <w:tcW w:w="1928" w:type="dxa"/>
          </w:tcPr>
          <w:p w14:paraId="5EDF2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429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92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6715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9466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E32DCC" w14:textId="77777777" w:rsidR="0092212A" w:rsidRPr="0092212A" w:rsidRDefault="0092212A" w:rsidP="00C00951">
            <w:pPr>
              <w:pStyle w:val="TableTextLeft"/>
            </w:pPr>
            <w:r w:rsidRPr="0092212A">
              <w:t>3073</w:t>
            </w:r>
          </w:p>
        </w:tc>
        <w:tc>
          <w:tcPr>
            <w:tcW w:w="1928" w:type="dxa"/>
          </w:tcPr>
          <w:p w14:paraId="0C60A5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B92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FDDC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45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606F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F6328" w14:textId="77777777" w:rsidR="0092212A" w:rsidRPr="0092212A" w:rsidRDefault="0092212A" w:rsidP="00C00951">
            <w:pPr>
              <w:pStyle w:val="TableTextLeft"/>
            </w:pPr>
            <w:r w:rsidRPr="0092212A">
              <w:t>3074</w:t>
            </w:r>
          </w:p>
        </w:tc>
        <w:tc>
          <w:tcPr>
            <w:tcW w:w="1928" w:type="dxa"/>
          </w:tcPr>
          <w:p w14:paraId="0CCBC3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107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8BE9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790F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29C6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A2806D" w14:textId="77777777" w:rsidR="0092212A" w:rsidRPr="0092212A" w:rsidRDefault="0092212A" w:rsidP="00C00951">
            <w:pPr>
              <w:pStyle w:val="TableTextLeft"/>
            </w:pPr>
            <w:r w:rsidRPr="0092212A">
              <w:t>3075</w:t>
            </w:r>
          </w:p>
        </w:tc>
        <w:tc>
          <w:tcPr>
            <w:tcW w:w="1928" w:type="dxa"/>
          </w:tcPr>
          <w:p w14:paraId="0E25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D2F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88C4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E05B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AB89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A76D54" w14:textId="77777777" w:rsidR="0092212A" w:rsidRPr="0092212A" w:rsidRDefault="0092212A" w:rsidP="00C00951">
            <w:pPr>
              <w:pStyle w:val="TableTextLeft"/>
            </w:pPr>
            <w:r w:rsidRPr="0092212A">
              <w:t>3076</w:t>
            </w:r>
          </w:p>
        </w:tc>
        <w:tc>
          <w:tcPr>
            <w:tcW w:w="1928" w:type="dxa"/>
          </w:tcPr>
          <w:p w14:paraId="5D19EE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DC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549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FB09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38B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C79ED7" w14:textId="77777777" w:rsidR="0092212A" w:rsidRPr="0092212A" w:rsidRDefault="0092212A" w:rsidP="00C00951">
            <w:pPr>
              <w:pStyle w:val="TableTextLeft"/>
            </w:pPr>
            <w:r w:rsidRPr="0092212A">
              <w:t>3078</w:t>
            </w:r>
          </w:p>
        </w:tc>
        <w:tc>
          <w:tcPr>
            <w:tcW w:w="1928" w:type="dxa"/>
          </w:tcPr>
          <w:p w14:paraId="31256A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A87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AC2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02F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1E98B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E975C1" w14:textId="77777777" w:rsidR="0092212A" w:rsidRPr="0092212A" w:rsidRDefault="0092212A" w:rsidP="00C00951">
            <w:pPr>
              <w:pStyle w:val="TableTextLeft"/>
            </w:pPr>
            <w:r w:rsidRPr="0092212A">
              <w:t>3079</w:t>
            </w:r>
          </w:p>
        </w:tc>
        <w:tc>
          <w:tcPr>
            <w:tcW w:w="1928" w:type="dxa"/>
          </w:tcPr>
          <w:p w14:paraId="795743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3BCF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2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D3C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31D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D556AF" w14:textId="77777777" w:rsidR="0092212A" w:rsidRPr="0092212A" w:rsidRDefault="0092212A" w:rsidP="00C00951">
            <w:pPr>
              <w:pStyle w:val="TableTextLeft"/>
            </w:pPr>
            <w:r w:rsidRPr="0092212A">
              <w:t>3081</w:t>
            </w:r>
          </w:p>
        </w:tc>
        <w:tc>
          <w:tcPr>
            <w:tcW w:w="1928" w:type="dxa"/>
          </w:tcPr>
          <w:p w14:paraId="336B45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6475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ED07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5663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4812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07EC8B" w14:textId="77777777" w:rsidR="0092212A" w:rsidRPr="0092212A" w:rsidRDefault="0092212A" w:rsidP="00C00951">
            <w:pPr>
              <w:pStyle w:val="TableTextLeft"/>
            </w:pPr>
            <w:r w:rsidRPr="0092212A">
              <w:t>3082</w:t>
            </w:r>
          </w:p>
        </w:tc>
        <w:tc>
          <w:tcPr>
            <w:tcW w:w="1928" w:type="dxa"/>
          </w:tcPr>
          <w:p w14:paraId="1D0A8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F8B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350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76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3CF6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FD422F" w14:textId="77777777" w:rsidR="0092212A" w:rsidRPr="0092212A" w:rsidRDefault="0092212A" w:rsidP="00C00951">
            <w:pPr>
              <w:pStyle w:val="TableTextLeft"/>
            </w:pPr>
            <w:r w:rsidRPr="0092212A">
              <w:t>3083</w:t>
            </w:r>
          </w:p>
        </w:tc>
        <w:tc>
          <w:tcPr>
            <w:tcW w:w="1928" w:type="dxa"/>
          </w:tcPr>
          <w:p w14:paraId="7EE0C2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F81DA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71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D4A7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8DC1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CBDCDD" w14:textId="77777777" w:rsidR="0092212A" w:rsidRPr="0092212A" w:rsidRDefault="0092212A" w:rsidP="00C00951">
            <w:pPr>
              <w:pStyle w:val="TableTextLeft"/>
            </w:pPr>
            <w:r w:rsidRPr="0092212A">
              <w:t>3084</w:t>
            </w:r>
          </w:p>
        </w:tc>
        <w:tc>
          <w:tcPr>
            <w:tcW w:w="1928" w:type="dxa"/>
          </w:tcPr>
          <w:p w14:paraId="78E4C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FFE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458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5546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C56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367464" w14:textId="77777777" w:rsidR="0092212A" w:rsidRPr="0092212A" w:rsidRDefault="0092212A" w:rsidP="00C00951">
            <w:pPr>
              <w:pStyle w:val="TableTextLeft"/>
            </w:pPr>
            <w:r w:rsidRPr="0092212A">
              <w:t>3085</w:t>
            </w:r>
          </w:p>
        </w:tc>
        <w:tc>
          <w:tcPr>
            <w:tcW w:w="1928" w:type="dxa"/>
          </w:tcPr>
          <w:p w14:paraId="701BE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9315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A2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FD3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FD69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1C4F04" w14:textId="77777777" w:rsidR="0092212A" w:rsidRPr="0092212A" w:rsidRDefault="0092212A" w:rsidP="00C00951">
            <w:pPr>
              <w:pStyle w:val="TableTextLeft"/>
            </w:pPr>
            <w:r w:rsidRPr="0092212A">
              <w:t>3086</w:t>
            </w:r>
          </w:p>
        </w:tc>
        <w:tc>
          <w:tcPr>
            <w:tcW w:w="1928" w:type="dxa"/>
          </w:tcPr>
          <w:p w14:paraId="5F102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9D63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83AC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7C2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721D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ED958" w14:textId="77777777" w:rsidR="0092212A" w:rsidRPr="0092212A" w:rsidRDefault="0092212A" w:rsidP="00C00951">
            <w:pPr>
              <w:pStyle w:val="TableTextLeft"/>
            </w:pPr>
            <w:r w:rsidRPr="0092212A">
              <w:t>3087</w:t>
            </w:r>
          </w:p>
        </w:tc>
        <w:tc>
          <w:tcPr>
            <w:tcW w:w="1928" w:type="dxa"/>
          </w:tcPr>
          <w:p w14:paraId="4374E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29F6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D4D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A498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BD55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C3FAB" w14:textId="77777777" w:rsidR="0092212A" w:rsidRPr="0092212A" w:rsidRDefault="0092212A" w:rsidP="00C00951">
            <w:pPr>
              <w:pStyle w:val="TableTextLeft"/>
            </w:pPr>
            <w:r w:rsidRPr="0092212A">
              <w:t>3088</w:t>
            </w:r>
          </w:p>
        </w:tc>
        <w:tc>
          <w:tcPr>
            <w:tcW w:w="1928" w:type="dxa"/>
          </w:tcPr>
          <w:p w14:paraId="705352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84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57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5C30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081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942EC4" w14:textId="77777777" w:rsidR="0092212A" w:rsidRPr="0092212A" w:rsidRDefault="0092212A" w:rsidP="00C00951">
            <w:pPr>
              <w:pStyle w:val="TableTextLeft"/>
            </w:pPr>
            <w:r w:rsidRPr="0092212A">
              <w:t>3089</w:t>
            </w:r>
          </w:p>
        </w:tc>
        <w:tc>
          <w:tcPr>
            <w:tcW w:w="1928" w:type="dxa"/>
          </w:tcPr>
          <w:p w14:paraId="5BD2FE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797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CE7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CC7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D8F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96E427" w14:textId="77777777" w:rsidR="0092212A" w:rsidRPr="0092212A" w:rsidRDefault="0092212A" w:rsidP="00C00951">
            <w:pPr>
              <w:pStyle w:val="TableTextLeft"/>
            </w:pPr>
            <w:r w:rsidRPr="0092212A">
              <w:t>3090</w:t>
            </w:r>
          </w:p>
        </w:tc>
        <w:tc>
          <w:tcPr>
            <w:tcW w:w="1928" w:type="dxa"/>
          </w:tcPr>
          <w:p w14:paraId="3BBB9C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8064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8D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64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28CA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F8764E" w14:textId="77777777" w:rsidR="0092212A" w:rsidRPr="0092212A" w:rsidRDefault="0092212A" w:rsidP="00C00951">
            <w:pPr>
              <w:pStyle w:val="TableTextLeft"/>
            </w:pPr>
            <w:r w:rsidRPr="0092212A">
              <w:t>3091</w:t>
            </w:r>
          </w:p>
        </w:tc>
        <w:tc>
          <w:tcPr>
            <w:tcW w:w="1928" w:type="dxa"/>
          </w:tcPr>
          <w:p w14:paraId="33DF4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AFE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14D1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A3A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55B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FBD921" w14:textId="77777777" w:rsidR="0092212A" w:rsidRPr="0092212A" w:rsidRDefault="0092212A" w:rsidP="00C00951">
            <w:pPr>
              <w:pStyle w:val="TableTextLeft"/>
            </w:pPr>
            <w:r w:rsidRPr="0092212A">
              <w:t>3093</w:t>
            </w:r>
          </w:p>
        </w:tc>
        <w:tc>
          <w:tcPr>
            <w:tcW w:w="1928" w:type="dxa"/>
          </w:tcPr>
          <w:p w14:paraId="01C59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CF0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260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BDD4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8D22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E179B" w14:textId="77777777" w:rsidR="0092212A" w:rsidRPr="0092212A" w:rsidRDefault="0092212A" w:rsidP="00C00951">
            <w:pPr>
              <w:pStyle w:val="TableTextLeft"/>
            </w:pPr>
            <w:r w:rsidRPr="0092212A">
              <w:t>3094</w:t>
            </w:r>
          </w:p>
        </w:tc>
        <w:tc>
          <w:tcPr>
            <w:tcW w:w="1928" w:type="dxa"/>
          </w:tcPr>
          <w:p w14:paraId="21AC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413C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B32C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B136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BAB3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692482" w14:textId="77777777" w:rsidR="0092212A" w:rsidRPr="0092212A" w:rsidRDefault="0092212A" w:rsidP="00C00951">
            <w:pPr>
              <w:pStyle w:val="TableTextLeft"/>
            </w:pPr>
            <w:r w:rsidRPr="0092212A">
              <w:t>3095</w:t>
            </w:r>
          </w:p>
        </w:tc>
        <w:tc>
          <w:tcPr>
            <w:tcW w:w="1928" w:type="dxa"/>
          </w:tcPr>
          <w:p w14:paraId="03AA6E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6AD8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0F7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DB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6E22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97D589" w14:textId="77777777" w:rsidR="0092212A" w:rsidRPr="0092212A" w:rsidRDefault="0092212A" w:rsidP="00C00951">
            <w:pPr>
              <w:pStyle w:val="TableTextLeft"/>
            </w:pPr>
            <w:r w:rsidRPr="0092212A">
              <w:t>3096</w:t>
            </w:r>
          </w:p>
        </w:tc>
        <w:tc>
          <w:tcPr>
            <w:tcW w:w="1928" w:type="dxa"/>
          </w:tcPr>
          <w:p w14:paraId="23E7E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90ED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FDB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C998A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622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342E26" w14:textId="77777777" w:rsidR="0092212A" w:rsidRPr="0092212A" w:rsidRDefault="0092212A" w:rsidP="00C00951">
            <w:pPr>
              <w:pStyle w:val="TableTextLeft"/>
            </w:pPr>
            <w:r w:rsidRPr="0092212A">
              <w:t>3097</w:t>
            </w:r>
          </w:p>
        </w:tc>
        <w:tc>
          <w:tcPr>
            <w:tcW w:w="1928" w:type="dxa"/>
          </w:tcPr>
          <w:p w14:paraId="19DB1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A9F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6B12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B031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B2D6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6D0B46" w14:textId="77777777" w:rsidR="0092212A" w:rsidRPr="0092212A" w:rsidRDefault="0092212A" w:rsidP="00C00951">
            <w:pPr>
              <w:pStyle w:val="TableTextLeft"/>
            </w:pPr>
            <w:r w:rsidRPr="0092212A">
              <w:t>3099</w:t>
            </w:r>
          </w:p>
        </w:tc>
        <w:tc>
          <w:tcPr>
            <w:tcW w:w="1928" w:type="dxa"/>
          </w:tcPr>
          <w:p w14:paraId="09562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B27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8117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67EB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DE03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E77A93" w14:textId="77777777" w:rsidR="0092212A" w:rsidRPr="0092212A" w:rsidRDefault="0092212A" w:rsidP="00C00951">
            <w:pPr>
              <w:pStyle w:val="TableTextLeft"/>
            </w:pPr>
            <w:r w:rsidRPr="0092212A">
              <w:t>3101</w:t>
            </w:r>
          </w:p>
        </w:tc>
        <w:tc>
          <w:tcPr>
            <w:tcW w:w="1928" w:type="dxa"/>
          </w:tcPr>
          <w:p w14:paraId="6C561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D8EF6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80F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DA6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FE4B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3E875F" w14:textId="77777777" w:rsidR="0092212A" w:rsidRPr="0092212A" w:rsidRDefault="0092212A" w:rsidP="00C00951">
            <w:pPr>
              <w:pStyle w:val="TableTextLeft"/>
            </w:pPr>
            <w:r w:rsidRPr="0092212A">
              <w:t>3102</w:t>
            </w:r>
          </w:p>
        </w:tc>
        <w:tc>
          <w:tcPr>
            <w:tcW w:w="1928" w:type="dxa"/>
          </w:tcPr>
          <w:p w14:paraId="64DC43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284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8348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6EF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C628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A41625" w14:textId="77777777" w:rsidR="0092212A" w:rsidRPr="0092212A" w:rsidRDefault="0092212A" w:rsidP="00C00951">
            <w:pPr>
              <w:pStyle w:val="TableTextLeft"/>
            </w:pPr>
            <w:r w:rsidRPr="0092212A">
              <w:t>3103</w:t>
            </w:r>
          </w:p>
        </w:tc>
        <w:tc>
          <w:tcPr>
            <w:tcW w:w="1928" w:type="dxa"/>
          </w:tcPr>
          <w:p w14:paraId="0EF241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C16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8F5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80BC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0E5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0BA61D" w14:textId="77777777" w:rsidR="0092212A" w:rsidRPr="0092212A" w:rsidRDefault="0092212A" w:rsidP="00C00951">
            <w:pPr>
              <w:pStyle w:val="TableTextLeft"/>
            </w:pPr>
            <w:r w:rsidRPr="0092212A">
              <w:t>3104</w:t>
            </w:r>
          </w:p>
        </w:tc>
        <w:tc>
          <w:tcPr>
            <w:tcW w:w="1928" w:type="dxa"/>
          </w:tcPr>
          <w:p w14:paraId="75F07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5A15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9A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062B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4B24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0BE1D" w14:textId="77777777" w:rsidR="0092212A" w:rsidRPr="0092212A" w:rsidRDefault="0092212A" w:rsidP="00C00951">
            <w:pPr>
              <w:pStyle w:val="TableTextLeft"/>
            </w:pPr>
            <w:r w:rsidRPr="0092212A">
              <w:t>3105</w:t>
            </w:r>
          </w:p>
        </w:tc>
        <w:tc>
          <w:tcPr>
            <w:tcW w:w="1928" w:type="dxa"/>
          </w:tcPr>
          <w:p w14:paraId="073A2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022A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1361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83E7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287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D50F4A" w14:textId="77777777" w:rsidR="0092212A" w:rsidRPr="0092212A" w:rsidRDefault="0092212A" w:rsidP="00C00951">
            <w:pPr>
              <w:pStyle w:val="TableTextLeft"/>
            </w:pPr>
            <w:r w:rsidRPr="0092212A">
              <w:t>3106</w:t>
            </w:r>
          </w:p>
        </w:tc>
        <w:tc>
          <w:tcPr>
            <w:tcW w:w="1928" w:type="dxa"/>
          </w:tcPr>
          <w:p w14:paraId="59B846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D6CD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28D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039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564F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D6D31" w14:textId="77777777" w:rsidR="0092212A" w:rsidRPr="0092212A" w:rsidRDefault="0092212A" w:rsidP="00C00951">
            <w:pPr>
              <w:pStyle w:val="TableTextLeft"/>
            </w:pPr>
            <w:r w:rsidRPr="0092212A">
              <w:t>3107</w:t>
            </w:r>
          </w:p>
        </w:tc>
        <w:tc>
          <w:tcPr>
            <w:tcW w:w="1928" w:type="dxa"/>
          </w:tcPr>
          <w:p w14:paraId="0822D8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2CF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82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717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0E4D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58174" w14:textId="77777777" w:rsidR="0092212A" w:rsidRPr="0092212A" w:rsidRDefault="0092212A" w:rsidP="00C00951">
            <w:pPr>
              <w:pStyle w:val="TableTextLeft"/>
            </w:pPr>
            <w:r w:rsidRPr="0092212A">
              <w:t>3108</w:t>
            </w:r>
          </w:p>
        </w:tc>
        <w:tc>
          <w:tcPr>
            <w:tcW w:w="1928" w:type="dxa"/>
          </w:tcPr>
          <w:p w14:paraId="3FB3F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B186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723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519D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0869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39C21" w14:textId="77777777" w:rsidR="0092212A" w:rsidRPr="0092212A" w:rsidRDefault="0092212A" w:rsidP="00C00951">
            <w:pPr>
              <w:pStyle w:val="TableTextLeft"/>
            </w:pPr>
            <w:r w:rsidRPr="0092212A">
              <w:t>3109</w:t>
            </w:r>
          </w:p>
        </w:tc>
        <w:tc>
          <w:tcPr>
            <w:tcW w:w="1928" w:type="dxa"/>
          </w:tcPr>
          <w:p w14:paraId="1C795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FA5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324F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12FA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799C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A88036" w14:textId="77777777" w:rsidR="0092212A" w:rsidRPr="0092212A" w:rsidRDefault="0092212A" w:rsidP="00C00951">
            <w:pPr>
              <w:pStyle w:val="TableTextLeft"/>
            </w:pPr>
            <w:r w:rsidRPr="0092212A">
              <w:t>3111</w:t>
            </w:r>
          </w:p>
        </w:tc>
        <w:tc>
          <w:tcPr>
            <w:tcW w:w="1928" w:type="dxa"/>
          </w:tcPr>
          <w:p w14:paraId="1D4B6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F90A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250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13C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DCAD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7935FC" w14:textId="77777777" w:rsidR="0092212A" w:rsidRPr="0092212A" w:rsidRDefault="0092212A" w:rsidP="00C00951">
            <w:pPr>
              <w:pStyle w:val="TableTextLeft"/>
            </w:pPr>
            <w:r w:rsidRPr="0092212A">
              <w:t>3113</w:t>
            </w:r>
          </w:p>
        </w:tc>
        <w:tc>
          <w:tcPr>
            <w:tcW w:w="1928" w:type="dxa"/>
          </w:tcPr>
          <w:p w14:paraId="7F18B1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6FBA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4C0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AC9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424E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E62747" w14:textId="77777777" w:rsidR="0092212A" w:rsidRPr="0092212A" w:rsidRDefault="0092212A" w:rsidP="00C00951">
            <w:pPr>
              <w:pStyle w:val="TableTextLeft"/>
            </w:pPr>
            <w:r w:rsidRPr="0092212A">
              <w:lastRenderedPageBreak/>
              <w:t>3114</w:t>
            </w:r>
          </w:p>
        </w:tc>
        <w:tc>
          <w:tcPr>
            <w:tcW w:w="1928" w:type="dxa"/>
          </w:tcPr>
          <w:p w14:paraId="127DAA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0E7C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D58C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8B2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56A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C6730D" w14:textId="77777777" w:rsidR="0092212A" w:rsidRPr="0092212A" w:rsidRDefault="0092212A" w:rsidP="00C00951">
            <w:pPr>
              <w:pStyle w:val="TableTextLeft"/>
            </w:pPr>
            <w:r w:rsidRPr="0092212A">
              <w:t>3115</w:t>
            </w:r>
          </w:p>
        </w:tc>
        <w:tc>
          <w:tcPr>
            <w:tcW w:w="1928" w:type="dxa"/>
          </w:tcPr>
          <w:p w14:paraId="3F388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14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F1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1F86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B278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22E59" w14:textId="77777777" w:rsidR="0092212A" w:rsidRPr="0092212A" w:rsidRDefault="0092212A" w:rsidP="00C00951">
            <w:pPr>
              <w:pStyle w:val="TableTextLeft"/>
            </w:pPr>
            <w:r w:rsidRPr="0092212A">
              <w:t>3116</w:t>
            </w:r>
          </w:p>
        </w:tc>
        <w:tc>
          <w:tcPr>
            <w:tcW w:w="1928" w:type="dxa"/>
          </w:tcPr>
          <w:p w14:paraId="7FD8B3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EA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3A8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4B8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2EAD8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34218" w14:textId="77777777" w:rsidR="0092212A" w:rsidRPr="0092212A" w:rsidRDefault="0092212A" w:rsidP="00C00951">
            <w:pPr>
              <w:pStyle w:val="TableTextLeft"/>
            </w:pPr>
            <w:r w:rsidRPr="0092212A">
              <w:t>3121</w:t>
            </w:r>
          </w:p>
        </w:tc>
        <w:tc>
          <w:tcPr>
            <w:tcW w:w="1928" w:type="dxa"/>
          </w:tcPr>
          <w:p w14:paraId="06CB7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D3F2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177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18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107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C43F1A" w14:textId="77777777" w:rsidR="0092212A" w:rsidRPr="0092212A" w:rsidRDefault="0092212A" w:rsidP="00C00951">
            <w:pPr>
              <w:pStyle w:val="TableTextLeft"/>
            </w:pPr>
            <w:r w:rsidRPr="0092212A">
              <w:t>3122</w:t>
            </w:r>
          </w:p>
        </w:tc>
        <w:tc>
          <w:tcPr>
            <w:tcW w:w="1928" w:type="dxa"/>
          </w:tcPr>
          <w:p w14:paraId="29B5B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108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30C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4F66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ED2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848ABF" w14:textId="77777777" w:rsidR="0092212A" w:rsidRPr="0092212A" w:rsidRDefault="0092212A" w:rsidP="00C00951">
            <w:pPr>
              <w:pStyle w:val="TableTextLeft"/>
            </w:pPr>
            <w:r w:rsidRPr="0092212A">
              <w:t>3123</w:t>
            </w:r>
          </w:p>
        </w:tc>
        <w:tc>
          <w:tcPr>
            <w:tcW w:w="1928" w:type="dxa"/>
          </w:tcPr>
          <w:p w14:paraId="0FCBA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E91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F37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6A45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661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2E6143" w14:textId="77777777" w:rsidR="0092212A" w:rsidRPr="0092212A" w:rsidRDefault="0092212A" w:rsidP="00C00951">
            <w:pPr>
              <w:pStyle w:val="TableTextLeft"/>
            </w:pPr>
            <w:r w:rsidRPr="0092212A">
              <w:t>3124</w:t>
            </w:r>
          </w:p>
        </w:tc>
        <w:tc>
          <w:tcPr>
            <w:tcW w:w="1928" w:type="dxa"/>
          </w:tcPr>
          <w:p w14:paraId="56562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A54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1A7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C5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3D2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DC9A16" w14:textId="77777777" w:rsidR="0092212A" w:rsidRPr="0092212A" w:rsidRDefault="0092212A" w:rsidP="00C00951">
            <w:pPr>
              <w:pStyle w:val="TableTextLeft"/>
            </w:pPr>
            <w:r w:rsidRPr="0092212A">
              <w:t>3125</w:t>
            </w:r>
          </w:p>
        </w:tc>
        <w:tc>
          <w:tcPr>
            <w:tcW w:w="1928" w:type="dxa"/>
          </w:tcPr>
          <w:p w14:paraId="1D0FF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C63B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E0B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9541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3A0E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F039F9" w14:textId="77777777" w:rsidR="0092212A" w:rsidRPr="0092212A" w:rsidRDefault="0092212A" w:rsidP="00C00951">
            <w:pPr>
              <w:pStyle w:val="TableTextLeft"/>
            </w:pPr>
            <w:r w:rsidRPr="0092212A">
              <w:t>3126</w:t>
            </w:r>
          </w:p>
        </w:tc>
        <w:tc>
          <w:tcPr>
            <w:tcW w:w="1928" w:type="dxa"/>
          </w:tcPr>
          <w:p w14:paraId="35ECD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1F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DD9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15A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D140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85BB9" w14:textId="77777777" w:rsidR="0092212A" w:rsidRPr="0092212A" w:rsidRDefault="0092212A" w:rsidP="00C00951">
            <w:pPr>
              <w:pStyle w:val="TableTextLeft"/>
            </w:pPr>
            <w:r w:rsidRPr="0092212A">
              <w:t>3127</w:t>
            </w:r>
          </w:p>
        </w:tc>
        <w:tc>
          <w:tcPr>
            <w:tcW w:w="1928" w:type="dxa"/>
          </w:tcPr>
          <w:p w14:paraId="63C387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276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8D8F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49D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9081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0399B" w14:textId="77777777" w:rsidR="0092212A" w:rsidRPr="0092212A" w:rsidRDefault="0092212A" w:rsidP="00C00951">
            <w:pPr>
              <w:pStyle w:val="TableTextLeft"/>
            </w:pPr>
            <w:r w:rsidRPr="0092212A">
              <w:t>3128</w:t>
            </w:r>
          </w:p>
        </w:tc>
        <w:tc>
          <w:tcPr>
            <w:tcW w:w="1928" w:type="dxa"/>
          </w:tcPr>
          <w:p w14:paraId="7ECEE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2125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1072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0562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0B53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C48BA6" w14:textId="77777777" w:rsidR="0092212A" w:rsidRPr="0092212A" w:rsidRDefault="0092212A" w:rsidP="00C00951">
            <w:pPr>
              <w:pStyle w:val="TableTextLeft"/>
            </w:pPr>
            <w:r w:rsidRPr="0092212A">
              <w:t>3129</w:t>
            </w:r>
          </w:p>
        </w:tc>
        <w:tc>
          <w:tcPr>
            <w:tcW w:w="1928" w:type="dxa"/>
          </w:tcPr>
          <w:p w14:paraId="592E47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69BA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13AB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AA8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D485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9664AC" w14:textId="77777777" w:rsidR="0092212A" w:rsidRPr="0092212A" w:rsidRDefault="0092212A" w:rsidP="00C00951">
            <w:pPr>
              <w:pStyle w:val="TableTextLeft"/>
            </w:pPr>
            <w:r w:rsidRPr="0092212A">
              <w:t>3130</w:t>
            </w:r>
          </w:p>
        </w:tc>
        <w:tc>
          <w:tcPr>
            <w:tcW w:w="1928" w:type="dxa"/>
          </w:tcPr>
          <w:p w14:paraId="65A0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1FF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3DE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1521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A5D1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BE33B5" w14:textId="77777777" w:rsidR="0092212A" w:rsidRPr="0092212A" w:rsidRDefault="0092212A" w:rsidP="00C00951">
            <w:pPr>
              <w:pStyle w:val="TableTextLeft"/>
            </w:pPr>
            <w:r w:rsidRPr="0092212A">
              <w:t>3131</w:t>
            </w:r>
          </w:p>
        </w:tc>
        <w:tc>
          <w:tcPr>
            <w:tcW w:w="1928" w:type="dxa"/>
          </w:tcPr>
          <w:p w14:paraId="28D2A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5617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BD9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56A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E1B1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56C362" w14:textId="77777777" w:rsidR="0092212A" w:rsidRPr="0092212A" w:rsidRDefault="0092212A" w:rsidP="00C00951">
            <w:pPr>
              <w:pStyle w:val="TableTextLeft"/>
            </w:pPr>
            <w:r w:rsidRPr="0092212A">
              <w:t>3132</w:t>
            </w:r>
          </w:p>
        </w:tc>
        <w:tc>
          <w:tcPr>
            <w:tcW w:w="1928" w:type="dxa"/>
          </w:tcPr>
          <w:p w14:paraId="1B9228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13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DD6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7BD6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8EB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56740C" w14:textId="77777777" w:rsidR="0092212A" w:rsidRPr="0092212A" w:rsidRDefault="0092212A" w:rsidP="00C00951">
            <w:pPr>
              <w:pStyle w:val="TableTextLeft"/>
            </w:pPr>
            <w:r w:rsidRPr="0092212A">
              <w:t>3133</w:t>
            </w:r>
          </w:p>
        </w:tc>
        <w:tc>
          <w:tcPr>
            <w:tcW w:w="1928" w:type="dxa"/>
          </w:tcPr>
          <w:p w14:paraId="2CAEB7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BE5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5C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C56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CAFE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1100B3" w14:textId="77777777" w:rsidR="0092212A" w:rsidRPr="0092212A" w:rsidRDefault="0092212A" w:rsidP="00C00951">
            <w:pPr>
              <w:pStyle w:val="TableTextLeft"/>
            </w:pPr>
            <w:r w:rsidRPr="0092212A">
              <w:t>3134</w:t>
            </w:r>
          </w:p>
        </w:tc>
        <w:tc>
          <w:tcPr>
            <w:tcW w:w="1928" w:type="dxa"/>
          </w:tcPr>
          <w:p w14:paraId="1054D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CDF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3E6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01B0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42A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96D9D3" w14:textId="77777777" w:rsidR="0092212A" w:rsidRPr="0092212A" w:rsidRDefault="0092212A" w:rsidP="00C00951">
            <w:pPr>
              <w:pStyle w:val="TableTextLeft"/>
            </w:pPr>
            <w:r w:rsidRPr="0092212A">
              <w:t>3135</w:t>
            </w:r>
          </w:p>
        </w:tc>
        <w:tc>
          <w:tcPr>
            <w:tcW w:w="1928" w:type="dxa"/>
          </w:tcPr>
          <w:p w14:paraId="382F59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A3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D287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B2B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731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A09D06" w14:textId="77777777" w:rsidR="0092212A" w:rsidRPr="0092212A" w:rsidRDefault="0092212A" w:rsidP="00C00951">
            <w:pPr>
              <w:pStyle w:val="TableTextLeft"/>
            </w:pPr>
            <w:r w:rsidRPr="0092212A">
              <w:t>3136</w:t>
            </w:r>
          </w:p>
        </w:tc>
        <w:tc>
          <w:tcPr>
            <w:tcW w:w="1928" w:type="dxa"/>
          </w:tcPr>
          <w:p w14:paraId="35B4BB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856E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DACA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9F0B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1FE2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2938E" w14:textId="77777777" w:rsidR="0092212A" w:rsidRPr="0092212A" w:rsidRDefault="0092212A" w:rsidP="00C00951">
            <w:pPr>
              <w:pStyle w:val="TableTextLeft"/>
            </w:pPr>
            <w:r w:rsidRPr="0092212A">
              <w:t>3137</w:t>
            </w:r>
          </w:p>
        </w:tc>
        <w:tc>
          <w:tcPr>
            <w:tcW w:w="1928" w:type="dxa"/>
          </w:tcPr>
          <w:p w14:paraId="3BF36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C91D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714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7D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CFBE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488621" w14:textId="77777777" w:rsidR="0092212A" w:rsidRPr="0092212A" w:rsidRDefault="0092212A" w:rsidP="00C00951">
            <w:pPr>
              <w:pStyle w:val="TableTextLeft"/>
            </w:pPr>
            <w:r w:rsidRPr="0092212A">
              <w:t>3138</w:t>
            </w:r>
          </w:p>
        </w:tc>
        <w:tc>
          <w:tcPr>
            <w:tcW w:w="1928" w:type="dxa"/>
          </w:tcPr>
          <w:p w14:paraId="744E74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C73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61DE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6ADFD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BE36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D74AC4" w14:textId="77777777" w:rsidR="0092212A" w:rsidRPr="0092212A" w:rsidRDefault="0092212A" w:rsidP="00C00951">
            <w:pPr>
              <w:pStyle w:val="TableTextLeft"/>
            </w:pPr>
            <w:r w:rsidRPr="0092212A">
              <w:t>3139</w:t>
            </w:r>
          </w:p>
        </w:tc>
        <w:tc>
          <w:tcPr>
            <w:tcW w:w="1928" w:type="dxa"/>
          </w:tcPr>
          <w:p w14:paraId="5D5BE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9016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C973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591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A886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4D0845" w14:textId="77777777" w:rsidR="0092212A" w:rsidRPr="0092212A" w:rsidRDefault="0092212A" w:rsidP="00C00951">
            <w:pPr>
              <w:pStyle w:val="TableTextLeft"/>
            </w:pPr>
            <w:r w:rsidRPr="0092212A">
              <w:t>3140</w:t>
            </w:r>
          </w:p>
        </w:tc>
        <w:tc>
          <w:tcPr>
            <w:tcW w:w="1928" w:type="dxa"/>
          </w:tcPr>
          <w:p w14:paraId="5A431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A667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EBD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CB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FA11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3AAC63" w14:textId="77777777" w:rsidR="0092212A" w:rsidRPr="0092212A" w:rsidRDefault="0092212A" w:rsidP="00C00951">
            <w:pPr>
              <w:pStyle w:val="TableTextLeft"/>
            </w:pPr>
            <w:r w:rsidRPr="0092212A">
              <w:t>3141</w:t>
            </w:r>
          </w:p>
        </w:tc>
        <w:tc>
          <w:tcPr>
            <w:tcW w:w="1928" w:type="dxa"/>
          </w:tcPr>
          <w:p w14:paraId="69F43E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018F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F75E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4FDC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1FA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75D2CC" w14:textId="77777777" w:rsidR="0092212A" w:rsidRPr="0092212A" w:rsidRDefault="0092212A" w:rsidP="00C00951">
            <w:pPr>
              <w:pStyle w:val="TableTextLeft"/>
            </w:pPr>
            <w:r w:rsidRPr="0092212A">
              <w:t>3142</w:t>
            </w:r>
          </w:p>
        </w:tc>
        <w:tc>
          <w:tcPr>
            <w:tcW w:w="1928" w:type="dxa"/>
          </w:tcPr>
          <w:p w14:paraId="1D2495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7CD5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160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0EB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08A4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90A4DC" w14:textId="77777777" w:rsidR="0092212A" w:rsidRPr="0092212A" w:rsidRDefault="0092212A" w:rsidP="00C00951">
            <w:pPr>
              <w:pStyle w:val="TableTextLeft"/>
            </w:pPr>
            <w:r w:rsidRPr="0092212A">
              <w:t>3143</w:t>
            </w:r>
          </w:p>
        </w:tc>
        <w:tc>
          <w:tcPr>
            <w:tcW w:w="1928" w:type="dxa"/>
          </w:tcPr>
          <w:p w14:paraId="691139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4D6E7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8CF4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9068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88CD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A7E8D3" w14:textId="77777777" w:rsidR="0092212A" w:rsidRPr="0092212A" w:rsidRDefault="0092212A" w:rsidP="00C00951">
            <w:pPr>
              <w:pStyle w:val="TableTextLeft"/>
            </w:pPr>
            <w:r w:rsidRPr="0092212A">
              <w:t>3144</w:t>
            </w:r>
          </w:p>
        </w:tc>
        <w:tc>
          <w:tcPr>
            <w:tcW w:w="1928" w:type="dxa"/>
          </w:tcPr>
          <w:p w14:paraId="2E9BC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175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761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CF7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9B0E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4A714E" w14:textId="77777777" w:rsidR="0092212A" w:rsidRPr="0092212A" w:rsidRDefault="0092212A" w:rsidP="00C00951">
            <w:pPr>
              <w:pStyle w:val="TableTextLeft"/>
            </w:pPr>
            <w:r w:rsidRPr="0092212A">
              <w:t>3145</w:t>
            </w:r>
          </w:p>
        </w:tc>
        <w:tc>
          <w:tcPr>
            <w:tcW w:w="1928" w:type="dxa"/>
          </w:tcPr>
          <w:p w14:paraId="3CE99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C14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3D9E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FB3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383D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5D5DF" w14:textId="77777777" w:rsidR="0092212A" w:rsidRPr="0092212A" w:rsidRDefault="0092212A" w:rsidP="00C00951">
            <w:pPr>
              <w:pStyle w:val="TableTextLeft"/>
            </w:pPr>
            <w:r w:rsidRPr="0092212A">
              <w:t>3146</w:t>
            </w:r>
          </w:p>
        </w:tc>
        <w:tc>
          <w:tcPr>
            <w:tcW w:w="1928" w:type="dxa"/>
          </w:tcPr>
          <w:p w14:paraId="4A9A8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897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34B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825D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65EA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A8956E" w14:textId="77777777" w:rsidR="0092212A" w:rsidRPr="0092212A" w:rsidRDefault="0092212A" w:rsidP="00C00951">
            <w:pPr>
              <w:pStyle w:val="TableTextLeft"/>
            </w:pPr>
            <w:r w:rsidRPr="0092212A">
              <w:t>3147</w:t>
            </w:r>
          </w:p>
        </w:tc>
        <w:tc>
          <w:tcPr>
            <w:tcW w:w="1928" w:type="dxa"/>
          </w:tcPr>
          <w:p w14:paraId="2C7965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2EC6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7E62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926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0240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EA54AE" w14:textId="77777777" w:rsidR="0092212A" w:rsidRPr="0092212A" w:rsidRDefault="0092212A" w:rsidP="00C00951">
            <w:pPr>
              <w:pStyle w:val="TableTextLeft"/>
            </w:pPr>
            <w:r w:rsidRPr="0092212A">
              <w:t>3148</w:t>
            </w:r>
          </w:p>
        </w:tc>
        <w:tc>
          <w:tcPr>
            <w:tcW w:w="1928" w:type="dxa"/>
          </w:tcPr>
          <w:p w14:paraId="47BF8E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BC1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66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9D2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02E6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7091BD" w14:textId="77777777" w:rsidR="0092212A" w:rsidRPr="0092212A" w:rsidRDefault="0092212A" w:rsidP="00C00951">
            <w:pPr>
              <w:pStyle w:val="TableTextLeft"/>
            </w:pPr>
            <w:r w:rsidRPr="0092212A">
              <w:t>3149</w:t>
            </w:r>
          </w:p>
        </w:tc>
        <w:tc>
          <w:tcPr>
            <w:tcW w:w="1928" w:type="dxa"/>
          </w:tcPr>
          <w:p w14:paraId="5C93DE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C98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51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2928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F8F2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39055" w14:textId="77777777" w:rsidR="0092212A" w:rsidRPr="0092212A" w:rsidRDefault="0092212A" w:rsidP="00C00951">
            <w:pPr>
              <w:pStyle w:val="TableTextLeft"/>
            </w:pPr>
            <w:r w:rsidRPr="0092212A">
              <w:t>3150</w:t>
            </w:r>
          </w:p>
        </w:tc>
        <w:tc>
          <w:tcPr>
            <w:tcW w:w="1928" w:type="dxa"/>
          </w:tcPr>
          <w:p w14:paraId="11D4CF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C3A19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FDC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9E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E9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539CA" w14:textId="77777777" w:rsidR="0092212A" w:rsidRPr="0092212A" w:rsidRDefault="0092212A" w:rsidP="00C00951">
            <w:pPr>
              <w:pStyle w:val="TableTextLeft"/>
            </w:pPr>
            <w:r w:rsidRPr="0092212A">
              <w:t>3151</w:t>
            </w:r>
          </w:p>
        </w:tc>
        <w:tc>
          <w:tcPr>
            <w:tcW w:w="1928" w:type="dxa"/>
          </w:tcPr>
          <w:p w14:paraId="3A06E1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249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3CF0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E0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07A2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94494F" w14:textId="77777777" w:rsidR="0092212A" w:rsidRPr="0092212A" w:rsidRDefault="0092212A" w:rsidP="00C00951">
            <w:pPr>
              <w:pStyle w:val="TableTextLeft"/>
            </w:pPr>
            <w:r w:rsidRPr="0092212A">
              <w:t>3152</w:t>
            </w:r>
          </w:p>
        </w:tc>
        <w:tc>
          <w:tcPr>
            <w:tcW w:w="1928" w:type="dxa"/>
          </w:tcPr>
          <w:p w14:paraId="2ECD2C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0440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155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5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424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EA126E" w14:textId="77777777" w:rsidR="0092212A" w:rsidRPr="0092212A" w:rsidRDefault="0092212A" w:rsidP="00C00951">
            <w:pPr>
              <w:pStyle w:val="TableTextLeft"/>
            </w:pPr>
            <w:r w:rsidRPr="0092212A">
              <w:t>3153</w:t>
            </w:r>
          </w:p>
        </w:tc>
        <w:tc>
          <w:tcPr>
            <w:tcW w:w="1928" w:type="dxa"/>
          </w:tcPr>
          <w:p w14:paraId="72D1D1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02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E18B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AE1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BA10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EF624A" w14:textId="77777777" w:rsidR="0092212A" w:rsidRPr="0092212A" w:rsidRDefault="0092212A" w:rsidP="00C00951">
            <w:pPr>
              <w:pStyle w:val="TableTextLeft"/>
            </w:pPr>
            <w:r w:rsidRPr="0092212A">
              <w:t>3154</w:t>
            </w:r>
          </w:p>
        </w:tc>
        <w:tc>
          <w:tcPr>
            <w:tcW w:w="1928" w:type="dxa"/>
          </w:tcPr>
          <w:p w14:paraId="4C9AB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114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360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A18D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93C6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1E33B4" w14:textId="77777777" w:rsidR="0092212A" w:rsidRPr="0092212A" w:rsidRDefault="0092212A" w:rsidP="00C00951">
            <w:pPr>
              <w:pStyle w:val="TableTextLeft"/>
            </w:pPr>
            <w:r w:rsidRPr="0092212A">
              <w:lastRenderedPageBreak/>
              <w:t>3155</w:t>
            </w:r>
          </w:p>
        </w:tc>
        <w:tc>
          <w:tcPr>
            <w:tcW w:w="1928" w:type="dxa"/>
          </w:tcPr>
          <w:p w14:paraId="51B27A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106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AC8B1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3D3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DA05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3C0AC3" w14:textId="77777777" w:rsidR="0092212A" w:rsidRPr="0092212A" w:rsidRDefault="0092212A" w:rsidP="00C00951">
            <w:pPr>
              <w:pStyle w:val="TableTextLeft"/>
            </w:pPr>
            <w:r w:rsidRPr="0092212A">
              <w:t>3156</w:t>
            </w:r>
          </w:p>
        </w:tc>
        <w:tc>
          <w:tcPr>
            <w:tcW w:w="1928" w:type="dxa"/>
          </w:tcPr>
          <w:p w14:paraId="7975CD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52FE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F3F5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1A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7C1B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004E96" w14:textId="77777777" w:rsidR="0092212A" w:rsidRPr="0092212A" w:rsidRDefault="0092212A" w:rsidP="00C00951">
            <w:pPr>
              <w:pStyle w:val="TableTextLeft"/>
            </w:pPr>
            <w:r w:rsidRPr="0092212A">
              <w:t>3158</w:t>
            </w:r>
          </w:p>
        </w:tc>
        <w:tc>
          <w:tcPr>
            <w:tcW w:w="1928" w:type="dxa"/>
          </w:tcPr>
          <w:p w14:paraId="65D3B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2B9A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C69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032A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C9466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484882" w14:textId="77777777" w:rsidR="0092212A" w:rsidRPr="0092212A" w:rsidRDefault="0092212A" w:rsidP="00C00951">
            <w:pPr>
              <w:pStyle w:val="TableTextLeft"/>
            </w:pPr>
            <w:r w:rsidRPr="0092212A">
              <w:t>3159</w:t>
            </w:r>
          </w:p>
        </w:tc>
        <w:tc>
          <w:tcPr>
            <w:tcW w:w="1928" w:type="dxa"/>
          </w:tcPr>
          <w:p w14:paraId="7F1295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F53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4E6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8E06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2DEC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32F4BA" w14:textId="77777777" w:rsidR="0092212A" w:rsidRPr="0092212A" w:rsidRDefault="0092212A" w:rsidP="00C00951">
            <w:pPr>
              <w:pStyle w:val="TableTextLeft"/>
            </w:pPr>
            <w:r w:rsidRPr="0092212A">
              <w:t>3160</w:t>
            </w:r>
          </w:p>
        </w:tc>
        <w:tc>
          <w:tcPr>
            <w:tcW w:w="1928" w:type="dxa"/>
          </w:tcPr>
          <w:p w14:paraId="71E35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BA1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6574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4528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1DCE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DA3FC3" w14:textId="77777777" w:rsidR="0092212A" w:rsidRPr="0092212A" w:rsidRDefault="0092212A" w:rsidP="00C00951">
            <w:pPr>
              <w:pStyle w:val="TableTextLeft"/>
            </w:pPr>
            <w:r w:rsidRPr="0092212A">
              <w:t>3161</w:t>
            </w:r>
          </w:p>
        </w:tc>
        <w:tc>
          <w:tcPr>
            <w:tcW w:w="1928" w:type="dxa"/>
          </w:tcPr>
          <w:p w14:paraId="12CCEC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A0F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F34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C25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CC3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DBD266" w14:textId="77777777" w:rsidR="0092212A" w:rsidRPr="0092212A" w:rsidRDefault="0092212A" w:rsidP="00C00951">
            <w:pPr>
              <w:pStyle w:val="TableTextLeft"/>
            </w:pPr>
            <w:r w:rsidRPr="0092212A">
              <w:t>3162</w:t>
            </w:r>
          </w:p>
        </w:tc>
        <w:tc>
          <w:tcPr>
            <w:tcW w:w="1928" w:type="dxa"/>
          </w:tcPr>
          <w:p w14:paraId="232333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7E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7AAF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49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519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300195" w14:textId="77777777" w:rsidR="0092212A" w:rsidRPr="0092212A" w:rsidRDefault="0092212A" w:rsidP="00C00951">
            <w:pPr>
              <w:pStyle w:val="TableTextLeft"/>
            </w:pPr>
            <w:r w:rsidRPr="0092212A">
              <w:t>3163</w:t>
            </w:r>
          </w:p>
        </w:tc>
        <w:tc>
          <w:tcPr>
            <w:tcW w:w="1928" w:type="dxa"/>
          </w:tcPr>
          <w:p w14:paraId="24B984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1B09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35C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D770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2CC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D385" w14:textId="77777777" w:rsidR="0092212A" w:rsidRPr="0092212A" w:rsidRDefault="0092212A" w:rsidP="00C00951">
            <w:pPr>
              <w:pStyle w:val="TableTextLeft"/>
            </w:pPr>
            <w:r w:rsidRPr="0092212A">
              <w:t>3164</w:t>
            </w:r>
          </w:p>
        </w:tc>
        <w:tc>
          <w:tcPr>
            <w:tcW w:w="1928" w:type="dxa"/>
          </w:tcPr>
          <w:p w14:paraId="083E6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F906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6E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597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E4DB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CA3A31" w14:textId="77777777" w:rsidR="0092212A" w:rsidRPr="0092212A" w:rsidRDefault="0092212A" w:rsidP="00C00951">
            <w:pPr>
              <w:pStyle w:val="TableTextLeft"/>
            </w:pPr>
            <w:r w:rsidRPr="0092212A">
              <w:t>3165</w:t>
            </w:r>
          </w:p>
        </w:tc>
        <w:tc>
          <w:tcPr>
            <w:tcW w:w="1928" w:type="dxa"/>
          </w:tcPr>
          <w:p w14:paraId="45271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F41A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7C7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92F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D879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64DD6" w14:textId="77777777" w:rsidR="0092212A" w:rsidRPr="0092212A" w:rsidRDefault="0092212A" w:rsidP="00C00951">
            <w:pPr>
              <w:pStyle w:val="TableTextLeft"/>
            </w:pPr>
            <w:r w:rsidRPr="0092212A">
              <w:t>3166</w:t>
            </w:r>
          </w:p>
        </w:tc>
        <w:tc>
          <w:tcPr>
            <w:tcW w:w="1928" w:type="dxa"/>
          </w:tcPr>
          <w:p w14:paraId="65D4D8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946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46E9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848B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F97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AC7C72" w14:textId="77777777" w:rsidR="0092212A" w:rsidRPr="0092212A" w:rsidRDefault="0092212A" w:rsidP="00C00951">
            <w:pPr>
              <w:pStyle w:val="TableTextLeft"/>
            </w:pPr>
            <w:r w:rsidRPr="0092212A">
              <w:t>3167</w:t>
            </w:r>
          </w:p>
        </w:tc>
        <w:tc>
          <w:tcPr>
            <w:tcW w:w="1928" w:type="dxa"/>
          </w:tcPr>
          <w:p w14:paraId="0F2F12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F335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5A1B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DC9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350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609FB6" w14:textId="77777777" w:rsidR="0092212A" w:rsidRPr="0092212A" w:rsidRDefault="0092212A" w:rsidP="00C00951">
            <w:pPr>
              <w:pStyle w:val="TableTextLeft"/>
            </w:pPr>
            <w:r w:rsidRPr="0092212A">
              <w:t>3168</w:t>
            </w:r>
          </w:p>
        </w:tc>
        <w:tc>
          <w:tcPr>
            <w:tcW w:w="1928" w:type="dxa"/>
          </w:tcPr>
          <w:p w14:paraId="1ADBD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1D9F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7D6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3D3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1EC1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978977" w14:textId="77777777" w:rsidR="0092212A" w:rsidRPr="0092212A" w:rsidRDefault="0092212A" w:rsidP="00C00951">
            <w:pPr>
              <w:pStyle w:val="TableTextLeft"/>
            </w:pPr>
            <w:r w:rsidRPr="0092212A">
              <w:t>3169</w:t>
            </w:r>
          </w:p>
        </w:tc>
        <w:tc>
          <w:tcPr>
            <w:tcW w:w="1928" w:type="dxa"/>
          </w:tcPr>
          <w:p w14:paraId="68818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1D73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E09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9370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87A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FDB59B" w14:textId="77777777" w:rsidR="0092212A" w:rsidRPr="0092212A" w:rsidRDefault="0092212A" w:rsidP="00C00951">
            <w:pPr>
              <w:pStyle w:val="TableTextLeft"/>
            </w:pPr>
            <w:r w:rsidRPr="0092212A">
              <w:t>3170</w:t>
            </w:r>
          </w:p>
        </w:tc>
        <w:tc>
          <w:tcPr>
            <w:tcW w:w="1928" w:type="dxa"/>
          </w:tcPr>
          <w:p w14:paraId="1C2CD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3E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58E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F0C9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1038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5E0D5" w14:textId="77777777" w:rsidR="0092212A" w:rsidRPr="0092212A" w:rsidRDefault="0092212A" w:rsidP="00C00951">
            <w:pPr>
              <w:pStyle w:val="TableTextLeft"/>
            </w:pPr>
            <w:r w:rsidRPr="0092212A">
              <w:t>3171</w:t>
            </w:r>
          </w:p>
        </w:tc>
        <w:tc>
          <w:tcPr>
            <w:tcW w:w="1928" w:type="dxa"/>
          </w:tcPr>
          <w:p w14:paraId="6B5F0C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7D7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66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65C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6A9D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4FE975" w14:textId="77777777" w:rsidR="0092212A" w:rsidRPr="0092212A" w:rsidRDefault="0092212A" w:rsidP="00C00951">
            <w:pPr>
              <w:pStyle w:val="TableTextLeft"/>
            </w:pPr>
            <w:r w:rsidRPr="0092212A">
              <w:t>3172</w:t>
            </w:r>
          </w:p>
        </w:tc>
        <w:tc>
          <w:tcPr>
            <w:tcW w:w="1928" w:type="dxa"/>
          </w:tcPr>
          <w:p w14:paraId="31BC0F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BA3D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E570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19D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AB4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2D43D0" w14:textId="77777777" w:rsidR="0092212A" w:rsidRPr="0092212A" w:rsidRDefault="0092212A" w:rsidP="00C00951">
            <w:pPr>
              <w:pStyle w:val="TableTextLeft"/>
            </w:pPr>
            <w:r w:rsidRPr="0092212A">
              <w:t>3173</w:t>
            </w:r>
          </w:p>
        </w:tc>
        <w:tc>
          <w:tcPr>
            <w:tcW w:w="1928" w:type="dxa"/>
          </w:tcPr>
          <w:p w14:paraId="108F4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0CED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F825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D57F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28F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B10CF" w14:textId="77777777" w:rsidR="0092212A" w:rsidRPr="0092212A" w:rsidRDefault="0092212A" w:rsidP="00C00951">
            <w:pPr>
              <w:pStyle w:val="TableTextLeft"/>
            </w:pPr>
            <w:r w:rsidRPr="0092212A">
              <w:t>3174</w:t>
            </w:r>
          </w:p>
        </w:tc>
        <w:tc>
          <w:tcPr>
            <w:tcW w:w="1928" w:type="dxa"/>
          </w:tcPr>
          <w:p w14:paraId="23409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042C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36E5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206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8DE6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153A0" w14:textId="77777777" w:rsidR="0092212A" w:rsidRPr="0092212A" w:rsidRDefault="0092212A" w:rsidP="00C00951">
            <w:pPr>
              <w:pStyle w:val="TableTextLeft"/>
            </w:pPr>
            <w:r w:rsidRPr="0092212A">
              <w:t>3175</w:t>
            </w:r>
          </w:p>
        </w:tc>
        <w:tc>
          <w:tcPr>
            <w:tcW w:w="1928" w:type="dxa"/>
          </w:tcPr>
          <w:p w14:paraId="4811D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3E2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8A01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0E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85E1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DE774A" w14:textId="77777777" w:rsidR="0092212A" w:rsidRPr="0092212A" w:rsidRDefault="0092212A" w:rsidP="00C00951">
            <w:pPr>
              <w:pStyle w:val="TableTextLeft"/>
            </w:pPr>
            <w:r w:rsidRPr="0092212A">
              <w:t>3176</w:t>
            </w:r>
          </w:p>
        </w:tc>
        <w:tc>
          <w:tcPr>
            <w:tcW w:w="1928" w:type="dxa"/>
          </w:tcPr>
          <w:p w14:paraId="0F932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FB9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A8D2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901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1831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B82CA" w14:textId="77777777" w:rsidR="0092212A" w:rsidRPr="0092212A" w:rsidRDefault="0092212A" w:rsidP="00C00951">
            <w:pPr>
              <w:pStyle w:val="TableTextLeft"/>
            </w:pPr>
            <w:r w:rsidRPr="0092212A">
              <w:t>3177</w:t>
            </w:r>
          </w:p>
        </w:tc>
        <w:tc>
          <w:tcPr>
            <w:tcW w:w="1928" w:type="dxa"/>
          </w:tcPr>
          <w:p w14:paraId="27754F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6E6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C8A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81D6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A0C0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22A838" w14:textId="77777777" w:rsidR="0092212A" w:rsidRPr="0092212A" w:rsidRDefault="0092212A" w:rsidP="00C00951">
            <w:pPr>
              <w:pStyle w:val="TableTextLeft"/>
            </w:pPr>
            <w:r w:rsidRPr="0092212A">
              <w:t>3178</w:t>
            </w:r>
          </w:p>
        </w:tc>
        <w:tc>
          <w:tcPr>
            <w:tcW w:w="1928" w:type="dxa"/>
          </w:tcPr>
          <w:p w14:paraId="339C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43F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D96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668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5E69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01E465" w14:textId="77777777" w:rsidR="0092212A" w:rsidRPr="0092212A" w:rsidRDefault="0092212A" w:rsidP="00C00951">
            <w:pPr>
              <w:pStyle w:val="TableTextLeft"/>
            </w:pPr>
            <w:r w:rsidRPr="0092212A">
              <w:t>3179</w:t>
            </w:r>
          </w:p>
        </w:tc>
        <w:tc>
          <w:tcPr>
            <w:tcW w:w="1928" w:type="dxa"/>
          </w:tcPr>
          <w:p w14:paraId="27A3BA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F2E09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2ED6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D982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F2A7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F443B3" w14:textId="77777777" w:rsidR="0092212A" w:rsidRPr="0092212A" w:rsidRDefault="0092212A" w:rsidP="00C00951">
            <w:pPr>
              <w:pStyle w:val="TableTextLeft"/>
            </w:pPr>
            <w:r w:rsidRPr="0092212A">
              <w:t>3180</w:t>
            </w:r>
          </w:p>
        </w:tc>
        <w:tc>
          <w:tcPr>
            <w:tcW w:w="1928" w:type="dxa"/>
          </w:tcPr>
          <w:p w14:paraId="0FD5F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8AA2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8510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C3AD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34EE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1BF7C8" w14:textId="77777777" w:rsidR="0092212A" w:rsidRPr="0092212A" w:rsidRDefault="0092212A" w:rsidP="00C00951">
            <w:pPr>
              <w:pStyle w:val="TableTextLeft"/>
            </w:pPr>
            <w:r w:rsidRPr="0092212A">
              <w:t>3181</w:t>
            </w:r>
          </w:p>
        </w:tc>
        <w:tc>
          <w:tcPr>
            <w:tcW w:w="1928" w:type="dxa"/>
          </w:tcPr>
          <w:p w14:paraId="26FD6F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B4E6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EE3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00D6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E99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D75B9" w14:textId="77777777" w:rsidR="0092212A" w:rsidRPr="0092212A" w:rsidRDefault="0092212A" w:rsidP="00C00951">
            <w:pPr>
              <w:pStyle w:val="TableTextLeft"/>
            </w:pPr>
            <w:r w:rsidRPr="0092212A">
              <w:t>3182</w:t>
            </w:r>
          </w:p>
        </w:tc>
        <w:tc>
          <w:tcPr>
            <w:tcW w:w="1928" w:type="dxa"/>
          </w:tcPr>
          <w:p w14:paraId="555A0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97CF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FA8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8BB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393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93C88" w14:textId="77777777" w:rsidR="0092212A" w:rsidRPr="0092212A" w:rsidRDefault="0092212A" w:rsidP="00C00951">
            <w:pPr>
              <w:pStyle w:val="TableTextLeft"/>
            </w:pPr>
            <w:r w:rsidRPr="0092212A">
              <w:t>3183</w:t>
            </w:r>
          </w:p>
        </w:tc>
        <w:tc>
          <w:tcPr>
            <w:tcW w:w="1928" w:type="dxa"/>
          </w:tcPr>
          <w:p w14:paraId="2D640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76A2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33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3F7A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B8E1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3504EF" w14:textId="77777777" w:rsidR="0092212A" w:rsidRPr="0092212A" w:rsidRDefault="0092212A" w:rsidP="00C00951">
            <w:pPr>
              <w:pStyle w:val="TableTextLeft"/>
            </w:pPr>
            <w:r w:rsidRPr="0092212A">
              <w:t>3184</w:t>
            </w:r>
          </w:p>
        </w:tc>
        <w:tc>
          <w:tcPr>
            <w:tcW w:w="1928" w:type="dxa"/>
          </w:tcPr>
          <w:p w14:paraId="290B1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22D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A88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D8B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4A86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E6DBF" w14:textId="77777777" w:rsidR="0092212A" w:rsidRPr="0092212A" w:rsidRDefault="0092212A" w:rsidP="00C00951">
            <w:pPr>
              <w:pStyle w:val="TableTextLeft"/>
            </w:pPr>
            <w:r w:rsidRPr="0092212A">
              <w:t>3185</w:t>
            </w:r>
          </w:p>
        </w:tc>
        <w:tc>
          <w:tcPr>
            <w:tcW w:w="1928" w:type="dxa"/>
          </w:tcPr>
          <w:p w14:paraId="7A851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1B9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46B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30DA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8F4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98528" w14:textId="77777777" w:rsidR="0092212A" w:rsidRPr="0092212A" w:rsidRDefault="0092212A" w:rsidP="00C00951">
            <w:pPr>
              <w:pStyle w:val="TableTextLeft"/>
            </w:pPr>
            <w:r w:rsidRPr="0092212A">
              <w:t>3186</w:t>
            </w:r>
          </w:p>
        </w:tc>
        <w:tc>
          <w:tcPr>
            <w:tcW w:w="1928" w:type="dxa"/>
          </w:tcPr>
          <w:p w14:paraId="07E622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6B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98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A851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77894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098C01" w14:textId="77777777" w:rsidR="0092212A" w:rsidRPr="0092212A" w:rsidRDefault="0092212A" w:rsidP="00C00951">
            <w:pPr>
              <w:pStyle w:val="TableTextLeft"/>
            </w:pPr>
            <w:r w:rsidRPr="0092212A">
              <w:t>3187</w:t>
            </w:r>
          </w:p>
        </w:tc>
        <w:tc>
          <w:tcPr>
            <w:tcW w:w="1928" w:type="dxa"/>
          </w:tcPr>
          <w:p w14:paraId="4C4CB5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D1CB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84B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8F3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C22C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A19CC" w14:textId="77777777" w:rsidR="0092212A" w:rsidRPr="0092212A" w:rsidRDefault="0092212A" w:rsidP="00C00951">
            <w:pPr>
              <w:pStyle w:val="TableTextLeft"/>
            </w:pPr>
            <w:r w:rsidRPr="0092212A">
              <w:t>3188</w:t>
            </w:r>
          </w:p>
        </w:tc>
        <w:tc>
          <w:tcPr>
            <w:tcW w:w="1928" w:type="dxa"/>
          </w:tcPr>
          <w:p w14:paraId="671C79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5B0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E5A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296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263F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4415F7" w14:textId="77777777" w:rsidR="0092212A" w:rsidRPr="0092212A" w:rsidRDefault="0092212A" w:rsidP="00C00951">
            <w:pPr>
              <w:pStyle w:val="TableTextLeft"/>
            </w:pPr>
            <w:r w:rsidRPr="0092212A">
              <w:t>3189</w:t>
            </w:r>
          </w:p>
        </w:tc>
        <w:tc>
          <w:tcPr>
            <w:tcW w:w="1928" w:type="dxa"/>
          </w:tcPr>
          <w:p w14:paraId="120B5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5A8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150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C0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FA00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68FB13" w14:textId="77777777" w:rsidR="0092212A" w:rsidRPr="0092212A" w:rsidRDefault="0092212A" w:rsidP="00C00951">
            <w:pPr>
              <w:pStyle w:val="TableTextLeft"/>
            </w:pPr>
            <w:r w:rsidRPr="0092212A">
              <w:t>3190</w:t>
            </w:r>
          </w:p>
        </w:tc>
        <w:tc>
          <w:tcPr>
            <w:tcW w:w="1928" w:type="dxa"/>
          </w:tcPr>
          <w:p w14:paraId="5C74DC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3EB0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0A86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A7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D43E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EC715B" w14:textId="77777777" w:rsidR="0092212A" w:rsidRPr="0092212A" w:rsidRDefault="0092212A" w:rsidP="00C00951">
            <w:pPr>
              <w:pStyle w:val="TableTextLeft"/>
            </w:pPr>
            <w:r w:rsidRPr="0092212A">
              <w:t>3191</w:t>
            </w:r>
          </w:p>
        </w:tc>
        <w:tc>
          <w:tcPr>
            <w:tcW w:w="1928" w:type="dxa"/>
          </w:tcPr>
          <w:p w14:paraId="2DC5A9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F6B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091C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54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C22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6882EB" w14:textId="77777777" w:rsidR="0092212A" w:rsidRPr="0092212A" w:rsidRDefault="0092212A" w:rsidP="00C00951">
            <w:pPr>
              <w:pStyle w:val="TableTextLeft"/>
            </w:pPr>
            <w:r w:rsidRPr="0092212A">
              <w:t>3192</w:t>
            </w:r>
          </w:p>
        </w:tc>
        <w:tc>
          <w:tcPr>
            <w:tcW w:w="1928" w:type="dxa"/>
          </w:tcPr>
          <w:p w14:paraId="0D7360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B24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8D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DD4C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5766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7B28E5" w14:textId="77777777" w:rsidR="0092212A" w:rsidRPr="0092212A" w:rsidRDefault="0092212A" w:rsidP="00C00951">
            <w:pPr>
              <w:pStyle w:val="TableTextLeft"/>
            </w:pPr>
            <w:r w:rsidRPr="0092212A">
              <w:lastRenderedPageBreak/>
              <w:t>3193</w:t>
            </w:r>
          </w:p>
        </w:tc>
        <w:tc>
          <w:tcPr>
            <w:tcW w:w="1928" w:type="dxa"/>
          </w:tcPr>
          <w:p w14:paraId="67DCA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B078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712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6FF6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444F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0BB3AC" w14:textId="77777777" w:rsidR="0092212A" w:rsidRPr="0092212A" w:rsidRDefault="0092212A" w:rsidP="00C00951">
            <w:pPr>
              <w:pStyle w:val="TableTextLeft"/>
            </w:pPr>
            <w:r w:rsidRPr="0092212A">
              <w:t>3194</w:t>
            </w:r>
          </w:p>
        </w:tc>
        <w:tc>
          <w:tcPr>
            <w:tcW w:w="1928" w:type="dxa"/>
          </w:tcPr>
          <w:p w14:paraId="6BF8B4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3A7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C13E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894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FFD6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A6E94C" w14:textId="77777777" w:rsidR="0092212A" w:rsidRPr="0092212A" w:rsidRDefault="0092212A" w:rsidP="00C00951">
            <w:pPr>
              <w:pStyle w:val="TableTextLeft"/>
            </w:pPr>
            <w:r w:rsidRPr="0092212A">
              <w:t>3195</w:t>
            </w:r>
          </w:p>
        </w:tc>
        <w:tc>
          <w:tcPr>
            <w:tcW w:w="1928" w:type="dxa"/>
          </w:tcPr>
          <w:p w14:paraId="67510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D4B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7E7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71F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B75F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DF639E" w14:textId="77777777" w:rsidR="0092212A" w:rsidRPr="0092212A" w:rsidRDefault="0092212A" w:rsidP="00C00951">
            <w:pPr>
              <w:pStyle w:val="TableTextLeft"/>
            </w:pPr>
            <w:r w:rsidRPr="0092212A">
              <w:t>3196</w:t>
            </w:r>
          </w:p>
        </w:tc>
        <w:tc>
          <w:tcPr>
            <w:tcW w:w="1928" w:type="dxa"/>
          </w:tcPr>
          <w:p w14:paraId="14FD5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09F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BA8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0BDAD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07F1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E20434" w14:textId="77777777" w:rsidR="0092212A" w:rsidRPr="0092212A" w:rsidRDefault="0092212A" w:rsidP="00C00951">
            <w:pPr>
              <w:pStyle w:val="TableTextLeft"/>
            </w:pPr>
            <w:r w:rsidRPr="0092212A">
              <w:t>3197</w:t>
            </w:r>
          </w:p>
        </w:tc>
        <w:tc>
          <w:tcPr>
            <w:tcW w:w="1928" w:type="dxa"/>
          </w:tcPr>
          <w:p w14:paraId="19C7F2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B3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D9B1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380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DCDA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CD844" w14:textId="77777777" w:rsidR="0092212A" w:rsidRPr="0092212A" w:rsidRDefault="0092212A" w:rsidP="00C00951">
            <w:pPr>
              <w:pStyle w:val="TableTextLeft"/>
            </w:pPr>
            <w:r w:rsidRPr="0092212A">
              <w:t>3198</w:t>
            </w:r>
          </w:p>
        </w:tc>
        <w:tc>
          <w:tcPr>
            <w:tcW w:w="1928" w:type="dxa"/>
          </w:tcPr>
          <w:p w14:paraId="6FC17F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D32D1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A57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BC74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8D6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DA06C" w14:textId="77777777" w:rsidR="0092212A" w:rsidRPr="0092212A" w:rsidRDefault="0092212A" w:rsidP="00C00951">
            <w:pPr>
              <w:pStyle w:val="TableTextLeft"/>
            </w:pPr>
            <w:r w:rsidRPr="0092212A">
              <w:t>3199</w:t>
            </w:r>
          </w:p>
        </w:tc>
        <w:tc>
          <w:tcPr>
            <w:tcW w:w="1928" w:type="dxa"/>
          </w:tcPr>
          <w:p w14:paraId="43C02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E65B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9F2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A86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07F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CF1E21" w14:textId="77777777" w:rsidR="0092212A" w:rsidRPr="0092212A" w:rsidRDefault="0092212A" w:rsidP="00C00951">
            <w:pPr>
              <w:pStyle w:val="TableTextLeft"/>
            </w:pPr>
            <w:r w:rsidRPr="0092212A">
              <w:t>3200</w:t>
            </w:r>
          </w:p>
        </w:tc>
        <w:tc>
          <w:tcPr>
            <w:tcW w:w="1928" w:type="dxa"/>
          </w:tcPr>
          <w:p w14:paraId="10C3C0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0B78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4CEF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7E1C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7CE9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5FA1F" w14:textId="77777777" w:rsidR="0092212A" w:rsidRPr="0092212A" w:rsidRDefault="0092212A" w:rsidP="00C00951">
            <w:pPr>
              <w:pStyle w:val="TableTextLeft"/>
            </w:pPr>
            <w:r w:rsidRPr="0092212A">
              <w:t>3201</w:t>
            </w:r>
          </w:p>
        </w:tc>
        <w:tc>
          <w:tcPr>
            <w:tcW w:w="1928" w:type="dxa"/>
          </w:tcPr>
          <w:p w14:paraId="684943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BF3A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429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EEF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3A4E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29229E" w14:textId="77777777" w:rsidR="0092212A" w:rsidRPr="0092212A" w:rsidRDefault="0092212A" w:rsidP="00C00951">
            <w:pPr>
              <w:pStyle w:val="TableTextLeft"/>
            </w:pPr>
            <w:r w:rsidRPr="0092212A">
              <w:t>3202</w:t>
            </w:r>
          </w:p>
        </w:tc>
        <w:tc>
          <w:tcPr>
            <w:tcW w:w="1928" w:type="dxa"/>
          </w:tcPr>
          <w:p w14:paraId="2921D8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7A6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0D09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34A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2AA6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DE924B" w14:textId="77777777" w:rsidR="0092212A" w:rsidRPr="0092212A" w:rsidRDefault="0092212A" w:rsidP="00C00951">
            <w:pPr>
              <w:pStyle w:val="TableTextLeft"/>
            </w:pPr>
            <w:r w:rsidRPr="0092212A">
              <w:t>3204</w:t>
            </w:r>
          </w:p>
        </w:tc>
        <w:tc>
          <w:tcPr>
            <w:tcW w:w="1928" w:type="dxa"/>
          </w:tcPr>
          <w:p w14:paraId="059F2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BC2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C5B4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656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3E2D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401ACA" w14:textId="77777777" w:rsidR="0092212A" w:rsidRPr="0092212A" w:rsidRDefault="0092212A" w:rsidP="00C00951">
            <w:pPr>
              <w:pStyle w:val="TableTextLeft"/>
            </w:pPr>
            <w:r w:rsidRPr="0092212A">
              <w:t>3205</w:t>
            </w:r>
          </w:p>
        </w:tc>
        <w:tc>
          <w:tcPr>
            <w:tcW w:w="1928" w:type="dxa"/>
          </w:tcPr>
          <w:p w14:paraId="055073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765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C18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87A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8C5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598C8A" w14:textId="77777777" w:rsidR="0092212A" w:rsidRPr="0092212A" w:rsidRDefault="0092212A" w:rsidP="00C00951">
            <w:pPr>
              <w:pStyle w:val="TableTextLeft"/>
            </w:pPr>
            <w:r w:rsidRPr="0092212A">
              <w:t>3206</w:t>
            </w:r>
          </w:p>
        </w:tc>
        <w:tc>
          <w:tcPr>
            <w:tcW w:w="1928" w:type="dxa"/>
          </w:tcPr>
          <w:p w14:paraId="12718A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CC37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726A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752E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FA9F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5165E7" w14:textId="77777777" w:rsidR="0092212A" w:rsidRPr="0092212A" w:rsidRDefault="0092212A" w:rsidP="00C00951">
            <w:pPr>
              <w:pStyle w:val="TableTextLeft"/>
            </w:pPr>
            <w:r w:rsidRPr="0092212A">
              <w:t>3207</w:t>
            </w:r>
          </w:p>
        </w:tc>
        <w:tc>
          <w:tcPr>
            <w:tcW w:w="1928" w:type="dxa"/>
          </w:tcPr>
          <w:p w14:paraId="2EBF2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C20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AA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508B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012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B61FD4" w14:textId="77777777" w:rsidR="0092212A" w:rsidRPr="0092212A" w:rsidRDefault="0092212A" w:rsidP="00C00951">
            <w:pPr>
              <w:pStyle w:val="TableTextLeft"/>
            </w:pPr>
            <w:r w:rsidRPr="0092212A">
              <w:t>3211</w:t>
            </w:r>
          </w:p>
        </w:tc>
        <w:tc>
          <w:tcPr>
            <w:tcW w:w="1928" w:type="dxa"/>
          </w:tcPr>
          <w:p w14:paraId="74EFE6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5C38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FE2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D178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4065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3816A0" w14:textId="77777777" w:rsidR="0092212A" w:rsidRPr="0092212A" w:rsidRDefault="0092212A" w:rsidP="00C00951">
            <w:pPr>
              <w:pStyle w:val="TableTextLeft"/>
            </w:pPr>
            <w:r w:rsidRPr="0092212A">
              <w:t>3212</w:t>
            </w:r>
          </w:p>
        </w:tc>
        <w:tc>
          <w:tcPr>
            <w:tcW w:w="1928" w:type="dxa"/>
          </w:tcPr>
          <w:p w14:paraId="47C8A6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B40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5F81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02D8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BA6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99A74" w14:textId="77777777" w:rsidR="0092212A" w:rsidRPr="0092212A" w:rsidRDefault="0092212A" w:rsidP="00C00951">
            <w:pPr>
              <w:pStyle w:val="TableTextLeft"/>
            </w:pPr>
            <w:r w:rsidRPr="0092212A">
              <w:t>3213</w:t>
            </w:r>
          </w:p>
        </w:tc>
        <w:tc>
          <w:tcPr>
            <w:tcW w:w="1928" w:type="dxa"/>
          </w:tcPr>
          <w:p w14:paraId="56F73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107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757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0C9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5D74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2C8719" w14:textId="77777777" w:rsidR="0092212A" w:rsidRPr="0092212A" w:rsidRDefault="0092212A" w:rsidP="00C00951">
            <w:pPr>
              <w:pStyle w:val="TableTextLeft"/>
            </w:pPr>
            <w:r w:rsidRPr="0092212A">
              <w:t>3214</w:t>
            </w:r>
          </w:p>
        </w:tc>
        <w:tc>
          <w:tcPr>
            <w:tcW w:w="1928" w:type="dxa"/>
          </w:tcPr>
          <w:p w14:paraId="0747A8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28FD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B33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0C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00E5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B8960" w14:textId="77777777" w:rsidR="0092212A" w:rsidRPr="0092212A" w:rsidRDefault="0092212A" w:rsidP="00C00951">
            <w:pPr>
              <w:pStyle w:val="TableTextLeft"/>
            </w:pPr>
            <w:r w:rsidRPr="0092212A">
              <w:t>3215</w:t>
            </w:r>
          </w:p>
        </w:tc>
        <w:tc>
          <w:tcPr>
            <w:tcW w:w="1928" w:type="dxa"/>
          </w:tcPr>
          <w:p w14:paraId="0711D4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0D8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CC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13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84F6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7AE618" w14:textId="77777777" w:rsidR="0092212A" w:rsidRPr="0092212A" w:rsidRDefault="0092212A" w:rsidP="00C00951">
            <w:pPr>
              <w:pStyle w:val="TableTextLeft"/>
            </w:pPr>
            <w:r w:rsidRPr="0092212A">
              <w:t>3216</w:t>
            </w:r>
          </w:p>
        </w:tc>
        <w:tc>
          <w:tcPr>
            <w:tcW w:w="1928" w:type="dxa"/>
          </w:tcPr>
          <w:p w14:paraId="6AD9F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B8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C30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36CD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10A8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028352" w14:textId="77777777" w:rsidR="0092212A" w:rsidRPr="0092212A" w:rsidRDefault="0092212A" w:rsidP="00C00951">
            <w:pPr>
              <w:pStyle w:val="TableTextLeft"/>
            </w:pPr>
            <w:r w:rsidRPr="0092212A">
              <w:t>3217</w:t>
            </w:r>
          </w:p>
        </w:tc>
        <w:tc>
          <w:tcPr>
            <w:tcW w:w="1928" w:type="dxa"/>
          </w:tcPr>
          <w:p w14:paraId="4874B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EBF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171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3AF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64E4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2BDB2" w14:textId="77777777" w:rsidR="0092212A" w:rsidRPr="0092212A" w:rsidRDefault="0092212A" w:rsidP="00C00951">
            <w:pPr>
              <w:pStyle w:val="TableTextLeft"/>
            </w:pPr>
            <w:r w:rsidRPr="0092212A">
              <w:t>3218</w:t>
            </w:r>
          </w:p>
        </w:tc>
        <w:tc>
          <w:tcPr>
            <w:tcW w:w="1928" w:type="dxa"/>
          </w:tcPr>
          <w:p w14:paraId="0A041C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C51A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69205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FA5D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643A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64931" w14:textId="77777777" w:rsidR="0092212A" w:rsidRPr="0092212A" w:rsidRDefault="0092212A" w:rsidP="00C00951">
            <w:pPr>
              <w:pStyle w:val="TableTextLeft"/>
            </w:pPr>
            <w:r w:rsidRPr="0092212A">
              <w:t>3219</w:t>
            </w:r>
          </w:p>
        </w:tc>
        <w:tc>
          <w:tcPr>
            <w:tcW w:w="1928" w:type="dxa"/>
          </w:tcPr>
          <w:p w14:paraId="6842D4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4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715B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DAA7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596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20DCC7" w14:textId="77777777" w:rsidR="0092212A" w:rsidRPr="0092212A" w:rsidRDefault="0092212A" w:rsidP="00C00951">
            <w:pPr>
              <w:pStyle w:val="TableTextLeft"/>
            </w:pPr>
            <w:r w:rsidRPr="0092212A">
              <w:t>3220</w:t>
            </w:r>
          </w:p>
        </w:tc>
        <w:tc>
          <w:tcPr>
            <w:tcW w:w="1928" w:type="dxa"/>
          </w:tcPr>
          <w:p w14:paraId="3AC29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B9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9B27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796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F3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CFE0" w14:textId="77777777" w:rsidR="0092212A" w:rsidRPr="0092212A" w:rsidRDefault="0092212A" w:rsidP="00C00951">
            <w:pPr>
              <w:pStyle w:val="TableTextLeft"/>
            </w:pPr>
            <w:r w:rsidRPr="0092212A">
              <w:t>3221</w:t>
            </w:r>
          </w:p>
        </w:tc>
        <w:tc>
          <w:tcPr>
            <w:tcW w:w="1928" w:type="dxa"/>
          </w:tcPr>
          <w:p w14:paraId="618E9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7B4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FDB7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6A4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CD64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76F74" w14:textId="77777777" w:rsidR="0092212A" w:rsidRPr="0092212A" w:rsidRDefault="0092212A" w:rsidP="00C00951">
            <w:pPr>
              <w:pStyle w:val="TableTextLeft"/>
            </w:pPr>
            <w:r w:rsidRPr="0092212A">
              <w:t>3222</w:t>
            </w:r>
          </w:p>
        </w:tc>
        <w:tc>
          <w:tcPr>
            <w:tcW w:w="1928" w:type="dxa"/>
          </w:tcPr>
          <w:p w14:paraId="4A6B9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3C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31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649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094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A21852" w14:textId="77777777" w:rsidR="0092212A" w:rsidRPr="0092212A" w:rsidRDefault="0092212A" w:rsidP="00C00951">
            <w:pPr>
              <w:pStyle w:val="TableTextLeft"/>
            </w:pPr>
            <w:r w:rsidRPr="0092212A">
              <w:t>3223</w:t>
            </w:r>
          </w:p>
        </w:tc>
        <w:tc>
          <w:tcPr>
            <w:tcW w:w="1928" w:type="dxa"/>
          </w:tcPr>
          <w:p w14:paraId="6B8BCC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33B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9FB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9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42A3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D996D3" w14:textId="77777777" w:rsidR="0092212A" w:rsidRPr="0092212A" w:rsidRDefault="0092212A" w:rsidP="00C00951">
            <w:pPr>
              <w:pStyle w:val="TableTextLeft"/>
            </w:pPr>
            <w:r w:rsidRPr="0092212A">
              <w:t>3224</w:t>
            </w:r>
          </w:p>
        </w:tc>
        <w:tc>
          <w:tcPr>
            <w:tcW w:w="1928" w:type="dxa"/>
          </w:tcPr>
          <w:p w14:paraId="0A7BF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B485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742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724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B8FB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87BB0C" w14:textId="77777777" w:rsidR="0092212A" w:rsidRPr="0092212A" w:rsidRDefault="0092212A" w:rsidP="00C00951">
            <w:pPr>
              <w:pStyle w:val="TableTextLeft"/>
            </w:pPr>
            <w:r w:rsidRPr="0092212A">
              <w:t>3225</w:t>
            </w:r>
          </w:p>
        </w:tc>
        <w:tc>
          <w:tcPr>
            <w:tcW w:w="1928" w:type="dxa"/>
          </w:tcPr>
          <w:p w14:paraId="1D1F88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CE6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2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E7FB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7F7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8526BF" w14:textId="77777777" w:rsidR="0092212A" w:rsidRPr="0092212A" w:rsidRDefault="0092212A" w:rsidP="00C00951">
            <w:pPr>
              <w:pStyle w:val="TableTextLeft"/>
            </w:pPr>
            <w:r w:rsidRPr="0092212A">
              <w:t>3226</w:t>
            </w:r>
          </w:p>
        </w:tc>
        <w:tc>
          <w:tcPr>
            <w:tcW w:w="1928" w:type="dxa"/>
          </w:tcPr>
          <w:p w14:paraId="052C70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80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B7E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5149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596F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35996C" w14:textId="77777777" w:rsidR="0092212A" w:rsidRPr="0092212A" w:rsidRDefault="0092212A" w:rsidP="00C00951">
            <w:pPr>
              <w:pStyle w:val="TableTextLeft"/>
            </w:pPr>
            <w:r w:rsidRPr="0092212A">
              <w:t>3227</w:t>
            </w:r>
          </w:p>
        </w:tc>
        <w:tc>
          <w:tcPr>
            <w:tcW w:w="1928" w:type="dxa"/>
          </w:tcPr>
          <w:p w14:paraId="0D4BB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71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CEF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E612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3EE3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69726" w14:textId="77777777" w:rsidR="0092212A" w:rsidRPr="0092212A" w:rsidRDefault="0092212A" w:rsidP="00C00951">
            <w:pPr>
              <w:pStyle w:val="TableTextLeft"/>
            </w:pPr>
            <w:r w:rsidRPr="0092212A">
              <w:t>3228</w:t>
            </w:r>
          </w:p>
        </w:tc>
        <w:tc>
          <w:tcPr>
            <w:tcW w:w="1928" w:type="dxa"/>
          </w:tcPr>
          <w:p w14:paraId="09E15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5FA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AEC6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1204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B1B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556BA" w14:textId="77777777" w:rsidR="0092212A" w:rsidRPr="0092212A" w:rsidRDefault="0092212A" w:rsidP="00C00951">
            <w:pPr>
              <w:pStyle w:val="TableTextLeft"/>
            </w:pPr>
            <w:r w:rsidRPr="0092212A">
              <w:t>3230</w:t>
            </w:r>
          </w:p>
        </w:tc>
        <w:tc>
          <w:tcPr>
            <w:tcW w:w="1928" w:type="dxa"/>
          </w:tcPr>
          <w:p w14:paraId="28FD0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CE7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B7C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D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59D1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229CF5" w14:textId="77777777" w:rsidR="0092212A" w:rsidRPr="0092212A" w:rsidRDefault="0092212A" w:rsidP="00C00951">
            <w:pPr>
              <w:pStyle w:val="TableTextLeft"/>
            </w:pPr>
            <w:r w:rsidRPr="0092212A">
              <w:t>3231</w:t>
            </w:r>
          </w:p>
        </w:tc>
        <w:tc>
          <w:tcPr>
            <w:tcW w:w="1928" w:type="dxa"/>
          </w:tcPr>
          <w:p w14:paraId="0CEC21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CDCB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FED0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8CD1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5360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1841F" w14:textId="77777777" w:rsidR="0092212A" w:rsidRPr="0092212A" w:rsidRDefault="0092212A" w:rsidP="00C00951">
            <w:pPr>
              <w:pStyle w:val="TableTextLeft"/>
            </w:pPr>
            <w:r w:rsidRPr="0092212A">
              <w:t>3232</w:t>
            </w:r>
          </w:p>
        </w:tc>
        <w:tc>
          <w:tcPr>
            <w:tcW w:w="1928" w:type="dxa"/>
          </w:tcPr>
          <w:p w14:paraId="1FF680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BE46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497A4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7DC0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49CD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A0D5B7" w14:textId="77777777" w:rsidR="0092212A" w:rsidRPr="0092212A" w:rsidRDefault="0092212A" w:rsidP="00C00951">
            <w:pPr>
              <w:pStyle w:val="TableTextLeft"/>
            </w:pPr>
            <w:r w:rsidRPr="0092212A">
              <w:t>3233</w:t>
            </w:r>
          </w:p>
        </w:tc>
        <w:tc>
          <w:tcPr>
            <w:tcW w:w="1928" w:type="dxa"/>
          </w:tcPr>
          <w:p w14:paraId="6D338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935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4050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4AB6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F31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5BEEFA" w14:textId="77777777" w:rsidR="0092212A" w:rsidRPr="0092212A" w:rsidRDefault="0092212A" w:rsidP="00C00951">
            <w:pPr>
              <w:pStyle w:val="TableTextLeft"/>
            </w:pPr>
            <w:r w:rsidRPr="0092212A">
              <w:t>3234</w:t>
            </w:r>
          </w:p>
        </w:tc>
        <w:tc>
          <w:tcPr>
            <w:tcW w:w="1928" w:type="dxa"/>
          </w:tcPr>
          <w:p w14:paraId="16EBA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9C1C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F759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2F3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6A6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7B34C" w14:textId="77777777" w:rsidR="0092212A" w:rsidRPr="0092212A" w:rsidRDefault="0092212A" w:rsidP="00C00951">
            <w:pPr>
              <w:pStyle w:val="TableTextLeft"/>
            </w:pPr>
            <w:r w:rsidRPr="0092212A">
              <w:lastRenderedPageBreak/>
              <w:t>3235</w:t>
            </w:r>
          </w:p>
        </w:tc>
        <w:tc>
          <w:tcPr>
            <w:tcW w:w="1928" w:type="dxa"/>
          </w:tcPr>
          <w:p w14:paraId="00A66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3A0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3FE3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0284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ACBA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4D3A36" w14:textId="77777777" w:rsidR="0092212A" w:rsidRPr="0092212A" w:rsidRDefault="0092212A" w:rsidP="00C00951">
            <w:pPr>
              <w:pStyle w:val="TableTextLeft"/>
            </w:pPr>
            <w:r w:rsidRPr="0092212A">
              <w:t>3236</w:t>
            </w:r>
          </w:p>
        </w:tc>
        <w:tc>
          <w:tcPr>
            <w:tcW w:w="1928" w:type="dxa"/>
          </w:tcPr>
          <w:p w14:paraId="25BF03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D10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79E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EFA5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3E0F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74DD09" w14:textId="77777777" w:rsidR="0092212A" w:rsidRPr="0092212A" w:rsidRDefault="0092212A" w:rsidP="00C00951">
            <w:pPr>
              <w:pStyle w:val="TableTextLeft"/>
            </w:pPr>
            <w:r w:rsidRPr="0092212A">
              <w:t>3237</w:t>
            </w:r>
          </w:p>
        </w:tc>
        <w:tc>
          <w:tcPr>
            <w:tcW w:w="1928" w:type="dxa"/>
          </w:tcPr>
          <w:p w14:paraId="0750AF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5BA3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9506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2695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FA4D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7D4E9" w14:textId="77777777" w:rsidR="0092212A" w:rsidRPr="0092212A" w:rsidRDefault="0092212A" w:rsidP="00C00951">
            <w:pPr>
              <w:pStyle w:val="TableTextLeft"/>
            </w:pPr>
            <w:r w:rsidRPr="0092212A">
              <w:t>3238</w:t>
            </w:r>
          </w:p>
        </w:tc>
        <w:tc>
          <w:tcPr>
            <w:tcW w:w="1928" w:type="dxa"/>
          </w:tcPr>
          <w:p w14:paraId="780FB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51E8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4A9B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4AFD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7CE2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69A011" w14:textId="77777777" w:rsidR="0092212A" w:rsidRPr="0092212A" w:rsidRDefault="0092212A" w:rsidP="00C00951">
            <w:pPr>
              <w:pStyle w:val="TableTextLeft"/>
            </w:pPr>
            <w:r w:rsidRPr="0092212A">
              <w:t>3239</w:t>
            </w:r>
          </w:p>
        </w:tc>
        <w:tc>
          <w:tcPr>
            <w:tcW w:w="1928" w:type="dxa"/>
          </w:tcPr>
          <w:p w14:paraId="5B2E91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92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A46D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FD38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479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5364D" w14:textId="77777777" w:rsidR="0092212A" w:rsidRPr="0092212A" w:rsidRDefault="0092212A" w:rsidP="00C00951">
            <w:pPr>
              <w:pStyle w:val="TableTextLeft"/>
            </w:pPr>
            <w:r w:rsidRPr="0092212A">
              <w:t>3240</w:t>
            </w:r>
          </w:p>
        </w:tc>
        <w:tc>
          <w:tcPr>
            <w:tcW w:w="1928" w:type="dxa"/>
          </w:tcPr>
          <w:p w14:paraId="3AD0F6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8A6D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A6A9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CD2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C924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1E12AE" w14:textId="77777777" w:rsidR="0092212A" w:rsidRPr="0092212A" w:rsidRDefault="0092212A" w:rsidP="00C00951">
            <w:pPr>
              <w:pStyle w:val="TableTextLeft"/>
            </w:pPr>
            <w:r w:rsidRPr="0092212A">
              <w:t>3241</w:t>
            </w:r>
          </w:p>
        </w:tc>
        <w:tc>
          <w:tcPr>
            <w:tcW w:w="1928" w:type="dxa"/>
          </w:tcPr>
          <w:p w14:paraId="5BBF6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F98E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5D8A3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0F5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0664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A66F7" w14:textId="77777777" w:rsidR="0092212A" w:rsidRPr="0092212A" w:rsidRDefault="0092212A" w:rsidP="00C00951">
            <w:pPr>
              <w:pStyle w:val="TableTextLeft"/>
            </w:pPr>
            <w:r w:rsidRPr="0092212A">
              <w:t>3242</w:t>
            </w:r>
          </w:p>
        </w:tc>
        <w:tc>
          <w:tcPr>
            <w:tcW w:w="1928" w:type="dxa"/>
          </w:tcPr>
          <w:p w14:paraId="229D06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0E03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A0CB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25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4D50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51694" w14:textId="77777777" w:rsidR="0092212A" w:rsidRPr="0092212A" w:rsidRDefault="0092212A" w:rsidP="00C00951">
            <w:pPr>
              <w:pStyle w:val="TableTextLeft"/>
            </w:pPr>
            <w:r w:rsidRPr="0092212A">
              <w:t>3243</w:t>
            </w:r>
          </w:p>
        </w:tc>
        <w:tc>
          <w:tcPr>
            <w:tcW w:w="1928" w:type="dxa"/>
          </w:tcPr>
          <w:p w14:paraId="61802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7D0D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865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9DC9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B5AB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65E5B" w14:textId="77777777" w:rsidR="0092212A" w:rsidRPr="0092212A" w:rsidRDefault="0092212A" w:rsidP="00C00951">
            <w:pPr>
              <w:pStyle w:val="TableTextLeft"/>
            </w:pPr>
            <w:r w:rsidRPr="0092212A">
              <w:t>3249</w:t>
            </w:r>
          </w:p>
        </w:tc>
        <w:tc>
          <w:tcPr>
            <w:tcW w:w="1928" w:type="dxa"/>
          </w:tcPr>
          <w:p w14:paraId="1FFE7C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0505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9FB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40A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934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270C5" w14:textId="77777777" w:rsidR="0092212A" w:rsidRPr="0092212A" w:rsidRDefault="0092212A" w:rsidP="00C00951">
            <w:pPr>
              <w:pStyle w:val="TableTextLeft"/>
            </w:pPr>
            <w:r w:rsidRPr="0092212A">
              <w:t>3250</w:t>
            </w:r>
          </w:p>
        </w:tc>
        <w:tc>
          <w:tcPr>
            <w:tcW w:w="1928" w:type="dxa"/>
          </w:tcPr>
          <w:p w14:paraId="495D0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89A1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31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A6DD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598E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F17B57" w14:textId="77777777" w:rsidR="0092212A" w:rsidRPr="0092212A" w:rsidRDefault="0092212A" w:rsidP="00C00951">
            <w:pPr>
              <w:pStyle w:val="TableTextLeft"/>
            </w:pPr>
            <w:r w:rsidRPr="0092212A">
              <w:t>3251</w:t>
            </w:r>
          </w:p>
        </w:tc>
        <w:tc>
          <w:tcPr>
            <w:tcW w:w="1928" w:type="dxa"/>
          </w:tcPr>
          <w:p w14:paraId="5D1581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050F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20B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F7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2A16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AF9E40" w14:textId="77777777" w:rsidR="0092212A" w:rsidRPr="0092212A" w:rsidRDefault="0092212A" w:rsidP="00C00951">
            <w:pPr>
              <w:pStyle w:val="TableTextLeft"/>
            </w:pPr>
            <w:r w:rsidRPr="0092212A">
              <w:t>3254</w:t>
            </w:r>
          </w:p>
        </w:tc>
        <w:tc>
          <w:tcPr>
            <w:tcW w:w="1928" w:type="dxa"/>
          </w:tcPr>
          <w:p w14:paraId="2C56D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B1BF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10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403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D2D3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AAE881" w14:textId="77777777" w:rsidR="0092212A" w:rsidRPr="0092212A" w:rsidRDefault="0092212A" w:rsidP="00C00951">
            <w:pPr>
              <w:pStyle w:val="TableTextLeft"/>
            </w:pPr>
            <w:r w:rsidRPr="0092212A">
              <w:t>3260</w:t>
            </w:r>
          </w:p>
        </w:tc>
        <w:tc>
          <w:tcPr>
            <w:tcW w:w="1928" w:type="dxa"/>
          </w:tcPr>
          <w:p w14:paraId="60A66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4A5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146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567B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F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2EA3B" w14:textId="77777777" w:rsidR="0092212A" w:rsidRPr="0092212A" w:rsidRDefault="0092212A" w:rsidP="00C00951">
            <w:pPr>
              <w:pStyle w:val="TableTextLeft"/>
            </w:pPr>
            <w:r w:rsidRPr="0092212A">
              <w:t>3264</w:t>
            </w:r>
          </w:p>
        </w:tc>
        <w:tc>
          <w:tcPr>
            <w:tcW w:w="1928" w:type="dxa"/>
          </w:tcPr>
          <w:p w14:paraId="23B0C6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ABD5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2FCF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340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D160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70EE53" w14:textId="77777777" w:rsidR="0092212A" w:rsidRPr="0092212A" w:rsidRDefault="0092212A" w:rsidP="00C00951">
            <w:pPr>
              <w:pStyle w:val="TableTextLeft"/>
            </w:pPr>
            <w:r w:rsidRPr="0092212A">
              <w:t>3265</w:t>
            </w:r>
          </w:p>
        </w:tc>
        <w:tc>
          <w:tcPr>
            <w:tcW w:w="1928" w:type="dxa"/>
          </w:tcPr>
          <w:p w14:paraId="5273D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22E7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04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2739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E5FA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E4C16" w14:textId="77777777" w:rsidR="0092212A" w:rsidRPr="0092212A" w:rsidRDefault="0092212A" w:rsidP="00C00951">
            <w:pPr>
              <w:pStyle w:val="TableTextLeft"/>
            </w:pPr>
            <w:r w:rsidRPr="0092212A">
              <w:t>3266</w:t>
            </w:r>
          </w:p>
        </w:tc>
        <w:tc>
          <w:tcPr>
            <w:tcW w:w="1928" w:type="dxa"/>
          </w:tcPr>
          <w:p w14:paraId="1469AA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B6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7201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B73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E2B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376C9" w14:textId="77777777" w:rsidR="0092212A" w:rsidRPr="0092212A" w:rsidRDefault="0092212A" w:rsidP="00C00951">
            <w:pPr>
              <w:pStyle w:val="TableTextLeft"/>
            </w:pPr>
            <w:r w:rsidRPr="0092212A">
              <w:t>3267</w:t>
            </w:r>
          </w:p>
        </w:tc>
        <w:tc>
          <w:tcPr>
            <w:tcW w:w="1928" w:type="dxa"/>
          </w:tcPr>
          <w:p w14:paraId="5BB10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6DD6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D21F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007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7B4E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601071" w14:textId="77777777" w:rsidR="0092212A" w:rsidRPr="0092212A" w:rsidRDefault="0092212A" w:rsidP="00C00951">
            <w:pPr>
              <w:pStyle w:val="TableTextLeft"/>
            </w:pPr>
            <w:r w:rsidRPr="0092212A">
              <w:t>3268</w:t>
            </w:r>
          </w:p>
        </w:tc>
        <w:tc>
          <w:tcPr>
            <w:tcW w:w="1928" w:type="dxa"/>
          </w:tcPr>
          <w:p w14:paraId="64639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E7A0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FC47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35CD5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F05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63E9B" w14:textId="77777777" w:rsidR="0092212A" w:rsidRPr="0092212A" w:rsidRDefault="0092212A" w:rsidP="00C00951">
            <w:pPr>
              <w:pStyle w:val="TableTextLeft"/>
            </w:pPr>
            <w:r w:rsidRPr="0092212A">
              <w:t>3269</w:t>
            </w:r>
          </w:p>
        </w:tc>
        <w:tc>
          <w:tcPr>
            <w:tcW w:w="1928" w:type="dxa"/>
          </w:tcPr>
          <w:p w14:paraId="474C6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2898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870CA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A13F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D917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525FD9" w14:textId="77777777" w:rsidR="0092212A" w:rsidRPr="0092212A" w:rsidRDefault="0092212A" w:rsidP="00C00951">
            <w:pPr>
              <w:pStyle w:val="TableTextLeft"/>
            </w:pPr>
            <w:r w:rsidRPr="0092212A">
              <w:t>3270</w:t>
            </w:r>
          </w:p>
        </w:tc>
        <w:tc>
          <w:tcPr>
            <w:tcW w:w="1928" w:type="dxa"/>
          </w:tcPr>
          <w:p w14:paraId="7533FF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21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862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8614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C2D0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675C39" w14:textId="77777777" w:rsidR="0092212A" w:rsidRPr="0092212A" w:rsidRDefault="0092212A" w:rsidP="00C00951">
            <w:pPr>
              <w:pStyle w:val="TableTextLeft"/>
            </w:pPr>
            <w:r w:rsidRPr="0092212A">
              <w:t>3271</w:t>
            </w:r>
          </w:p>
        </w:tc>
        <w:tc>
          <w:tcPr>
            <w:tcW w:w="1928" w:type="dxa"/>
          </w:tcPr>
          <w:p w14:paraId="7149B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207B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3161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6A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512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BABD79" w14:textId="77777777" w:rsidR="0092212A" w:rsidRPr="0092212A" w:rsidRDefault="0092212A" w:rsidP="00C00951">
            <w:pPr>
              <w:pStyle w:val="TableTextLeft"/>
            </w:pPr>
            <w:r w:rsidRPr="0092212A">
              <w:t>3272</w:t>
            </w:r>
          </w:p>
        </w:tc>
        <w:tc>
          <w:tcPr>
            <w:tcW w:w="1928" w:type="dxa"/>
          </w:tcPr>
          <w:p w14:paraId="4803A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73E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2B1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0FF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197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EEF864" w14:textId="77777777" w:rsidR="0092212A" w:rsidRPr="0092212A" w:rsidRDefault="0092212A" w:rsidP="00C00951">
            <w:pPr>
              <w:pStyle w:val="TableTextLeft"/>
            </w:pPr>
            <w:r w:rsidRPr="0092212A">
              <w:t>3273</w:t>
            </w:r>
          </w:p>
        </w:tc>
        <w:tc>
          <w:tcPr>
            <w:tcW w:w="1928" w:type="dxa"/>
          </w:tcPr>
          <w:p w14:paraId="13BBF6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E8E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8EC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25F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C8A9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6F8644" w14:textId="77777777" w:rsidR="0092212A" w:rsidRPr="0092212A" w:rsidRDefault="0092212A" w:rsidP="00C00951">
            <w:pPr>
              <w:pStyle w:val="TableTextLeft"/>
            </w:pPr>
            <w:r w:rsidRPr="0092212A">
              <w:t>3274</w:t>
            </w:r>
          </w:p>
        </w:tc>
        <w:tc>
          <w:tcPr>
            <w:tcW w:w="1928" w:type="dxa"/>
          </w:tcPr>
          <w:p w14:paraId="0A7E9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AEE9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4F4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A28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EE9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AE4B0D" w14:textId="77777777" w:rsidR="0092212A" w:rsidRPr="0092212A" w:rsidRDefault="0092212A" w:rsidP="00C00951">
            <w:pPr>
              <w:pStyle w:val="TableTextLeft"/>
            </w:pPr>
            <w:r w:rsidRPr="0092212A">
              <w:t>3275</w:t>
            </w:r>
          </w:p>
        </w:tc>
        <w:tc>
          <w:tcPr>
            <w:tcW w:w="1928" w:type="dxa"/>
          </w:tcPr>
          <w:p w14:paraId="27821D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AE8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5F62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628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3078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309D0D" w14:textId="77777777" w:rsidR="0092212A" w:rsidRPr="0092212A" w:rsidRDefault="0092212A" w:rsidP="00C00951">
            <w:pPr>
              <w:pStyle w:val="TableTextLeft"/>
            </w:pPr>
            <w:r w:rsidRPr="0092212A">
              <w:t>3276</w:t>
            </w:r>
          </w:p>
        </w:tc>
        <w:tc>
          <w:tcPr>
            <w:tcW w:w="1928" w:type="dxa"/>
          </w:tcPr>
          <w:p w14:paraId="6005C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53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032D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0393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1E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8648AB" w14:textId="77777777" w:rsidR="0092212A" w:rsidRPr="0092212A" w:rsidRDefault="0092212A" w:rsidP="00C00951">
            <w:pPr>
              <w:pStyle w:val="TableTextLeft"/>
            </w:pPr>
            <w:r w:rsidRPr="0092212A">
              <w:t>3277</w:t>
            </w:r>
          </w:p>
        </w:tc>
        <w:tc>
          <w:tcPr>
            <w:tcW w:w="1928" w:type="dxa"/>
          </w:tcPr>
          <w:p w14:paraId="699ED3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3295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B0B0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5FA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F195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0774CF" w14:textId="77777777" w:rsidR="0092212A" w:rsidRPr="0092212A" w:rsidRDefault="0092212A" w:rsidP="00C00951">
            <w:pPr>
              <w:pStyle w:val="TableTextLeft"/>
            </w:pPr>
            <w:r w:rsidRPr="0092212A">
              <w:t>3278</w:t>
            </w:r>
          </w:p>
        </w:tc>
        <w:tc>
          <w:tcPr>
            <w:tcW w:w="1928" w:type="dxa"/>
          </w:tcPr>
          <w:p w14:paraId="0918E3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CA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B9B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E54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3A2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FC6414" w14:textId="77777777" w:rsidR="0092212A" w:rsidRPr="0092212A" w:rsidRDefault="0092212A" w:rsidP="00C00951">
            <w:pPr>
              <w:pStyle w:val="TableTextLeft"/>
            </w:pPr>
            <w:r w:rsidRPr="0092212A">
              <w:t>3279</w:t>
            </w:r>
          </w:p>
        </w:tc>
        <w:tc>
          <w:tcPr>
            <w:tcW w:w="1928" w:type="dxa"/>
          </w:tcPr>
          <w:p w14:paraId="10985C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146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8089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1F5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9AD6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4839E" w14:textId="77777777" w:rsidR="0092212A" w:rsidRPr="0092212A" w:rsidRDefault="0092212A" w:rsidP="00C00951">
            <w:pPr>
              <w:pStyle w:val="TableTextLeft"/>
            </w:pPr>
            <w:r w:rsidRPr="0092212A">
              <w:t>3280</w:t>
            </w:r>
          </w:p>
        </w:tc>
        <w:tc>
          <w:tcPr>
            <w:tcW w:w="1928" w:type="dxa"/>
          </w:tcPr>
          <w:p w14:paraId="19AA1A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D2A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954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B01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22B4D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24B9DC" w14:textId="77777777" w:rsidR="0092212A" w:rsidRPr="0092212A" w:rsidRDefault="0092212A" w:rsidP="00C00951">
            <w:pPr>
              <w:pStyle w:val="TableTextLeft"/>
            </w:pPr>
            <w:r w:rsidRPr="0092212A">
              <w:t>3281</w:t>
            </w:r>
          </w:p>
        </w:tc>
        <w:tc>
          <w:tcPr>
            <w:tcW w:w="1928" w:type="dxa"/>
          </w:tcPr>
          <w:p w14:paraId="19FAE5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31B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A1B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F0BA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9B50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80CFA3" w14:textId="77777777" w:rsidR="0092212A" w:rsidRPr="0092212A" w:rsidRDefault="0092212A" w:rsidP="00C00951">
            <w:pPr>
              <w:pStyle w:val="TableTextLeft"/>
            </w:pPr>
            <w:r w:rsidRPr="0092212A">
              <w:t>3282</w:t>
            </w:r>
          </w:p>
        </w:tc>
        <w:tc>
          <w:tcPr>
            <w:tcW w:w="1928" w:type="dxa"/>
          </w:tcPr>
          <w:p w14:paraId="37AA5B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F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1D9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F7F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B22E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F3A5C3" w14:textId="77777777" w:rsidR="0092212A" w:rsidRPr="0092212A" w:rsidRDefault="0092212A" w:rsidP="00C00951">
            <w:pPr>
              <w:pStyle w:val="TableTextLeft"/>
            </w:pPr>
            <w:r w:rsidRPr="0092212A">
              <w:t>3283</w:t>
            </w:r>
          </w:p>
        </w:tc>
        <w:tc>
          <w:tcPr>
            <w:tcW w:w="1928" w:type="dxa"/>
          </w:tcPr>
          <w:p w14:paraId="732B1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99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80B0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0F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7B23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A50CF0" w14:textId="77777777" w:rsidR="0092212A" w:rsidRPr="0092212A" w:rsidRDefault="0092212A" w:rsidP="00C00951">
            <w:pPr>
              <w:pStyle w:val="TableTextLeft"/>
            </w:pPr>
            <w:r w:rsidRPr="0092212A">
              <w:t>3284</w:t>
            </w:r>
          </w:p>
        </w:tc>
        <w:tc>
          <w:tcPr>
            <w:tcW w:w="1928" w:type="dxa"/>
          </w:tcPr>
          <w:p w14:paraId="4CEE3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86DD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DF80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444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97A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6AF5" w14:textId="77777777" w:rsidR="0092212A" w:rsidRPr="0092212A" w:rsidRDefault="0092212A" w:rsidP="00C00951">
            <w:pPr>
              <w:pStyle w:val="TableTextLeft"/>
            </w:pPr>
            <w:r w:rsidRPr="0092212A">
              <w:t>3285</w:t>
            </w:r>
          </w:p>
        </w:tc>
        <w:tc>
          <w:tcPr>
            <w:tcW w:w="1928" w:type="dxa"/>
          </w:tcPr>
          <w:p w14:paraId="131400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523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9EF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7FB6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A366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C39AB" w14:textId="77777777" w:rsidR="0092212A" w:rsidRPr="0092212A" w:rsidRDefault="0092212A" w:rsidP="00C00951">
            <w:pPr>
              <w:pStyle w:val="TableTextLeft"/>
            </w:pPr>
            <w:r w:rsidRPr="0092212A">
              <w:t>3286</w:t>
            </w:r>
          </w:p>
        </w:tc>
        <w:tc>
          <w:tcPr>
            <w:tcW w:w="1928" w:type="dxa"/>
          </w:tcPr>
          <w:p w14:paraId="7D0D4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3C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B72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99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6EF8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15702" w14:textId="77777777" w:rsidR="0092212A" w:rsidRPr="0092212A" w:rsidRDefault="0092212A" w:rsidP="00C00951">
            <w:pPr>
              <w:pStyle w:val="TableTextLeft"/>
            </w:pPr>
            <w:r w:rsidRPr="0092212A">
              <w:lastRenderedPageBreak/>
              <w:t>3287</w:t>
            </w:r>
          </w:p>
        </w:tc>
        <w:tc>
          <w:tcPr>
            <w:tcW w:w="1928" w:type="dxa"/>
          </w:tcPr>
          <w:p w14:paraId="1CC38D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17E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753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010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C342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F2E85" w14:textId="77777777" w:rsidR="0092212A" w:rsidRPr="0092212A" w:rsidRDefault="0092212A" w:rsidP="00C00951">
            <w:pPr>
              <w:pStyle w:val="TableTextLeft"/>
            </w:pPr>
            <w:r w:rsidRPr="0092212A">
              <w:t>3289</w:t>
            </w:r>
          </w:p>
        </w:tc>
        <w:tc>
          <w:tcPr>
            <w:tcW w:w="1928" w:type="dxa"/>
          </w:tcPr>
          <w:p w14:paraId="72185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4E94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916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B131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6CE3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ED3E39" w14:textId="77777777" w:rsidR="0092212A" w:rsidRPr="0092212A" w:rsidRDefault="0092212A" w:rsidP="00C00951">
            <w:pPr>
              <w:pStyle w:val="TableTextLeft"/>
            </w:pPr>
            <w:r w:rsidRPr="0092212A">
              <w:t>3292</w:t>
            </w:r>
          </w:p>
        </w:tc>
        <w:tc>
          <w:tcPr>
            <w:tcW w:w="1928" w:type="dxa"/>
          </w:tcPr>
          <w:p w14:paraId="5278D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B146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F2B7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C9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178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32566" w14:textId="77777777" w:rsidR="0092212A" w:rsidRPr="0092212A" w:rsidRDefault="0092212A" w:rsidP="00C00951">
            <w:pPr>
              <w:pStyle w:val="TableTextLeft"/>
            </w:pPr>
            <w:r w:rsidRPr="0092212A">
              <w:t>3293</w:t>
            </w:r>
          </w:p>
        </w:tc>
        <w:tc>
          <w:tcPr>
            <w:tcW w:w="1928" w:type="dxa"/>
          </w:tcPr>
          <w:p w14:paraId="2B6E6E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F4A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2AE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936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B0B7F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275CB" w14:textId="77777777" w:rsidR="0092212A" w:rsidRPr="0092212A" w:rsidRDefault="0092212A" w:rsidP="00C00951">
            <w:pPr>
              <w:pStyle w:val="TableTextLeft"/>
            </w:pPr>
            <w:r w:rsidRPr="0092212A">
              <w:t>3294</w:t>
            </w:r>
          </w:p>
        </w:tc>
        <w:tc>
          <w:tcPr>
            <w:tcW w:w="1928" w:type="dxa"/>
          </w:tcPr>
          <w:p w14:paraId="32ADB4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F93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0F5A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1A6C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38A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8E7F3B" w14:textId="77777777" w:rsidR="0092212A" w:rsidRPr="0092212A" w:rsidRDefault="0092212A" w:rsidP="00C00951">
            <w:pPr>
              <w:pStyle w:val="TableTextLeft"/>
            </w:pPr>
            <w:r w:rsidRPr="0092212A">
              <w:t>3300</w:t>
            </w:r>
          </w:p>
        </w:tc>
        <w:tc>
          <w:tcPr>
            <w:tcW w:w="1928" w:type="dxa"/>
          </w:tcPr>
          <w:p w14:paraId="1BB3E7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D751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EA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9F76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A5C0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5D9E5B" w14:textId="77777777" w:rsidR="0092212A" w:rsidRPr="0092212A" w:rsidRDefault="0092212A" w:rsidP="00C00951">
            <w:pPr>
              <w:pStyle w:val="TableTextLeft"/>
            </w:pPr>
            <w:r w:rsidRPr="0092212A">
              <w:t>3301</w:t>
            </w:r>
          </w:p>
        </w:tc>
        <w:tc>
          <w:tcPr>
            <w:tcW w:w="1928" w:type="dxa"/>
          </w:tcPr>
          <w:p w14:paraId="7F90C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D9AB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9D15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46D6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87A9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E61789" w14:textId="77777777" w:rsidR="0092212A" w:rsidRPr="0092212A" w:rsidRDefault="0092212A" w:rsidP="00C00951">
            <w:pPr>
              <w:pStyle w:val="TableTextLeft"/>
            </w:pPr>
            <w:r w:rsidRPr="0092212A">
              <w:t>3302</w:t>
            </w:r>
          </w:p>
        </w:tc>
        <w:tc>
          <w:tcPr>
            <w:tcW w:w="1928" w:type="dxa"/>
          </w:tcPr>
          <w:p w14:paraId="0D21D6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8B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32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6CD21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529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57C6" w14:textId="77777777" w:rsidR="0092212A" w:rsidRPr="0092212A" w:rsidRDefault="0092212A" w:rsidP="00C00951">
            <w:pPr>
              <w:pStyle w:val="TableTextLeft"/>
            </w:pPr>
            <w:r w:rsidRPr="0092212A">
              <w:t>3303</w:t>
            </w:r>
          </w:p>
        </w:tc>
        <w:tc>
          <w:tcPr>
            <w:tcW w:w="1928" w:type="dxa"/>
          </w:tcPr>
          <w:p w14:paraId="75B329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4A68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8DB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3FDE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C87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5D52D3" w14:textId="77777777" w:rsidR="0092212A" w:rsidRPr="0092212A" w:rsidRDefault="0092212A" w:rsidP="00C00951">
            <w:pPr>
              <w:pStyle w:val="TableTextLeft"/>
            </w:pPr>
            <w:r w:rsidRPr="0092212A">
              <w:t>3304</w:t>
            </w:r>
          </w:p>
        </w:tc>
        <w:tc>
          <w:tcPr>
            <w:tcW w:w="1928" w:type="dxa"/>
          </w:tcPr>
          <w:p w14:paraId="0D3F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C660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F7D7C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0E0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61D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353660" w14:textId="77777777" w:rsidR="0092212A" w:rsidRPr="0092212A" w:rsidRDefault="0092212A" w:rsidP="00C00951">
            <w:pPr>
              <w:pStyle w:val="TableTextLeft"/>
            </w:pPr>
            <w:r w:rsidRPr="0092212A">
              <w:t>3305</w:t>
            </w:r>
          </w:p>
        </w:tc>
        <w:tc>
          <w:tcPr>
            <w:tcW w:w="1928" w:type="dxa"/>
          </w:tcPr>
          <w:p w14:paraId="2F73D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58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ED95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D2C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6DEB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9BC005" w14:textId="77777777" w:rsidR="0092212A" w:rsidRPr="0092212A" w:rsidRDefault="0092212A" w:rsidP="00C00951">
            <w:pPr>
              <w:pStyle w:val="TableTextLeft"/>
            </w:pPr>
            <w:r w:rsidRPr="0092212A">
              <w:t>3309</w:t>
            </w:r>
          </w:p>
        </w:tc>
        <w:tc>
          <w:tcPr>
            <w:tcW w:w="1928" w:type="dxa"/>
          </w:tcPr>
          <w:p w14:paraId="1B225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5AB9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823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8AC3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670D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31890" w14:textId="77777777" w:rsidR="0092212A" w:rsidRPr="0092212A" w:rsidRDefault="0092212A" w:rsidP="00C00951">
            <w:pPr>
              <w:pStyle w:val="TableTextLeft"/>
            </w:pPr>
            <w:r w:rsidRPr="0092212A">
              <w:t>3310</w:t>
            </w:r>
          </w:p>
        </w:tc>
        <w:tc>
          <w:tcPr>
            <w:tcW w:w="1928" w:type="dxa"/>
          </w:tcPr>
          <w:p w14:paraId="02D203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CA54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184D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6C9A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EE45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88546C" w14:textId="77777777" w:rsidR="0092212A" w:rsidRPr="0092212A" w:rsidRDefault="0092212A" w:rsidP="00C00951">
            <w:pPr>
              <w:pStyle w:val="TableTextLeft"/>
            </w:pPr>
            <w:r w:rsidRPr="0092212A">
              <w:t>3311</w:t>
            </w:r>
          </w:p>
        </w:tc>
        <w:tc>
          <w:tcPr>
            <w:tcW w:w="1928" w:type="dxa"/>
          </w:tcPr>
          <w:p w14:paraId="0F1B9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9DD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5E8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3F2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341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E72620" w14:textId="77777777" w:rsidR="0092212A" w:rsidRPr="0092212A" w:rsidRDefault="0092212A" w:rsidP="00C00951">
            <w:pPr>
              <w:pStyle w:val="TableTextLeft"/>
            </w:pPr>
            <w:r w:rsidRPr="0092212A">
              <w:t>3312</w:t>
            </w:r>
          </w:p>
        </w:tc>
        <w:tc>
          <w:tcPr>
            <w:tcW w:w="1928" w:type="dxa"/>
          </w:tcPr>
          <w:p w14:paraId="32AE5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0CE1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2C8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F098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D0D7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F52DC8" w14:textId="77777777" w:rsidR="0092212A" w:rsidRPr="0092212A" w:rsidRDefault="0092212A" w:rsidP="00C00951">
            <w:pPr>
              <w:pStyle w:val="TableTextLeft"/>
            </w:pPr>
            <w:r w:rsidRPr="0092212A">
              <w:t>3314</w:t>
            </w:r>
          </w:p>
        </w:tc>
        <w:tc>
          <w:tcPr>
            <w:tcW w:w="1928" w:type="dxa"/>
          </w:tcPr>
          <w:p w14:paraId="66EA40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C3D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ABE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114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3576C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DBB702" w14:textId="77777777" w:rsidR="0092212A" w:rsidRPr="0092212A" w:rsidRDefault="0092212A" w:rsidP="00C00951">
            <w:pPr>
              <w:pStyle w:val="TableTextLeft"/>
            </w:pPr>
            <w:r w:rsidRPr="0092212A">
              <w:t>3315</w:t>
            </w:r>
          </w:p>
        </w:tc>
        <w:tc>
          <w:tcPr>
            <w:tcW w:w="1928" w:type="dxa"/>
          </w:tcPr>
          <w:p w14:paraId="5408A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5C5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3935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4D0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9258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F0CFCF" w14:textId="77777777" w:rsidR="0092212A" w:rsidRPr="0092212A" w:rsidRDefault="0092212A" w:rsidP="00C00951">
            <w:pPr>
              <w:pStyle w:val="TableTextLeft"/>
            </w:pPr>
            <w:r w:rsidRPr="0092212A">
              <w:t>3317</w:t>
            </w:r>
          </w:p>
        </w:tc>
        <w:tc>
          <w:tcPr>
            <w:tcW w:w="1928" w:type="dxa"/>
          </w:tcPr>
          <w:p w14:paraId="606123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98B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A5EF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D77E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E7A4D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9279ED" w14:textId="77777777" w:rsidR="0092212A" w:rsidRPr="0092212A" w:rsidRDefault="0092212A" w:rsidP="00C00951">
            <w:pPr>
              <w:pStyle w:val="TableTextLeft"/>
            </w:pPr>
            <w:r w:rsidRPr="0092212A">
              <w:t>3318</w:t>
            </w:r>
          </w:p>
        </w:tc>
        <w:tc>
          <w:tcPr>
            <w:tcW w:w="1928" w:type="dxa"/>
          </w:tcPr>
          <w:p w14:paraId="1E5C5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C134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097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B647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EC200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AB978E" w14:textId="77777777" w:rsidR="0092212A" w:rsidRPr="0092212A" w:rsidRDefault="0092212A" w:rsidP="00C00951">
            <w:pPr>
              <w:pStyle w:val="TableTextLeft"/>
            </w:pPr>
            <w:r w:rsidRPr="0092212A">
              <w:t>3319</w:t>
            </w:r>
          </w:p>
        </w:tc>
        <w:tc>
          <w:tcPr>
            <w:tcW w:w="1928" w:type="dxa"/>
          </w:tcPr>
          <w:p w14:paraId="3CE21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DC1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662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9A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67F1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4BF3A" w14:textId="77777777" w:rsidR="0092212A" w:rsidRPr="0092212A" w:rsidRDefault="0092212A" w:rsidP="00C00951">
            <w:pPr>
              <w:pStyle w:val="TableTextLeft"/>
            </w:pPr>
            <w:r w:rsidRPr="0092212A">
              <w:t>3321</w:t>
            </w:r>
          </w:p>
        </w:tc>
        <w:tc>
          <w:tcPr>
            <w:tcW w:w="1928" w:type="dxa"/>
          </w:tcPr>
          <w:p w14:paraId="4278C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77F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B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741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40F1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AF9C5E" w14:textId="77777777" w:rsidR="0092212A" w:rsidRPr="0092212A" w:rsidRDefault="0092212A" w:rsidP="00C00951">
            <w:pPr>
              <w:pStyle w:val="TableTextLeft"/>
            </w:pPr>
            <w:r w:rsidRPr="0092212A">
              <w:t>3322</w:t>
            </w:r>
          </w:p>
        </w:tc>
        <w:tc>
          <w:tcPr>
            <w:tcW w:w="1928" w:type="dxa"/>
          </w:tcPr>
          <w:p w14:paraId="200E9B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636C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3342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937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D4F3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E1E0A" w14:textId="77777777" w:rsidR="0092212A" w:rsidRPr="0092212A" w:rsidRDefault="0092212A" w:rsidP="00C00951">
            <w:pPr>
              <w:pStyle w:val="TableTextLeft"/>
            </w:pPr>
            <w:r w:rsidRPr="0092212A">
              <w:t>3323</w:t>
            </w:r>
          </w:p>
        </w:tc>
        <w:tc>
          <w:tcPr>
            <w:tcW w:w="1928" w:type="dxa"/>
          </w:tcPr>
          <w:p w14:paraId="0F2332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45B4C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9BF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56E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2D04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89E306" w14:textId="77777777" w:rsidR="0092212A" w:rsidRPr="0092212A" w:rsidRDefault="0092212A" w:rsidP="00C00951">
            <w:pPr>
              <w:pStyle w:val="TableTextLeft"/>
            </w:pPr>
            <w:r w:rsidRPr="0092212A">
              <w:t>3324</w:t>
            </w:r>
          </w:p>
        </w:tc>
        <w:tc>
          <w:tcPr>
            <w:tcW w:w="1928" w:type="dxa"/>
          </w:tcPr>
          <w:p w14:paraId="78D730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237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748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2875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1B77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0613AE" w14:textId="77777777" w:rsidR="0092212A" w:rsidRPr="0092212A" w:rsidRDefault="0092212A" w:rsidP="00C00951">
            <w:pPr>
              <w:pStyle w:val="TableTextLeft"/>
            </w:pPr>
            <w:r w:rsidRPr="0092212A">
              <w:t>3325</w:t>
            </w:r>
          </w:p>
        </w:tc>
        <w:tc>
          <w:tcPr>
            <w:tcW w:w="1928" w:type="dxa"/>
          </w:tcPr>
          <w:p w14:paraId="132DD2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7CB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A76B6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C02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9F43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C28B48" w14:textId="77777777" w:rsidR="0092212A" w:rsidRPr="0092212A" w:rsidRDefault="0092212A" w:rsidP="00C00951">
            <w:pPr>
              <w:pStyle w:val="TableTextLeft"/>
            </w:pPr>
            <w:r w:rsidRPr="0092212A">
              <w:t>3328</w:t>
            </w:r>
          </w:p>
        </w:tc>
        <w:tc>
          <w:tcPr>
            <w:tcW w:w="1928" w:type="dxa"/>
          </w:tcPr>
          <w:p w14:paraId="446649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2A5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B978D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1A6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740E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DB00B1" w14:textId="77777777" w:rsidR="0092212A" w:rsidRPr="0092212A" w:rsidRDefault="0092212A" w:rsidP="00C00951">
            <w:pPr>
              <w:pStyle w:val="TableTextLeft"/>
            </w:pPr>
            <w:r w:rsidRPr="0092212A">
              <w:t>3329</w:t>
            </w:r>
          </w:p>
        </w:tc>
        <w:tc>
          <w:tcPr>
            <w:tcW w:w="1928" w:type="dxa"/>
          </w:tcPr>
          <w:p w14:paraId="44B65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9C0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BA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5A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AA1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08993" w14:textId="77777777" w:rsidR="0092212A" w:rsidRPr="0092212A" w:rsidRDefault="0092212A" w:rsidP="00C00951">
            <w:pPr>
              <w:pStyle w:val="TableTextLeft"/>
            </w:pPr>
            <w:r w:rsidRPr="0092212A">
              <w:t>3330</w:t>
            </w:r>
          </w:p>
        </w:tc>
        <w:tc>
          <w:tcPr>
            <w:tcW w:w="1928" w:type="dxa"/>
          </w:tcPr>
          <w:p w14:paraId="7D8AB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264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7F5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9F7E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66B1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311B5D" w14:textId="77777777" w:rsidR="0092212A" w:rsidRPr="0092212A" w:rsidRDefault="0092212A" w:rsidP="00C00951">
            <w:pPr>
              <w:pStyle w:val="TableTextLeft"/>
            </w:pPr>
            <w:r w:rsidRPr="0092212A">
              <w:t>3331</w:t>
            </w:r>
          </w:p>
        </w:tc>
        <w:tc>
          <w:tcPr>
            <w:tcW w:w="1928" w:type="dxa"/>
          </w:tcPr>
          <w:p w14:paraId="2EF37D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1133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ED4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58E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43E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B59390" w14:textId="77777777" w:rsidR="0092212A" w:rsidRPr="0092212A" w:rsidRDefault="0092212A" w:rsidP="00C00951">
            <w:pPr>
              <w:pStyle w:val="TableTextLeft"/>
            </w:pPr>
            <w:r w:rsidRPr="0092212A">
              <w:t>3332</w:t>
            </w:r>
          </w:p>
        </w:tc>
        <w:tc>
          <w:tcPr>
            <w:tcW w:w="1928" w:type="dxa"/>
          </w:tcPr>
          <w:p w14:paraId="0AEAB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C7E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1A82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0B0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9DAF2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F91A3B" w14:textId="77777777" w:rsidR="0092212A" w:rsidRPr="0092212A" w:rsidRDefault="0092212A" w:rsidP="00C00951">
            <w:pPr>
              <w:pStyle w:val="TableTextLeft"/>
            </w:pPr>
            <w:r w:rsidRPr="0092212A">
              <w:t>3333</w:t>
            </w:r>
          </w:p>
        </w:tc>
        <w:tc>
          <w:tcPr>
            <w:tcW w:w="1928" w:type="dxa"/>
          </w:tcPr>
          <w:p w14:paraId="357058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64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A11D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ECE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D1F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47A66" w14:textId="77777777" w:rsidR="0092212A" w:rsidRPr="0092212A" w:rsidRDefault="0092212A" w:rsidP="00C00951">
            <w:pPr>
              <w:pStyle w:val="TableTextLeft"/>
            </w:pPr>
            <w:r w:rsidRPr="0092212A">
              <w:t>3334</w:t>
            </w:r>
          </w:p>
        </w:tc>
        <w:tc>
          <w:tcPr>
            <w:tcW w:w="1928" w:type="dxa"/>
          </w:tcPr>
          <w:p w14:paraId="16E88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9B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5DC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E9F7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561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E34676" w14:textId="77777777" w:rsidR="0092212A" w:rsidRPr="0092212A" w:rsidRDefault="0092212A" w:rsidP="00C00951">
            <w:pPr>
              <w:pStyle w:val="TableTextLeft"/>
            </w:pPr>
            <w:r w:rsidRPr="0092212A">
              <w:t>3335</w:t>
            </w:r>
          </w:p>
        </w:tc>
        <w:tc>
          <w:tcPr>
            <w:tcW w:w="1928" w:type="dxa"/>
          </w:tcPr>
          <w:p w14:paraId="6112DA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53A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34F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165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77F6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84BED8" w14:textId="77777777" w:rsidR="0092212A" w:rsidRPr="0092212A" w:rsidRDefault="0092212A" w:rsidP="00C00951">
            <w:pPr>
              <w:pStyle w:val="TableTextLeft"/>
            </w:pPr>
            <w:r w:rsidRPr="0092212A">
              <w:t>3336</w:t>
            </w:r>
          </w:p>
        </w:tc>
        <w:tc>
          <w:tcPr>
            <w:tcW w:w="1928" w:type="dxa"/>
          </w:tcPr>
          <w:p w14:paraId="359A3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0A9D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3F3A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323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FB6A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86DD6" w14:textId="77777777" w:rsidR="0092212A" w:rsidRPr="0092212A" w:rsidRDefault="0092212A" w:rsidP="00C00951">
            <w:pPr>
              <w:pStyle w:val="TableTextLeft"/>
            </w:pPr>
            <w:r w:rsidRPr="0092212A">
              <w:t>3337</w:t>
            </w:r>
          </w:p>
        </w:tc>
        <w:tc>
          <w:tcPr>
            <w:tcW w:w="1928" w:type="dxa"/>
          </w:tcPr>
          <w:p w14:paraId="49DA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157F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BF9E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337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CB28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4DF470" w14:textId="77777777" w:rsidR="0092212A" w:rsidRPr="0092212A" w:rsidRDefault="0092212A" w:rsidP="00C00951">
            <w:pPr>
              <w:pStyle w:val="TableTextLeft"/>
            </w:pPr>
            <w:r w:rsidRPr="0092212A">
              <w:t>3338</w:t>
            </w:r>
          </w:p>
        </w:tc>
        <w:tc>
          <w:tcPr>
            <w:tcW w:w="1928" w:type="dxa"/>
          </w:tcPr>
          <w:p w14:paraId="4FA73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07A0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99BC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DDF9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8A2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EA64BE" w14:textId="77777777" w:rsidR="0092212A" w:rsidRPr="0092212A" w:rsidRDefault="0092212A" w:rsidP="00C00951">
            <w:pPr>
              <w:pStyle w:val="TableTextLeft"/>
            </w:pPr>
            <w:r w:rsidRPr="0092212A">
              <w:t>3340</w:t>
            </w:r>
          </w:p>
        </w:tc>
        <w:tc>
          <w:tcPr>
            <w:tcW w:w="1928" w:type="dxa"/>
          </w:tcPr>
          <w:p w14:paraId="0E27C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F367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D6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F70B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3A4B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FDC337" w14:textId="77777777" w:rsidR="0092212A" w:rsidRPr="0092212A" w:rsidRDefault="0092212A" w:rsidP="00C00951">
            <w:pPr>
              <w:pStyle w:val="TableTextLeft"/>
            </w:pPr>
            <w:r w:rsidRPr="0092212A">
              <w:lastRenderedPageBreak/>
              <w:t>3341</w:t>
            </w:r>
          </w:p>
        </w:tc>
        <w:tc>
          <w:tcPr>
            <w:tcW w:w="1928" w:type="dxa"/>
          </w:tcPr>
          <w:p w14:paraId="7B36E4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F671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601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1472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3C3C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80D310" w14:textId="77777777" w:rsidR="0092212A" w:rsidRPr="0092212A" w:rsidRDefault="0092212A" w:rsidP="00C00951">
            <w:pPr>
              <w:pStyle w:val="TableTextLeft"/>
            </w:pPr>
            <w:r w:rsidRPr="0092212A">
              <w:t>3342</w:t>
            </w:r>
          </w:p>
        </w:tc>
        <w:tc>
          <w:tcPr>
            <w:tcW w:w="1928" w:type="dxa"/>
          </w:tcPr>
          <w:p w14:paraId="562DF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5FE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EB83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21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FCE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B1AFC" w14:textId="77777777" w:rsidR="0092212A" w:rsidRPr="0092212A" w:rsidRDefault="0092212A" w:rsidP="00C00951">
            <w:pPr>
              <w:pStyle w:val="TableTextLeft"/>
            </w:pPr>
            <w:r w:rsidRPr="0092212A">
              <w:t>3345</w:t>
            </w:r>
          </w:p>
        </w:tc>
        <w:tc>
          <w:tcPr>
            <w:tcW w:w="1928" w:type="dxa"/>
          </w:tcPr>
          <w:p w14:paraId="6946ED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1E5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9F69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A28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56EA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C6D1A5" w14:textId="77777777" w:rsidR="0092212A" w:rsidRPr="0092212A" w:rsidRDefault="0092212A" w:rsidP="00C00951">
            <w:pPr>
              <w:pStyle w:val="TableTextLeft"/>
            </w:pPr>
            <w:r w:rsidRPr="0092212A">
              <w:t>3350</w:t>
            </w:r>
          </w:p>
        </w:tc>
        <w:tc>
          <w:tcPr>
            <w:tcW w:w="1928" w:type="dxa"/>
          </w:tcPr>
          <w:p w14:paraId="2E659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DEA9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28E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BBF2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61AE2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0EA95" w14:textId="77777777" w:rsidR="0092212A" w:rsidRPr="0092212A" w:rsidRDefault="0092212A" w:rsidP="00C00951">
            <w:pPr>
              <w:pStyle w:val="TableTextLeft"/>
            </w:pPr>
            <w:r w:rsidRPr="0092212A">
              <w:t>3351</w:t>
            </w:r>
          </w:p>
        </w:tc>
        <w:tc>
          <w:tcPr>
            <w:tcW w:w="1928" w:type="dxa"/>
          </w:tcPr>
          <w:p w14:paraId="1CB44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6FAE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8697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0A8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209D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74ABBB" w14:textId="77777777" w:rsidR="0092212A" w:rsidRPr="0092212A" w:rsidRDefault="0092212A" w:rsidP="00C00951">
            <w:pPr>
              <w:pStyle w:val="TableTextLeft"/>
            </w:pPr>
            <w:r w:rsidRPr="0092212A">
              <w:t>3352</w:t>
            </w:r>
          </w:p>
        </w:tc>
        <w:tc>
          <w:tcPr>
            <w:tcW w:w="1928" w:type="dxa"/>
          </w:tcPr>
          <w:p w14:paraId="66ECE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761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6E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A8144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873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426CD4" w14:textId="77777777" w:rsidR="0092212A" w:rsidRPr="0092212A" w:rsidRDefault="0092212A" w:rsidP="00C00951">
            <w:pPr>
              <w:pStyle w:val="TableTextLeft"/>
            </w:pPr>
            <w:r w:rsidRPr="0092212A">
              <w:t>3353</w:t>
            </w:r>
          </w:p>
        </w:tc>
        <w:tc>
          <w:tcPr>
            <w:tcW w:w="1928" w:type="dxa"/>
          </w:tcPr>
          <w:p w14:paraId="2155C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752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1A68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1F5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CE20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2E469" w14:textId="77777777" w:rsidR="0092212A" w:rsidRPr="0092212A" w:rsidRDefault="0092212A" w:rsidP="00C00951">
            <w:pPr>
              <w:pStyle w:val="TableTextLeft"/>
            </w:pPr>
            <w:r w:rsidRPr="0092212A">
              <w:t>3354</w:t>
            </w:r>
          </w:p>
        </w:tc>
        <w:tc>
          <w:tcPr>
            <w:tcW w:w="1928" w:type="dxa"/>
          </w:tcPr>
          <w:p w14:paraId="3A0172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992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1EAA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A8FE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17F3F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F4BD1" w14:textId="77777777" w:rsidR="0092212A" w:rsidRPr="0092212A" w:rsidRDefault="0092212A" w:rsidP="00C00951">
            <w:pPr>
              <w:pStyle w:val="TableTextLeft"/>
            </w:pPr>
            <w:r w:rsidRPr="0092212A">
              <w:t>3355</w:t>
            </w:r>
          </w:p>
        </w:tc>
        <w:tc>
          <w:tcPr>
            <w:tcW w:w="1928" w:type="dxa"/>
          </w:tcPr>
          <w:p w14:paraId="69CC7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F49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682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18F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244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C564DC" w14:textId="77777777" w:rsidR="0092212A" w:rsidRPr="0092212A" w:rsidRDefault="0092212A" w:rsidP="00C00951">
            <w:pPr>
              <w:pStyle w:val="TableTextLeft"/>
            </w:pPr>
            <w:r w:rsidRPr="0092212A">
              <w:t>3356</w:t>
            </w:r>
          </w:p>
        </w:tc>
        <w:tc>
          <w:tcPr>
            <w:tcW w:w="1928" w:type="dxa"/>
          </w:tcPr>
          <w:p w14:paraId="74BB11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884A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ABD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B856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09955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054E4" w14:textId="77777777" w:rsidR="0092212A" w:rsidRPr="0092212A" w:rsidRDefault="0092212A" w:rsidP="00C00951">
            <w:pPr>
              <w:pStyle w:val="TableTextLeft"/>
            </w:pPr>
            <w:r w:rsidRPr="0092212A">
              <w:t>3357</w:t>
            </w:r>
          </w:p>
        </w:tc>
        <w:tc>
          <w:tcPr>
            <w:tcW w:w="1928" w:type="dxa"/>
          </w:tcPr>
          <w:p w14:paraId="68E59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05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689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4A0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EAE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84BD2E" w14:textId="77777777" w:rsidR="0092212A" w:rsidRPr="0092212A" w:rsidRDefault="0092212A" w:rsidP="00C00951">
            <w:pPr>
              <w:pStyle w:val="TableTextLeft"/>
            </w:pPr>
            <w:r w:rsidRPr="0092212A">
              <w:t>3358</w:t>
            </w:r>
          </w:p>
        </w:tc>
        <w:tc>
          <w:tcPr>
            <w:tcW w:w="1928" w:type="dxa"/>
          </w:tcPr>
          <w:p w14:paraId="505A4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867F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E895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A51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25A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CFD159" w14:textId="77777777" w:rsidR="0092212A" w:rsidRPr="0092212A" w:rsidRDefault="0092212A" w:rsidP="00C00951">
            <w:pPr>
              <w:pStyle w:val="TableTextLeft"/>
            </w:pPr>
            <w:r w:rsidRPr="0092212A">
              <w:t>3360</w:t>
            </w:r>
          </w:p>
        </w:tc>
        <w:tc>
          <w:tcPr>
            <w:tcW w:w="1928" w:type="dxa"/>
          </w:tcPr>
          <w:p w14:paraId="729F2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8503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DB2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D35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E9B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D3B0CE" w14:textId="77777777" w:rsidR="0092212A" w:rsidRPr="0092212A" w:rsidRDefault="0092212A" w:rsidP="00C00951">
            <w:pPr>
              <w:pStyle w:val="TableTextLeft"/>
            </w:pPr>
            <w:r w:rsidRPr="0092212A">
              <w:t>3361</w:t>
            </w:r>
          </w:p>
        </w:tc>
        <w:tc>
          <w:tcPr>
            <w:tcW w:w="1928" w:type="dxa"/>
          </w:tcPr>
          <w:p w14:paraId="1A32C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DCA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4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87D6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18B2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E4BF76" w14:textId="77777777" w:rsidR="0092212A" w:rsidRPr="0092212A" w:rsidRDefault="0092212A" w:rsidP="00C00951">
            <w:pPr>
              <w:pStyle w:val="TableTextLeft"/>
            </w:pPr>
            <w:r w:rsidRPr="0092212A">
              <w:t>3363</w:t>
            </w:r>
          </w:p>
        </w:tc>
        <w:tc>
          <w:tcPr>
            <w:tcW w:w="1928" w:type="dxa"/>
          </w:tcPr>
          <w:p w14:paraId="4991DB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9124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1F4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EAF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74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730592" w14:textId="77777777" w:rsidR="0092212A" w:rsidRPr="0092212A" w:rsidRDefault="0092212A" w:rsidP="00C00951">
            <w:pPr>
              <w:pStyle w:val="TableTextLeft"/>
            </w:pPr>
            <w:r w:rsidRPr="0092212A">
              <w:t>3364</w:t>
            </w:r>
          </w:p>
        </w:tc>
        <w:tc>
          <w:tcPr>
            <w:tcW w:w="1928" w:type="dxa"/>
          </w:tcPr>
          <w:p w14:paraId="30A987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B01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7D04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3B2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B2D1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AF602E" w14:textId="77777777" w:rsidR="0092212A" w:rsidRPr="0092212A" w:rsidRDefault="0092212A" w:rsidP="00C00951">
            <w:pPr>
              <w:pStyle w:val="TableTextLeft"/>
            </w:pPr>
            <w:r w:rsidRPr="0092212A">
              <w:t>3370</w:t>
            </w:r>
          </w:p>
        </w:tc>
        <w:tc>
          <w:tcPr>
            <w:tcW w:w="1928" w:type="dxa"/>
          </w:tcPr>
          <w:p w14:paraId="6409C7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B9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0A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495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2937D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159A4" w14:textId="77777777" w:rsidR="0092212A" w:rsidRPr="0092212A" w:rsidRDefault="0092212A" w:rsidP="00C00951">
            <w:pPr>
              <w:pStyle w:val="TableTextLeft"/>
            </w:pPr>
            <w:r w:rsidRPr="0092212A">
              <w:t>3371</w:t>
            </w:r>
          </w:p>
        </w:tc>
        <w:tc>
          <w:tcPr>
            <w:tcW w:w="1928" w:type="dxa"/>
          </w:tcPr>
          <w:p w14:paraId="3DA8AB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A9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CF09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A211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D877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42CF99" w14:textId="77777777" w:rsidR="0092212A" w:rsidRPr="0092212A" w:rsidRDefault="0092212A" w:rsidP="00C00951">
            <w:pPr>
              <w:pStyle w:val="TableTextLeft"/>
            </w:pPr>
            <w:r w:rsidRPr="0092212A">
              <w:t>3373</w:t>
            </w:r>
          </w:p>
        </w:tc>
        <w:tc>
          <w:tcPr>
            <w:tcW w:w="1928" w:type="dxa"/>
          </w:tcPr>
          <w:p w14:paraId="71230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9A3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31E1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A974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8C35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179FB" w14:textId="77777777" w:rsidR="0092212A" w:rsidRPr="0092212A" w:rsidRDefault="0092212A" w:rsidP="00C00951">
            <w:pPr>
              <w:pStyle w:val="TableTextLeft"/>
            </w:pPr>
            <w:r w:rsidRPr="0092212A">
              <w:t>3374</w:t>
            </w:r>
          </w:p>
        </w:tc>
        <w:tc>
          <w:tcPr>
            <w:tcW w:w="1928" w:type="dxa"/>
          </w:tcPr>
          <w:p w14:paraId="12914A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DC6E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76A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4360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2F83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EA2C8C" w14:textId="77777777" w:rsidR="0092212A" w:rsidRPr="0092212A" w:rsidRDefault="0092212A" w:rsidP="00C00951">
            <w:pPr>
              <w:pStyle w:val="TableTextLeft"/>
            </w:pPr>
            <w:r w:rsidRPr="0092212A">
              <w:t>3375</w:t>
            </w:r>
          </w:p>
        </w:tc>
        <w:tc>
          <w:tcPr>
            <w:tcW w:w="1928" w:type="dxa"/>
          </w:tcPr>
          <w:p w14:paraId="33BB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6C3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D51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BCF5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F6A1A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D2F73F" w14:textId="77777777" w:rsidR="0092212A" w:rsidRPr="0092212A" w:rsidRDefault="0092212A" w:rsidP="00C00951">
            <w:pPr>
              <w:pStyle w:val="TableTextLeft"/>
            </w:pPr>
            <w:r w:rsidRPr="0092212A">
              <w:t>3377</w:t>
            </w:r>
          </w:p>
        </w:tc>
        <w:tc>
          <w:tcPr>
            <w:tcW w:w="1928" w:type="dxa"/>
          </w:tcPr>
          <w:p w14:paraId="6163F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84B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4814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4CB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7C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77DD83" w14:textId="77777777" w:rsidR="0092212A" w:rsidRPr="0092212A" w:rsidRDefault="0092212A" w:rsidP="00C00951">
            <w:pPr>
              <w:pStyle w:val="TableTextLeft"/>
            </w:pPr>
            <w:r w:rsidRPr="0092212A">
              <w:t>3378</w:t>
            </w:r>
          </w:p>
        </w:tc>
        <w:tc>
          <w:tcPr>
            <w:tcW w:w="1928" w:type="dxa"/>
          </w:tcPr>
          <w:p w14:paraId="1579D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8D92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326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8A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5E6F3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8885D" w14:textId="77777777" w:rsidR="0092212A" w:rsidRPr="0092212A" w:rsidRDefault="0092212A" w:rsidP="00C00951">
            <w:pPr>
              <w:pStyle w:val="TableTextLeft"/>
            </w:pPr>
            <w:r w:rsidRPr="0092212A">
              <w:t>3379</w:t>
            </w:r>
          </w:p>
        </w:tc>
        <w:tc>
          <w:tcPr>
            <w:tcW w:w="1928" w:type="dxa"/>
          </w:tcPr>
          <w:p w14:paraId="52B409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19D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7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27E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B45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1595D6" w14:textId="77777777" w:rsidR="0092212A" w:rsidRPr="0092212A" w:rsidRDefault="0092212A" w:rsidP="00C00951">
            <w:pPr>
              <w:pStyle w:val="TableTextLeft"/>
            </w:pPr>
            <w:r w:rsidRPr="0092212A">
              <w:t>3380</w:t>
            </w:r>
          </w:p>
        </w:tc>
        <w:tc>
          <w:tcPr>
            <w:tcW w:w="1928" w:type="dxa"/>
          </w:tcPr>
          <w:p w14:paraId="0F21E2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EE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575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C18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09E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4D19E7" w14:textId="77777777" w:rsidR="0092212A" w:rsidRPr="0092212A" w:rsidRDefault="0092212A" w:rsidP="00C00951">
            <w:pPr>
              <w:pStyle w:val="TableTextLeft"/>
            </w:pPr>
            <w:r w:rsidRPr="0092212A">
              <w:t>3381</w:t>
            </w:r>
          </w:p>
        </w:tc>
        <w:tc>
          <w:tcPr>
            <w:tcW w:w="1928" w:type="dxa"/>
          </w:tcPr>
          <w:p w14:paraId="75E77B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74D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7B5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6D9C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9C2E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DFBAB7" w14:textId="77777777" w:rsidR="0092212A" w:rsidRPr="0092212A" w:rsidRDefault="0092212A" w:rsidP="00C00951">
            <w:pPr>
              <w:pStyle w:val="TableTextLeft"/>
            </w:pPr>
            <w:r w:rsidRPr="0092212A">
              <w:t>3384</w:t>
            </w:r>
          </w:p>
        </w:tc>
        <w:tc>
          <w:tcPr>
            <w:tcW w:w="1928" w:type="dxa"/>
          </w:tcPr>
          <w:p w14:paraId="0D0AF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F66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D93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854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1E08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EC29F" w14:textId="77777777" w:rsidR="0092212A" w:rsidRPr="0092212A" w:rsidRDefault="0092212A" w:rsidP="00C00951">
            <w:pPr>
              <w:pStyle w:val="TableTextLeft"/>
            </w:pPr>
            <w:r w:rsidRPr="0092212A">
              <w:t>3385</w:t>
            </w:r>
          </w:p>
        </w:tc>
        <w:tc>
          <w:tcPr>
            <w:tcW w:w="1928" w:type="dxa"/>
          </w:tcPr>
          <w:p w14:paraId="636D4D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494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85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E2E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4F7C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52633" w14:textId="77777777" w:rsidR="0092212A" w:rsidRPr="0092212A" w:rsidRDefault="0092212A" w:rsidP="00C00951">
            <w:pPr>
              <w:pStyle w:val="TableTextLeft"/>
            </w:pPr>
            <w:r w:rsidRPr="0092212A">
              <w:t>3387</w:t>
            </w:r>
          </w:p>
        </w:tc>
        <w:tc>
          <w:tcPr>
            <w:tcW w:w="1928" w:type="dxa"/>
          </w:tcPr>
          <w:p w14:paraId="68D738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8E86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D8D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BC4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E39E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65DC62" w14:textId="77777777" w:rsidR="0092212A" w:rsidRPr="0092212A" w:rsidRDefault="0092212A" w:rsidP="00C00951">
            <w:pPr>
              <w:pStyle w:val="TableTextLeft"/>
            </w:pPr>
            <w:r w:rsidRPr="0092212A">
              <w:t>3388</w:t>
            </w:r>
          </w:p>
        </w:tc>
        <w:tc>
          <w:tcPr>
            <w:tcW w:w="1928" w:type="dxa"/>
          </w:tcPr>
          <w:p w14:paraId="20C47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926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37D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72F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C608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4D21F4" w14:textId="77777777" w:rsidR="0092212A" w:rsidRPr="0092212A" w:rsidRDefault="0092212A" w:rsidP="00C00951">
            <w:pPr>
              <w:pStyle w:val="TableTextLeft"/>
            </w:pPr>
            <w:r w:rsidRPr="0092212A">
              <w:t>3390</w:t>
            </w:r>
          </w:p>
        </w:tc>
        <w:tc>
          <w:tcPr>
            <w:tcW w:w="1928" w:type="dxa"/>
          </w:tcPr>
          <w:p w14:paraId="091C8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43CB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EE6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EACC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82A5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31CEA0" w14:textId="77777777" w:rsidR="0092212A" w:rsidRPr="0092212A" w:rsidRDefault="0092212A" w:rsidP="00C00951">
            <w:pPr>
              <w:pStyle w:val="TableTextLeft"/>
            </w:pPr>
            <w:r w:rsidRPr="0092212A">
              <w:t>3391</w:t>
            </w:r>
          </w:p>
        </w:tc>
        <w:tc>
          <w:tcPr>
            <w:tcW w:w="1928" w:type="dxa"/>
          </w:tcPr>
          <w:p w14:paraId="5FD089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F2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08202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A5ED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C2D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12BF77" w14:textId="77777777" w:rsidR="0092212A" w:rsidRPr="0092212A" w:rsidRDefault="0092212A" w:rsidP="00C00951">
            <w:pPr>
              <w:pStyle w:val="TableTextLeft"/>
            </w:pPr>
            <w:r w:rsidRPr="0092212A">
              <w:t>3392</w:t>
            </w:r>
          </w:p>
        </w:tc>
        <w:tc>
          <w:tcPr>
            <w:tcW w:w="1928" w:type="dxa"/>
          </w:tcPr>
          <w:p w14:paraId="13480E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ED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55B0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70BB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3503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03CAB9" w14:textId="77777777" w:rsidR="0092212A" w:rsidRPr="0092212A" w:rsidRDefault="0092212A" w:rsidP="00C00951">
            <w:pPr>
              <w:pStyle w:val="TableTextLeft"/>
            </w:pPr>
            <w:r w:rsidRPr="0092212A">
              <w:t>3393</w:t>
            </w:r>
          </w:p>
        </w:tc>
        <w:tc>
          <w:tcPr>
            <w:tcW w:w="1928" w:type="dxa"/>
          </w:tcPr>
          <w:p w14:paraId="6184E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EB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46D8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F2B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E1B5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2FED2" w14:textId="77777777" w:rsidR="0092212A" w:rsidRPr="0092212A" w:rsidRDefault="0092212A" w:rsidP="00C00951">
            <w:pPr>
              <w:pStyle w:val="TableTextLeft"/>
            </w:pPr>
            <w:r w:rsidRPr="0092212A">
              <w:t>3395</w:t>
            </w:r>
          </w:p>
        </w:tc>
        <w:tc>
          <w:tcPr>
            <w:tcW w:w="1928" w:type="dxa"/>
          </w:tcPr>
          <w:p w14:paraId="0D569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425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D938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4CC9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E57E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FF6C3" w14:textId="77777777" w:rsidR="0092212A" w:rsidRPr="0092212A" w:rsidRDefault="0092212A" w:rsidP="00C00951">
            <w:pPr>
              <w:pStyle w:val="TableTextLeft"/>
            </w:pPr>
            <w:r w:rsidRPr="0092212A">
              <w:t>3396</w:t>
            </w:r>
          </w:p>
        </w:tc>
        <w:tc>
          <w:tcPr>
            <w:tcW w:w="1928" w:type="dxa"/>
          </w:tcPr>
          <w:p w14:paraId="68AA64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D74A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73B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C3A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984D4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40EEAE" w14:textId="77777777" w:rsidR="0092212A" w:rsidRPr="0092212A" w:rsidRDefault="0092212A" w:rsidP="00C00951">
            <w:pPr>
              <w:pStyle w:val="TableTextLeft"/>
            </w:pPr>
            <w:r w:rsidRPr="0092212A">
              <w:t>3400</w:t>
            </w:r>
          </w:p>
        </w:tc>
        <w:tc>
          <w:tcPr>
            <w:tcW w:w="1928" w:type="dxa"/>
          </w:tcPr>
          <w:p w14:paraId="3E114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9237D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4F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CF8D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2883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C5FD75" w14:textId="77777777" w:rsidR="0092212A" w:rsidRPr="0092212A" w:rsidRDefault="0092212A" w:rsidP="00C00951">
            <w:pPr>
              <w:pStyle w:val="TableTextLeft"/>
            </w:pPr>
            <w:r w:rsidRPr="0092212A">
              <w:lastRenderedPageBreak/>
              <w:t>3401</w:t>
            </w:r>
          </w:p>
        </w:tc>
        <w:tc>
          <w:tcPr>
            <w:tcW w:w="1928" w:type="dxa"/>
          </w:tcPr>
          <w:p w14:paraId="31995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730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E5BBE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A2F1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7C43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4C236D" w14:textId="77777777" w:rsidR="0092212A" w:rsidRPr="0092212A" w:rsidRDefault="0092212A" w:rsidP="00C00951">
            <w:pPr>
              <w:pStyle w:val="TableTextLeft"/>
            </w:pPr>
            <w:r w:rsidRPr="0092212A">
              <w:t>3402</w:t>
            </w:r>
          </w:p>
        </w:tc>
        <w:tc>
          <w:tcPr>
            <w:tcW w:w="1928" w:type="dxa"/>
          </w:tcPr>
          <w:p w14:paraId="02F7C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8D5F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89C9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F77C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947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48B6CC" w14:textId="77777777" w:rsidR="0092212A" w:rsidRPr="0092212A" w:rsidRDefault="0092212A" w:rsidP="00C00951">
            <w:pPr>
              <w:pStyle w:val="TableTextLeft"/>
            </w:pPr>
            <w:r w:rsidRPr="0092212A">
              <w:t>3407</w:t>
            </w:r>
          </w:p>
        </w:tc>
        <w:tc>
          <w:tcPr>
            <w:tcW w:w="1928" w:type="dxa"/>
          </w:tcPr>
          <w:p w14:paraId="739975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4E8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16D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A6F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A599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9DA728" w14:textId="77777777" w:rsidR="0092212A" w:rsidRPr="0092212A" w:rsidRDefault="0092212A" w:rsidP="00C00951">
            <w:pPr>
              <w:pStyle w:val="TableTextLeft"/>
            </w:pPr>
            <w:r w:rsidRPr="0092212A">
              <w:t>3409</w:t>
            </w:r>
          </w:p>
        </w:tc>
        <w:tc>
          <w:tcPr>
            <w:tcW w:w="1928" w:type="dxa"/>
          </w:tcPr>
          <w:p w14:paraId="2D225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A763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ABA2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162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D212D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04D93E" w14:textId="77777777" w:rsidR="0092212A" w:rsidRPr="0092212A" w:rsidRDefault="0092212A" w:rsidP="00C00951">
            <w:pPr>
              <w:pStyle w:val="TableTextLeft"/>
            </w:pPr>
            <w:r w:rsidRPr="0092212A">
              <w:t>3412</w:t>
            </w:r>
          </w:p>
        </w:tc>
        <w:tc>
          <w:tcPr>
            <w:tcW w:w="1928" w:type="dxa"/>
          </w:tcPr>
          <w:p w14:paraId="600EC1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2C5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CFC15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BF4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DEDE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292F87" w14:textId="77777777" w:rsidR="0092212A" w:rsidRPr="0092212A" w:rsidRDefault="0092212A" w:rsidP="00C00951">
            <w:pPr>
              <w:pStyle w:val="TableTextLeft"/>
            </w:pPr>
            <w:r w:rsidRPr="0092212A">
              <w:t>3413</w:t>
            </w:r>
          </w:p>
        </w:tc>
        <w:tc>
          <w:tcPr>
            <w:tcW w:w="1928" w:type="dxa"/>
          </w:tcPr>
          <w:p w14:paraId="2310F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2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EF01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C29A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9C14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07C374" w14:textId="77777777" w:rsidR="0092212A" w:rsidRPr="0092212A" w:rsidRDefault="0092212A" w:rsidP="00C00951">
            <w:pPr>
              <w:pStyle w:val="TableTextLeft"/>
            </w:pPr>
            <w:r w:rsidRPr="0092212A">
              <w:t>3414</w:t>
            </w:r>
          </w:p>
        </w:tc>
        <w:tc>
          <w:tcPr>
            <w:tcW w:w="1928" w:type="dxa"/>
          </w:tcPr>
          <w:p w14:paraId="25E21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B8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D8B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1CFB6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E877A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DBB1E" w14:textId="77777777" w:rsidR="0092212A" w:rsidRPr="0092212A" w:rsidRDefault="0092212A" w:rsidP="00C00951">
            <w:pPr>
              <w:pStyle w:val="TableTextLeft"/>
            </w:pPr>
            <w:r w:rsidRPr="0092212A">
              <w:t>3415</w:t>
            </w:r>
          </w:p>
        </w:tc>
        <w:tc>
          <w:tcPr>
            <w:tcW w:w="1928" w:type="dxa"/>
          </w:tcPr>
          <w:p w14:paraId="07C022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E9F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B2C4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A1C0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3042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4261D5" w14:textId="77777777" w:rsidR="0092212A" w:rsidRPr="0092212A" w:rsidRDefault="0092212A" w:rsidP="00C00951">
            <w:pPr>
              <w:pStyle w:val="TableTextLeft"/>
            </w:pPr>
            <w:r w:rsidRPr="0092212A">
              <w:t>3418</w:t>
            </w:r>
          </w:p>
        </w:tc>
        <w:tc>
          <w:tcPr>
            <w:tcW w:w="1928" w:type="dxa"/>
          </w:tcPr>
          <w:p w14:paraId="31B01C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3D22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6FFE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8A5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2FB3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85933" w14:textId="77777777" w:rsidR="0092212A" w:rsidRPr="0092212A" w:rsidRDefault="0092212A" w:rsidP="00C00951">
            <w:pPr>
              <w:pStyle w:val="TableTextLeft"/>
            </w:pPr>
            <w:r w:rsidRPr="0092212A">
              <w:t>3419</w:t>
            </w:r>
          </w:p>
        </w:tc>
        <w:tc>
          <w:tcPr>
            <w:tcW w:w="1928" w:type="dxa"/>
          </w:tcPr>
          <w:p w14:paraId="1A32B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6E62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B8B1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6E6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61EF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F3C90B" w14:textId="77777777" w:rsidR="0092212A" w:rsidRPr="0092212A" w:rsidRDefault="0092212A" w:rsidP="00C00951">
            <w:pPr>
              <w:pStyle w:val="TableTextLeft"/>
            </w:pPr>
            <w:r w:rsidRPr="0092212A">
              <w:t>3420</w:t>
            </w:r>
          </w:p>
        </w:tc>
        <w:tc>
          <w:tcPr>
            <w:tcW w:w="1928" w:type="dxa"/>
          </w:tcPr>
          <w:p w14:paraId="4D747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52AB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977C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C8383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70CD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1ECBE8" w14:textId="77777777" w:rsidR="0092212A" w:rsidRPr="0092212A" w:rsidRDefault="0092212A" w:rsidP="00C00951">
            <w:pPr>
              <w:pStyle w:val="TableTextLeft"/>
            </w:pPr>
            <w:r w:rsidRPr="0092212A">
              <w:t>3423</w:t>
            </w:r>
          </w:p>
        </w:tc>
        <w:tc>
          <w:tcPr>
            <w:tcW w:w="1928" w:type="dxa"/>
          </w:tcPr>
          <w:p w14:paraId="7C814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D06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770B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F1C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AA2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85788E" w14:textId="77777777" w:rsidR="0092212A" w:rsidRPr="0092212A" w:rsidRDefault="0092212A" w:rsidP="00C00951">
            <w:pPr>
              <w:pStyle w:val="TableTextLeft"/>
            </w:pPr>
            <w:r w:rsidRPr="0092212A">
              <w:t>3424</w:t>
            </w:r>
          </w:p>
        </w:tc>
        <w:tc>
          <w:tcPr>
            <w:tcW w:w="1928" w:type="dxa"/>
          </w:tcPr>
          <w:p w14:paraId="4C6ED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EE2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34D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BE4D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D97C1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FD87C" w14:textId="77777777" w:rsidR="0092212A" w:rsidRPr="0092212A" w:rsidRDefault="0092212A" w:rsidP="00C00951">
            <w:pPr>
              <w:pStyle w:val="TableTextLeft"/>
            </w:pPr>
            <w:r w:rsidRPr="0092212A">
              <w:t>3427</w:t>
            </w:r>
          </w:p>
        </w:tc>
        <w:tc>
          <w:tcPr>
            <w:tcW w:w="1928" w:type="dxa"/>
          </w:tcPr>
          <w:p w14:paraId="38C0EC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C469A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0AF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AC8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5895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F2CBDC" w14:textId="77777777" w:rsidR="0092212A" w:rsidRPr="0092212A" w:rsidRDefault="0092212A" w:rsidP="00C00951">
            <w:pPr>
              <w:pStyle w:val="TableTextLeft"/>
            </w:pPr>
            <w:r w:rsidRPr="0092212A">
              <w:t>3428</w:t>
            </w:r>
          </w:p>
        </w:tc>
        <w:tc>
          <w:tcPr>
            <w:tcW w:w="1928" w:type="dxa"/>
          </w:tcPr>
          <w:p w14:paraId="4A839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49D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6485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5F26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3A2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921FB" w14:textId="77777777" w:rsidR="0092212A" w:rsidRPr="0092212A" w:rsidRDefault="0092212A" w:rsidP="00C00951">
            <w:pPr>
              <w:pStyle w:val="TableTextLeft"/>
            </w:pPr>
            <w:r w:rsidRPr="0092212A">
              <w:t>3429</w:t>
            </w:r>
          </w:p>
        </w:tc>
        <w:tc>
          <w:tcPr>
            <w:tcW w:w="1928" w:type="dxa"/>
          </w:tcPr>
          <w:p w14:paraId="05497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EEEF0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911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227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EE92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5836C" w14:textId="77777777" w:rsidR="0092212A" w:rsidRPr="0092212A" w:rsidRDefault="0092212A" w:rsidP="00C00951">
            <w:pPr>
              <w:pStyle w:val="TableTextLeft"/>
            </w:pPr>
            <w:r w:rsidRPr="0092212A">
              <w:t>3430</w:t>
            </w:r>
          </w:p>
        </w:tc>
        <w:tc>
          <w:tcPr>
            <w:tcW w:w="1928" w:type="dxa"/>
          </w:tcPr>
          <w:p w14:paraId="416F8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1850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C9E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409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6CE8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9E09B" w14:textId="77777777" w:rsidR="0092212A" w:rsidRPr="0092212A" w:rsidRDefault="0092212A" w:rsidP="00C00951">
            <w:pPr>
              <w:pStyle w:val="TableTextLeft"/>
            </w:pPr>
            <w:r w:rsidRPr="0092212A">
              <w:t>3431</w:t>
            </w:r>
          </w:p>
        </w:tc>
        <w:tc>
          <w:tcPr>
            <w:tcW w:w="1928" w:type="dxa"/>
          </w:tcPr>
          <w:p w14:paraId="2DAA4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6E4A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1CC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0BD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304C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D9F27" w14:textId="77777777" w:rsidR="0092212A" w:rsidRPr="0092212A" w:rsidRDefault="0092212A" w:rsidP="00C00951">
            <w:pPr>
              <w:pStyle w:val="TableTextLeft"/>
            </w:pPr>
            <w:r w:rsidRPr="0092212A">
              <w:t>3432</w:t>
            </w:r>
          </w:p>
        </w:tc>
        <w:tc>
          <w:tcPr>
            <w:tcW w:w="1928" w:type="dxa"/>
          </w:tcPr>
          <w:p w14:paraId="2B6F50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87C3D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5E1C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26EC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5BCA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E48F8C" w14:textId="77777777" w:rsidR="0092212A" w:rsidRPr="0092212A" w:rsidRDefault="0092212A" w:rsidP="00C00951">
            <w:pPr>
              <w:pStyle w:val="TableTextLeft"/>
            </w:pPr>
            <w:r w:rsidRPr="0092212A">
              <w:t>3433</w:t>
            </w:r>
          </w:p>
        </w:tc>
        <w:tc>
          <w:tcPr>
            <w:tcW w:w="1928" w:type="dxa"/>
          </w:tcPr>
          <w:p w14:paraId="2463C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71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AEC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EFE28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9912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74EF8F" w14:textId="77777777" w:rsidR="0092212A" w:rsidRPr="0092212A" w:rsidRDefault="0092212A" w:rsidP="00C00951">
            <w:pPr>
              <w:pStyle w:val="TableTextLeft"/>
            </w:pPr>
            <w:r w:rsidRPr="0092212A">
              <w:t>3434</w:t>
            </w:r>
          </w:p>
        </w:tc>
        <w:tc>
          <w:tcPr>
            <w:tcW w:w="1928" w:type="dxa"/>
          </w:tcPr>
          <w:p w14:paraId="5C1737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B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414F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9FE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CBCC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5C25A9" w14:textId="77777777" w:rsidR="0092212A" w:rsidRPr="0092212A" w:rsidRDefault="0092212A" w:rsidP="00C00951">
            <w:pPr>
              <w:pStyle w:val="TableTextLeft"/>
            </w:pPr>
            <w:r w:rsidRPr="0092212A">
              <w:t>3435</w:t>
            </w:r>
          </w:p>
        </w:tc>
        <w:tc>
          <w:tcPr>
            <w:tcW w:w="1928" w:type="dxa"/>
          </w:tcPr>
          <w:p w14:paraId="3F1DBD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F23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8B54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DE6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FC2C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6A1FB5" w14:textId="77777777" w:rsidR="0092212A" w:rsidRPr="0092212A" w:rsidRDefault="0092212A" w:rsidP="00C00951">
            <w:pPr>
              <w:pStyle w:val="TableTextLeft"/>
            </w:pPr>
            <w:r w:rsidRPr="0092212A">
              <w:t>3437</w:t>
            </w:r>
          </w:p>
        </w:tc>
        <w:tc>
          <w:tcPr>
            <w:tcW w:w="1928" w:type="dxa"/>
          </w:tcPr>
          <w:p w14:paraId="7A4F4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2D2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ABCB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A88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2FF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4F9D60" w14:textId="77777777" w:rsidR="0092212A" w:rsidRPr="0092212A" w:rsidRDefault="0092212A" w:rsidP="00C00951">
            <w:pPr>
              <w:pStyle w:val="TableTextLeft"/>
            </w:pPr>
            <w:r w:rsidRPr="0092212A">
              <w:t>3438</w:t>
            </w:r>
          </w:p>
        </w:tc>
        <w:tc>
          <w:tcPr>
            <w:tcW w:w="1928" w:type="dxa"/>
          </w:tcPr>
          <w:p w14:paraId="1C552A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557D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C47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D2C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F7E1C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13CD1B" w14:textId="77777777" w:rsidR="0092212A" w:rsidRPr="0092212A" w:rsidRDefault="0092212A" w:rsidP="00C00951">
            <w:pPr>
              <w:pStyle w:val="TableTextLeft"/>
            </w:pPr>
            <w:r w:rsidRPr="0092212A">
              <w:t>3440</w:t>
            </w:r>
          </w:p>
        </w:tc>
        <w:tc>
          <w:tcPr>
            <w:tcW w:w="1928" w:type="dxa"/>
          </w:tcPr>
          <w:p w14:paraId="2FB04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ECF1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06B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C41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D9BF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153765" w14:textId="77777777" w:rsidR="0092212A" w:rsidRPr="0092212A" w:rsidRDefault="0092212A" w:rsidP="00C00951">
            <w:pPr>
              <w:pStyle w:val="TableTextLeft"/>
            </w:pPr>
            <w:r w:rsidRPr="0092212A">
              <w:t>3441</w:t>
            </w:r>
          </w:p>
        </w:tc>
        <w:tc>
          <w:tcPr>
            <w:tcW w:w="1928" w:type="dxa"/>
          </w:tcPr>
          <w:p w14:paraId="6CFB0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5E12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F7B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A2A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7DB02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A7D5A" w14:textId="77777777" w:rsidR="0092212A" w:rsidRPr="0092212A" w:rsidRDefault="0092212A" w:rsidP="00C00951">
            <w:pPr>
              <w:pStyle w:val="TableTextLeft"/>
            </w:pPr>
            <w:r w:rsidRPr="0092212A">
              <w:t>3442</w:t>
            </w:r>
          </w:p>
        </w:tc>
        <w:tc>
          <w:tcPr>
            <w:tcW w:w="1928" w:type="dxa"/>
          </w:tcPr>
          <w:p w14:paraId="68C7C0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1FD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35F9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832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9050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DAB730" w14:textId="77777777" w:rsidR="0092212A" w:rsidRPr="0092212A" w:rsidRDefault="0092212A" w:rsidP="00C00951">
            <w:pPr>
              <w:pStyle w:val="TableTextLeft"/>
            </w:pPr>
            <w:r w:rsidRPr="0092212A">
              <w:t>3444</w:t>
            </w:r>
          </w:p>
        </w:tc>
        <w:tc>
          <w:tcPr>
            <w:tcW w:w="1928" w:type="dxa"/>
          </w:tcPr>
          <w:p w14:paraId="3EB24D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BE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7131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7842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71D7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D449F" w14:textId="77777777" w:rsidR="0092212A" w:rsidRPr="0092212A" w:rsidRDefault="0092212A" w:rsidP="00C00951">
            <w:pPr>
              <w:pStyle w:val="TableTextLeft"/>
            </w:pPr>
            <w:r w:rsidRPr="0092212A">
              <w:t>3446</w:t>
            </w:r>
          </w:p>
        </w:tc>
        <w:tc>
          <w:tcPr>
            <w:tcW w:w="1928" w:type="dxa"/>
          </w:tcPr>
          <w:p w14:paraId="23EE66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EC59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34D5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6E1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B918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5BB406" w14:textId="77777777" w:rsidR="0092212A" w:rsidRPr="0092212A" w:rsidRDefault="0092212A" w:rsidP="00C00951">
            <w:pPr>
              <w:pStyle w:val="TableTextLeft"/>
            </w:pPr>
            <w:r w:rsidRPr="0092212A">
              <w:t>3447</w:t>
            </w:r>
          </w:p>
        </w:tc>
        <w:tc>
          <w:tcPr>
            <w:tcW w:w="1928" w:type="dxa"/>
          </w:tcPr>
          <w:p w14:paraId="72163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5FD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743CC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F8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E377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AAA064" w14:textId="77777777" w:rsidR="0092212A" w:rsidRPr="0092212A" w:rsidRDefault="0092212A" w:rsidP="00C00951">
            <w:pPr>
              <w:pStyle w:val="TableTextLeft"/>
            </w:pPr>
            <w:r w:rsidRPr="0092212A">
              <w:t>3448</w:t>
            </w:r>
          </w:p>
        </w:tc>
        <w:tc>
          <w:tcPr>
            <w:tcW w:w="1928" w:type="dxa"/>
          </w:tcPr>
          <w:p w14:paraId="63D7E6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B5BC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018A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2678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C16F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C7C2A" w14:textId="77777777" w:rsidR="0092212A" w:rsidRPr="0092212A" w:rsidRDefault="0092212A" w:rsidP="00C00951">
            <w:pPr>
              <w:pStyle w:val="TableTextLeft"/>
            </w:pPr>
            <w:r w:rsidRPr="0092212A">
              <w:t>3450</w:t>
            </w:r>
          </w:p>
        </w:tc>
        <w:tc>
          <w:tcPr>
            <w:tcW w:w="1928" w:type="dxa"/>
          </w:tcPr>
          <w:p w14:paraId="0EB43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02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6F6A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52AC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DCDC4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D0BC5F" w14:textId="77777777" w:rsidR="0092212A" w:rsidRPr="0092212A" w:rsidRDefault="0092212A" w:rsidP="00C00951">
            <w:pPr>
              <w:pStyle w:val="TableTextLeft"/>
            </w:pPr>
            <w:r w:rsidRPr="0092212A">
              <w:t>3451</w:t>
            </w:r>
          </w:p>
        </w:tc>
        <w:tc>
          <w:tcPr>
            <w:tcW w:w="1928" w:type="dxa"/>
          </w:tcPr>
          <w:p w14:paraId="13D766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88C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60CB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26452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172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CFFFF" w14:textId="77777777" w:rsidR="0092212A" w:rsidRPr="0092212A" w:rsidRDefault="0092212A" w:rsidP="00C00951">
            <w:pPr>
              <w:pStyle w:val="TableTextLeft"/>
            </w:pPr>
            <w:r w:rsidRPr="0092212A">
              <w:t>3453</w:t>
            </w:r>
          </w:p>
        </w:tc>
        <w:tc>
          <w:tcPr>
            <w:tcW w:w="1928" w:type="dxa"/>
          </w:tcPr>
          <w:p w14:paraId="5425A2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E4FD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5B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81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5F86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4EAFB9" w14:textId="77777777" w:rsidR="0092212A" w:rsidRPr="0092212A" w:rsidRDefault="0092212A" w:rsidP="00C00951">
            <w:pPr>
              <w:pStyle w:val="TableTextLeft"/>
            </w:pPr>
            <w:r w:rsidRPr="0092212A">
              <w:t>3458</w:t>
            </w:r>
          </w:p>
        </w:tc>
        <w:tc>
          <w:tcPr>
            <w:tcW w:w="1928" w:type="dxa"/>
          </w:tcPr>
          <w:p w14:paraId="3FB80C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D297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0A4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3A1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39176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B82D8C" w14:textId="77777777" w:rsidR="0092212A" w:rsidRPr="0092212A" w:rsidRDefault="0092212A" w:rsidP="00C00951">
            <w:pPr>
              <w:pStyle w:val="TableTextLeft"/>
            </w:pPr>
            <w:r w:rsidRPr="0092212A">
              <w:t>3460</w:t>
            </w:r>
          </w:p>
        </w:tc>
        <w:tc>
          <w:tcPr>
            <w:tcW w:w="1928" w:type="dxa"/>
          </w:tcPr>
          <w:p w14:paraId="4CB84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BCA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1C2E9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86B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291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83F989" w14:textId="77777777" w:rsidR="0092212A" w:rsidRPr="0092212A" w:rsidRDefault="0092212A" w:rsidP="00C00951">
            <w:pPr>
              <w:pStyle w:val="TableTextLeft"/>
            </w:pPr>
            <w:r w:rsidRPr="0092212A">
              <w:t>3461</w:t>
            </w:r>
          </w:p>
        </w:tc>
        <w:tc>
          <w:tcPr>
            <w:tcW w:w="1928" w:type="dxa"/>
          </w:tcPr>
          <w:p w14:paraId="3808D9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56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811D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293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8175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8E9C22" w14:textId="77777777" w:rsidR="0092212A" w:rsidRPr="0092212A" w:rsidRDefault="0092212A" w:rsidP="00C00951">
            <w:pPr>
              <w:pStyle w:val="TableTextLeft"/>
            </w:pPr>
            <w:r w:rsidRPr="0092212A">
              <w:lastRenderedPageBreak/>
              <w:t>3462</w:t>
            </w:r>
          </w:p>
        </w:tc>
        <w:tc>
          <w:tcPr>
            <w:tcW w:w="1928" w:type="dxa"/>
          </w:tcPr>
          <w:p w14:paraId="7108A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5EA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145F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1C3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47C41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8D9592" w14:textId="77777777" w:rsidR="0092212A" w:rsidRPr="0092212A" w:rsidRDefault="0092212A" w:rsidP="00C00951">
            <w:pPr>
              <w:pStyle w:val="TableTextLeft"/>
            </w:pPr>
            <w:r w:rsidRPr="0092212A">
              <w:t>3463</w:t>
            </w:r>
          </w:p>
        </w:tc>
        <w:tc>
          <w:tcPr>
            <w:tcW w:w="1928" w:type="dxa"/>
          </w:tcPr>
          <w:p w14:paraId="45AFB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D8E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5029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5769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EA5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D83112" w14:textId="77777777" w:rsidR="0092212A" w:rsidRPr="0092212A" w:rsidRDefault="0092212A" w:rsidP="00C00951">
            <w:pPr>
              <w:pStyle w:val="TableTextLeft"/>
            </w:pPr>
            <w:r w:rsidRPr="0092212A">
              <w:t>3464</w:t>
            </w:r>
          </w:p>
        </w:tc>
        <w:tc>
          <w:tcPr>
            <w:tcW w:w="1928" w:type="dxa"/>
          </w:tcPr>
          <w:p w14:paraId="39DF2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BAD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B9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C119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2164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6C62D8" w14:textId="77777777" w:rsidR="0092212A" w:rsidRPr="0092212A" w:rsidRDefault="0092212A" w:rsidP="00C00951">
            <w:pPr>
              <w:pStyle w:val="TableTextLeft"/>
            </w:pPr>
            <w:r w:rsidRPr="0092212A">
              <w:t>3465</w:t>
            </w:r>
          </w:p>
        </w:tc>
        <w:tc>
          <w:tcPr>
            <w:tcW w:w="1928" w:type="dxa"/>
          </w:tcPr>
          <w:p w14:paraId="0918F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A9D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CE1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AF4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25AD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138B11" w14:textId="77777777" w:rsidR="0092212A" w:rsidRPr="0092212A" w:rsidRDefault="0092212A" w:rsidP="00C00951">
            <w:pPr>
              <w:pStyle w:val="TableTextLeft"/>
            </w:pPr>
            <w:r w:rsidRPr="0092212A">
              <w:t>3467</w:t>
            </w:r>
          </w:p>
        </w:tc>
        <w:tc>
          <w:tcPr>
            <w:tcW w:w="1928" w:type="dxa"/>
          </w:tcPr>
          <w:p w14:paraId="4DCAD1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DD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82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E50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E3DB6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729E9F" w14:textId="77777777" w:rsidR="0092212A" w:rsidRPr="0092212A" w:rsidRDefault="0092212A" w:rsidP="00C00951">
            <w:pPr>
              <w:pStyle w:val="TableTextLeft"/>
            </w:pPr>
            <w:r w:rsidRPr="0092212A">
              <w:t>3468</w:t>
            </w:r>
          </w:p>
        </w:tc>
        <w:tc>
          <w:tcPr>
            <w:tcW w:w="1928" w:type="dxa"/>
          </w:tcPr>
          <w:p w14:paraId="283C3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8A25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DC3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79D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FE77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74D22" w14:textId="77777777" w:rsidR="0092212A" w:rsidRPr="0092212A" w:rsidRDefault="0092212A" w:rsidP="00C00951">
            <w:pPr>
              <w:pStyle w:val="TableTextLeft"/>
            </w:pPr>
            <w:r w:rsidRPr="0092212A">
              <w:t>3469</w:t>
            </w:r>
          </w:p>
        </w:tc>
        <w:tc>
          <w:tcPr>
            <w:tcW w:w="1928" w:type="dxa"/>
          </w:tcPr>
          <w:p w14:paraId="11A71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E340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1FE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C6F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23E24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3CE057" w14:textId="77777777" w:rsidR="0092212A" w:rsidRPr="0092212A" w:rsidRDefault="0092212A" w:rsidP="00C00951">
            <w:pPr>
              <w:pStyle w:val="TableTextLeft"/>
            </w:pPr>
            <w:r w:rsidRPr="0092212A">
              <w:t>3472</w:t>
            </w:r>
          </w:p>
        </w:tc>
        <w:tc>
          <w:tcPr>
            <w:tcW w:w="1928" w:type="dxa"/>
          </w:tcPr>
          <w:p w14:paraId="467769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49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CB2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D84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CB63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E21A1" w14:textId="77777777" w:rsidR="0092212A" w:rsidRPr="0092212A" w:rsidRDefault="0092212A" w:rsidP="00C00951">
            <w:pPr>
              <w:pStyle w:val="TableTextLeft"/>
            </w:pPr>
            <w:r w:rsidRPr="0092212A">
              <w:t>3475</w:t>
            </w:r>
          </w:p>
        </w:tc>
        <w:tc>
          <w:tcPr>
            <w:tcW w:w="1928" w:type="dxa"/>
          </w:tcPr>
          <w:p w14:paraId="2FFCF2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FF8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7D5A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FD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82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B5324A" w14:textId="77777777" w:rsidR="0092212A" w:rsidRPr="0092212A" w:rsidRDefault="0092212A" w:rsidP="00C00951">
            <w:pPr>
              <w:pStyle w:val="TableTextLeft"/>
            </w:pPr>
            <w:r w:rsidRPr="0092212A">
              <w:t>3477</w:t>
            </w:r>
          </w:p>
        </w:tc>
        <w:tc>
          <w:tcPr>
            <w:tcW w:w="1928" w:type="dxa"/>
          </w:tcPr>
          <w:p w14:paraId="75572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669F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0EB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E1D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3FF5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2A570D" w14:textId="77777777" w:rsidR="0092212A" w:rsidRPr="0092212A" w:rsidRDefault="0092212A" w:rsidP="00C00951">
            <w:pPr>
              <w:pStyle w:val="TableTextLeft"/>
            </w:pPr>
            <w:r w:rsidRPr="0092212A">
              <w:t>3478</w:t>
            </w:r>
          </w:p>
        </w:tc>
        <w:tc>
          <w:tcPr>
            <w:tcW w:w="1928" w:type="dxa"/>
          </w:tcPr>
          <w:p w14:paraId="0D5A8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498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BB2C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39A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5A77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BE9428" w14:textId="77777777" w:rsidR="0092212A" w:rsidRPr="0092212A" w:rsidRDefault="0092212A" w:rsidP="00C00951">
            <w:pPr>
              <w:pStyle w:val="TableTextLeft"/>
            </w:pPr>
            <w:r w:rsidRPr="0092212A">
              <w:t>3480</w:t>
            </w:r>
          </w:p>
        </w:tc>
        <w:tc>
          <w:tcPr>
            <w:tcW w:w="1928" w:type="dxa"/>
          </w:tcPr>
          <w:p w14:paraId="074674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FA6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568B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377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023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72F31" w14:textId="77777777" w:rsidR="0092212A" w:rsidRPr="0092212A" w:rsidRDefault="0092212A" w:rsidP="00C00951">
            <w:pPr>
              <w:pStyle w:val="TableTextLeft"/>
            </w:pPr>
            <w:r w:rsidRPr="0092212A">
              <w:t>3482</w:t>
            </w:r>
          </w:p>
        </w:tc>
        <w:tc>
          <w:tcPr>
            <w:tcW w:w="1928" w:type="dxa"/>
          </w:tcPr>
          <w:p w14:paraId="04FA42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E31C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C39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52D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00C5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7AB14" w14:textId="77777777" w:rsidR="0092212A" w:rsidRPr="0092212A" w:rsidRDefault="0092212A" w:rsidP="00C00951">
            <w:pPr>
              <w:pStyle w:val="TableTextLeft"/>
            </w:pPr>
            <w:r w:rsidRPr="0092212A">
              <w:t>3483</w:t>
            </w:r>
          </w:p>
        </w:tc>
        <w:tc>
          <w:tcPr>
            <w:tcW w:w="1928" w:type="dxa"/>
          </w:tcPr>
          <w:p w14:paraId="4F4AF8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2E3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A8C4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840D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20C4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70B72" w14:textId="77777777" w:rsidR="0092212A" w:rsidRPr="0092212A" w:rsidRDefault="0092212A" w:rsidP="00C00951">
            <w:pPr>
              <w:pStyle w:val="TableTextLeft"/>
            </w:pPr>
            <w:r w:rsidRPr="0092212A">
              <w:t>3485</w:t>
            </w:r>
          </w:p>
        </w:tc>
        <w:tc>
          <w:tcPr>
            <w:tcW w:w="1928" w:type="dxa"/>
          </w:tcPr>
          <w:p w14:paraId="203EB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84EA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17F8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994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6D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06828" w14:textId="77777777" w:rsidR="0092212A" w:rsidRPr="0092212A" w:rsidRDefault="0092212A" w:rsidP="00C00951">
            <w:pPr>
              <w:pStyle w:val="TableTextLeft"/>
            </w:pPr>
            <w:r w:rsidRPr="0092212A">
              <w:t>3487</w:t>
            </w:r>
          </w:p>
        </w:tc>
        <w:tc>
          <w:tcPr>
            <w:tcW w:w="1928" w:type="dxa"/>
          </w:tcPr>
          <w:p w14:paraId="0418A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6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6C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8C8B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EAB5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1ACC19" w14:textId="77777777" w:rsidR="0092212A" w:rsidRPr="0092212A" w:rsidRDefault="0092212A" w:rsidP="00C00951">
            <w:pPr>
              <w:pStyle w:val="TableTextLeft"/>
            </w:pPr>
            <w:r w:rsidRPr="0092212A">
              <w:t>3488</w:t>
            </w:r>
          </w:p>
        </w:tc>
        <w:tc>
          <w:tcPr>
            <w:tcW w:w="1928" w:type="dxa"/>
          </w:tcPr>
          <w:p w14:paraId="1514C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72F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422A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B5FF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D2E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4A604" w14:textId="77777777" w:rsidR="0092212A" w:rsidRPr="0092212A" w:rsidRDefault="0092212A" w:rsidP="00C00951">
            <w:pPr>
              <w:pStyle w:val="TableTextLeft"/>
            </w:pPr>
            <w:r w:rsidRPr="0092212A">
              <w:t>3489</w:t>
            </w:r>
          </w:p>
        </w:tc>
        <w:tc>
          <w:tcPr>
            <w:tcW w:w="1928" w:type="dxa"/>
          </w:tcPr>
          <w:p w14:paraId="6F71D2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922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24ED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6B657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CFFC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FFDAC" w14:textId="77777777" w:rsidR="0092212A" w:rsidRPr="0092212A" w:rsidRDefault="0092212A" w:rsidP="00C00951">
            <w:pPr>
              <w:pStyle w:val="TableTextLeft"/>
            </w:pPr>
            <w:r w:rsidRPr="0092212A">
              <w:t>3490</w:t>
            </w:r>
          </w:p>
        </w:tc>
        <w:tc>
          <w:tcPr>
            <w:tcW w:w="1928" w:type="dxa"/>
          </w:tcPr>
          <w:p w14:paraId="6BF362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1CC9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6D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6447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C390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D1778" w14:textId="77777777" w:rsidR="0092212A" w:rsidRPr="0092212A" w:rsidRDefault="0092212A" w:rsidP="00C00951">
            <w:pPr>
              <w:pStyle w:val="TableTextLeft"/>
            </w:pPr>
            <w:r w:rsidRPr="0092212A">
              <w:t>3491</w:t>
            </w:r>
          </w:p>
        </w:tc>
        <w:tc>
          <w:tcPr>
            <w:tcW w:w="1928" w:type="dxa"/>
          </w:tcPr>
          <w:p w14:paraId="7949F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DBD8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0B6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4E3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579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81F611" w14:textId="77777777" w:rsidR="0092212A" w:rsidRPr="0092212A" w:rsidRDefault="0092212A" w:rsidP="00C00951">
            <w:pPr>
              <w:pStyle w:val="TableTextLeft"/>
            </w:pPr>
            <w:r w:rsidRPr="0092212A">
              <w:t>3494</w:t>
            </w:r>
          </w:p>
        </w:tc>
        <w:tc>
          <w:tcPr>
            <w:tcW w:w="1928" w:type="dxa"/>
          </w:tcPr>
          <w:p w14:paraId="7BC9A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E293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467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85F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5C83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1898DD" w14:textId="77777777" w:rsidR="0092212A" w:rsidRPr="0092212A" w:rsidRDefault="0092212A" w:rsidP="00C00951">
            <w:pPr>
              <w:pStyle w:val="TableTextLeft"/>
            </w:pPr>
            <w:r w:rsidRPr="0092212A">
              <w:t>3496</w:t>
            </w:r>
          </w:p>
        </w:tc>
        <w:tc>
          <w:tcPr>
            <w:tcW w:w="1928" w:type="dxa"/>
          </w:tcPr>
          <w:p w14:paraId="31AD1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EEB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E51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BA3A0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354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2FC983" w14:textId="77777777" w:rsidR="0092212A" w:rsidRPr="0092212A" w:rsidRDefault="0092212A" w:rsidP="00C00951">
            <w:pPr>
              <w:pStyle w:val="TableTextLeft"/>
            </w:pPr>
            <w:r w:rsidRPr="0092212A">
              <w:t>3498</w:t>
            </w:r>
          </w:p>
        </w:tc>
        <w:tc>
          <w:tcPr>
            <w:tcW w:w="1928" w:type="dxa"/>
          </w:tcPr>
          <w:p w14:paraId="63526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E2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FF6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8DD8A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E54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70BE41" w14:textId="77777777" w:rsidR="0092212A" w:rsidRPr="0092212A" w:rsidRDefault="0092212A" w:rsidP="00C00951">
            <w:pPr>
              <w:pStyle w:val="TableTextLeft"/>
            </w:pPr>
            <w:r w:rsidRPr="0092212A">
              <w:t>3500</w:t>
            </w:r>
          </w:p>
        </w:tc>
        <w:tc>
          <w:tcPr>
            <w:tcW w:w="1928" w:type="dxa"/>
          </w:tcPr>
          <w:p w14:paraId="243FB3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D836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BB9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E872E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F325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D2B189" w14:textId="77777777" w:rsidR="0092212A" w:rsidRPr="0092212A" w:rsidRDefault="0092212A" w:rsidP="00C00951">
            <w:pPr>
              <w:pStyle w:val="TableTextLeft"/>
            </w:pPr>
            <w:r w:rsidRPr="0092212A">
              <w:t>3501</w:t>
            </w:r>
          </w:p>
        </w:tc>
        <w:tc>
          <w:tcPr>
            <w:tcW w:w="1928" w:type="dxa"/>
          </w:tcPr>
          <w:p w14:paraId="08F19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F8A8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66D2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8A982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1D91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E617B8" w14:textId="77777777" w:rsidR="0092212A" w:rsidRPr="0092212A" w:rsidRDefault="0092212A" w:rsidP="00C00951">
            <w:pPr>
              <w:pStyle w:val="TableTextLeft"/>
            </w:pPr>
            <w:r w:rsidRPr="0092212A">
              <w:t>3502</w:t>
            </w:r>
          </w:p>
        </w:tc>
        <w:tc>
          <w:tcPr>
            <w:tcW w:w="1928" w:type="dxa"/>
          </w:tcPr>
          <w:p w14:paraId="3928E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95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86FA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E4A0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2CFC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1A62D" w14:textId="77777777" w:rsidR="0092212A" w:rsidRPr="0092212A" w:rsidRDefault="0092212A" w:rsidP="00C00951">
            <w:pPr>
              <w:pStyle w:val="TableTextLeft"/>
            </w:pPr>
            <w:r w:rsidRPr="0092212A">
              <w:t>3505</w:t>
            </w:r>
          </w:p>
        </w:tc>
        <w:tc>
          <w:tcPr>
            <w:tcW w:w="1928" w:type="dxa"/>
          </w:tcPr>
          <w:p w14:paraId="4200CC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19D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2D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57C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503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D8AA88" w14:textId="77777777" w:rsidR="0092212A" w:rsidRPr="0092212A" w:rsidRDefault="0092212A" w:rsidP="00C00951">
            <w:pPr>
              <w:pStyle w:val="TableTextLeft"/>
            </w:pPr>
            <w:r w:rsidRPr="0092212A">
              <w:t>3506</w:t>
            </w:r>
          </w:p>
        </w:tc>
        <w:tc>
          <w:tcPr>
            <w:tcW w:w="1928" w:type="dxa"/>
          </w:tcPr>
          <w:p w14:paraId="47130D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B2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0C23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DCC43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27F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D0F477" w14:textId="77777777" w:rsidR="0092212A" w:rsidRPr="0092212A" w:rsidRDefault="0092212A" w:rsidP="00C00951">
            <w:pPr>
              <w:pStyle w:val="TableTextLeft"/>
            </w:pPr>
            <w:r w:rsidRPr="0092212A">
              <w:t>3507</w:t>
            </w:r>
          </w:p>
        </w:tc>
        <w:tc>
          <w:tcPr>
            <w:tcW w:w="1928" w:type="dxa"/>
          </w:tcPr>
          <w:p w14:paraId="073F5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D06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7C5D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2D82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9250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00C036" w14:textId="77777777" w:rsidR="0092212A" w:rsidRPr="0092212A" w:rsidRDefault="0092212A" w:rsidP="00C00951">
            <w:pPr>
              <w:pStyle w:val="TableTextLeft"/>
            </w:pPr>
            <w:r w:rsidRPr="0092212A">
              <w:t>3509</w:t>
            </w:r>
          </w:p>
        </w:tc>
        <w:tc>
          <w:tcPr>
            <w:tcW w:w="1928" w:type="dxa"/>
          </w:tcPr>
          <w:p w14:paraId="1EDA8A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8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A469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1672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22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27EB90" w14:textId="77777777" w:rsidR="0092212A" w:rsidRPr="0092212A" w:rsidRDefault="0092212A" w:rsidP="00C00951">
            <w:pPr>
              <w:pStyle w:val="TableTextLeft"/>
            </w:pPr>
            <w:r w:rsidRPr="0092212A">
              <w:t>3512</w:t>
            </w:r>
          </w:p>
        </w:tc>
        <w:tc>
          <w:tcPr>
            <w:tcW w:w="1928" w:type="dxa"/>
          </w:tcPr>
          <w:p w14:paraId="2A84C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C7E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00D8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8DC3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C26E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1E0C28" w14:textId="77777777" w:rsidR="0092212A" w:rsidRPr="0092212A" w:rsidRDefault="0092212A" w:rsidP="00C00951">
            <w:pPr>
              <w:pStyle w:val="TableTextLeft"/>
            </w:pPr>
            <w:r w:rsidRPr="0092212A">
              <w:t>3515</w:t>
            </w:r>
          </w:p>
        </w:tc>
        <w:tc>
          <w:tcPr>
            <w:tcW w:w="1928" w:type="dxa"/>
          </w:tcPr>
          <w:p w14:paraId="09C533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5FF3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027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DBF7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F41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098798" w14:textId="77777777" w:rsidR="0092212A" w:rsidRPr="0092212A" w:rsidRDefault="0092212A" w:rsidP="00C00951">
            <w:pPr>
              <w:pStyle w:val="TableTextLeft"/>
            </w:pPr>
            <w:r w:rsidRPr="0092212A">
              <w:t>3516</w:t>
            </w:r>
          </w:p>
        </w:tc>
        <w:tc>
          <w:tcPr>
            <w:tcW w:w="1928" w:type="dxa"/>
          </w:tcPr>
          <w:p w14:paraId="6EA3A4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EA3A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C6F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0F8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9E2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32D8B" w14:textId="77777777" w:rsidR="0092212A" w:rsidRPr="0092212A" w:rsidRDefault="0092212A" w:rsidP="00C00951">
            <w:pPr>
              <w:pStyle w:val="TableTextLeft"/>
            </w:pPr>
            <w:r w:rsidRPr="0092212A">
              <w:t>3517</w:t>
            </w:r>
          </w:p>
        </w:tc>
        <w:tc>
          <w:tcPr>
            <w:tcW w:w="1928" w:type="dxa"/>
          </w:tcPr>
          <w:p w14:paraId="44D70D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2CF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CBB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6F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4E71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655F4" w14:textId="77777777" w:rsidR="0092212A" w:rsidRPr="0092212A" w:rsidRDefault="0092212A" w:rsidP="00C00951">
            <w:pPr>
              <w:pStyle w:val="TableTextLeft"/>
            </w:pPr>
            <w:r w:rsidRPr="0092212A">
              <w:t>3518</w:t>
            </w:r>
          </w:p>
        </w:tc>
        <w:tc>
          <w:tcPr>
            <w:tcW w:w="1928" w:type="dxa"/>
          </w:tcPr>
          <w:p w14:paraId="5F1C2C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CB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1E8C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117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E1A1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970E0" w14:textId="77777777" w:rsidR="0092212A" w:rsidRPr="0092212A" w:rsidRDefault="0092212A" w:rsidP="00C00951">
            <w:pPr>
              <w:pStyle w:val="TableTextLeft"/>
            </w:pPr>
            <w:r w:rsidRPr="0092212A">
              <w:t>3520</w:t>
            </w:r>
          </w:p>
        </w:tc>
        <w:tc>
          <w:tcPr>
            <w:tcW w:w="1928" w:type="dxa"/>
          </w:tcPr>
          <w:p w14:paraId="2C1BF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AB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9FE9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BDC9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009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02C94D" w14:textId="77777777" w:rsidR="0092212A" w:rsidRPr="0092212A" w:rsidRDefault="0092212A" w:rsidP="00C00951">
            <w:pPr>
              <w:pStyle w:val="TableTextLeft"/>
            </w:pPr>
            <w:r w:rsidRPr="0092212A">
              <w:t>3521</w:t>
            </w:r>
          </w:p>
        </w:tc>
        <w:tc>
          <w:tcPr>
            <w:tcW w:w="1928" w:type="dxa"/>
          </w:tcPr>
          <w:p w14:paraId="19F15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71C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CDE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32E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859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56186D" w14:textId="77777777" w:rsidR="0092212A" w:rsidRPr="0092212A" w:rsidRDefault="0092212A" w:rsidP="00C00951">
            <w:pPr>
              <w:pStyle w:val="TableTextLeft"/>
            </w:pPr>
            <w:r w:rsidRPr="0092212A">
              <w:lastRenderedPageBreak/>
              <w:t>3522</w:t>
            </w:r>
          </w:p>
        </w:tc>
        <w:tc>
          <w:tcPr>
            <w:tcW w:w="1928" w:type="dxa"/>
          </w:tcPr>
          <w:p w14:paraId="73F3D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78B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1448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3C3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722F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8639A" w14:textId="77777777" w:rsidR="0092212A" w:rsidRPr="0092212A" w:rsidRDefault="0092212A" w:rsidP="00C00951">
            <w:pPr>
              <w:pStyle w:val="TableTextLeft"/>
            </w:pPr>
            <w:r w:rsidRPr="0092212A">
              <w:t>3523</w:t>
            </w:r>
          </w:p>
        </w:tc>
        <w:tc>
          <w:tcPr>
            <w:tcW w:w="1928" w:type="dxa"/>
          </w:tcPr>
          <w:p w14:paraId="53B1F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042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B044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4126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B24E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A43124" w14:textId="77777777" w:rsidR="0092212A" w:rsidRPr="0092212A" w:rsidRDefault="0092212A" w:rsidP="00C00951">
            <w:pPr>
              <w:pStyle w:val="TableTextLeft"/>
            </w:pPr>
            <w:r w:rsidRPr="0092212A">
              <w:t>3525</w:t>
            </w:r>
          </w:p>
        </w:tc>
        <w:tc>
          <w:tcPr>
            <w:tcW w:w="1928" w:type="dxa"/>
          </w:tcPr>
          <w:p w14:paraId="5AFE20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3E0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2AC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4F77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A99F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7A8AD5" w14:textId="77777777" w:rsidR="0092212A" w:rsidRPr="0092212A" w:rsidRDefault="0092212A" w:rsidP="00C00951">
            <w:pPr>
              <w:pStyle w:val="TableTextLeft"/>
            </w:pPr>
            <w:r w:rsidRPr="0092212A">
              <w:t>3527</w:t>
            </w:r>
          </w:p>
        </w:tc>
        <w:tc>
          <w:tcPr>
            <w:tcW w:w="1928" w:type="dxa"/>
          </w:tcPr>
          <w:p w14:paraId="132CE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2D9B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ACA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EF748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9B95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EA3BB" w14:textId="77777777" w:rsidR="0092212A" w:rsidRPr="0092212A" w:rsidRDefault="0092212A" w:rsidP="00C00951">
            <w:pPr>
              <w:pStyle w:val="TableTextLeft"/>
            </w:pPr>
            <w:r w:rsidRPr="0092212A">
              <w:t>3529</w:t>
            </w:r>
          </w:p>
        </w:tc>
        <w:tc>
          <w:tcPr>
            <w:tcW w:w="1928" w:type="dxa"/>
          </w:tcPr>
          <w:p w14:paraId="6EBC23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AB2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CEE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F839F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9128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2E067" w14:textId="77777777" w:rsidR="0092212A" w:rsidRPr="0092212A" w:rsidRDefault="0092212A" w:rsidP="00C00951">
            <w:pPr>
              <w:pStyle w:val="TableTextLeft"/>
            </w:pPr>
            <w:r w:rsidRPr="0092212A">
              <w:t>3530</w:t>
            </w:r>
          </w:p>
        </w:tc>
        <w:tc>
          <w:tcPr>
            <w:tcW w:w="1928" w:type="dxa"/>
          </w:tcPr>
          <w:p w14:paraId="2757B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CDFA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12C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72C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3F43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359CC" w14:textId="77777777" w:rsidR="0092212A" w:rsidRPr="0092212A" w:rsidRDefault="0092212A" w:rsidP="00C00951">
            <w:pPr>
              <w:pStyle w:val="TableTextLeft"/>
            </w:pPr>
            <w:r w:rsidRPr="0092212A">
              <w:t>3531</w:t>
            </w:r>
          </w:p>
        </w:tc>
        <w:tc>
          <w:tcPr>
            <w:tcW w:w="1928" w:type="dxa"/>
          </w:tcPr>
          <w:p w14:paraId="0398A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CCA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2C7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1C3F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1E03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07BC5F" w14:textId="77777777" w:rsidR="0092212A" w:rsidRPr="0092212A" w:rsidRDefault="0092212A" w:rsidP="00C00951">
            <w:pPr>
              <w:pStyle w:val="TableTextLeft"/>
            </w:pPr>
            <w:r w:rsidRPr="0092212A">
              <w:t>3533</w:t>
            </w:r>
          </w:p>
        </w:tc>
        <w:tc>
          <w:tcPr>
            <w:tcW w:w="1928" w:type="dxa"/>
          </w:tcPr>
          <w:p w14:paraId="60D258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6D8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D7AF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C71A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80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852551" w14:textId="77777777" w:rsidR="0092212A" w:rsidRPr="0092212A" w:rsidRDefault="0092212A" w:rsidP="00C00951">
            <w:pPr>
              <w:pStyle w:val="TableTextLeft"/>
            </w:pPr>
            <w:r w:rsidRPr="0092212A">
              <w:t>3537</w:t>
            </w:r>
          </w:p>
        </w:tc>
        <w:tc>
          <w:tcPr>
            <w:tcW w:w="1928" w:type="dxa"/>
          </w:tcPr>
          <w:p w14:paraId="70F57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9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E25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9306C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139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79B6A5" w14:textId="77777777" w:rsidR="0092212A" w:rsidRPr="0092212A" w:rsidRDefault="0092212A" w:rsidP="00C00951">
            <w:pPr>
              <w:pStyle w:val="TableTextLeft"/>
            </w:pPr>
            <w:r w:rsidRPr="0092212A">
              <w:t>3540</w:t>
            </w:r>
          </w:p>
        </w:tc>
        <w:tc>
          <w:tcPr>
            <w:tcW w:w="1928" w:type="dxa"/>
          </w:tcPr>
          <w:p w14:paraId="0160A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3AD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F862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CDB9A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C155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0890F8" w14:textId="77777777" w:rsidR="0092212A" w:rsidRPr="0092212A" w:rsidRDefault="0092212A" w:rsidP="00C00951">
            <w:pPr>
              <w:pStyle w:val="TableTextLeft"/>
            </w:pPr>
            <w:r w:rsidRPr="0092212A">
              <w:t>3542</w:t>
            </w:r>
          </w:p>
        </w:tc>
        <w:tc>
          <w:tcPr>
            <w:tcW w:w="1928" w:type="dxa"/>
          </w:tcPr>
          <w:p w14:paraId="1CAE39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DA57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80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515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24BB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09455A" w14:textId="77777777" w:rsidR="0092212A" w:rsidRPr="0092212A" w:rsidRDefault="0092212A" w:rsidP="00C00951">
            <w:pPr>
              <w:pStyle w:val="TableTextLeft"/>
            </w:pPr>
            <w:r w:rsidRPr="0092212A">
              <w:t>3544</w:t>
            </w:r>
          </w:p>
        </w:tc>
        <w:tc>
          <w:tcPr>
            <w:tcW w:w="1928" w:type="dxa"/>
          </w:tcPr>
          <w:p w14:paraId="6CB65D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3355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6463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537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7C34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444B55" w14:textId="77777777" w:rsidR="0092212A" w:rsidRPr="0092212A" w:rsidRDefault="0092212A" w:rsidP="00C00951">
            <w:pPr>
              <w:pStyle w:val="TableTextLeft"/>
            </w:pPr>
            <w:r w:rsidRPr="0092212A">
              <w:t>3546</w:t>
            </w:r>
          </w:p>
        </w:tc>
        <w:tc>
          <w:tcPr>
            <w:tcW w:w="1928" w:type="dxa"/>
          </w:tcPr>
          <w:p w14:paraId="670AE2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A9E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32B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E1AB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1BFA3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E86A11" w14:textId="77777777" w:rsidR="0092212A" w:rsidRPr="0092212A" w:rsidRDefault="0092212A" w:rsidP="00C00951">
            <w:pPr>
              <w:pStyle w:val="TableTextLeft"/>
            </w:pPr>
            <w:r w:rsidRPr="0092212A">
              <w:t>3549</w:t>
            </w:r>
          </w:p>
        </w:tc>
        <w:tc>
          <w:tcPr>
            <w:tcW w:w="1928" w:type="dxa"/>
          </w:tcPr>
          <w:p w14:paraId="5A3A02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6F0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4A9D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9AEA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C913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C0E09" w14:textId="77777777" w:rsidR="0092212A" w:rsidRPr="0092212A" w:rsidRDefault="0092212A" w:rsidP="00C00951">
            <w:pPr>
              <w:pStyle w:val="TableTextLeft"/>
            </w:pPr>
            <w:r w:rsidRPr="0092212A">
              <w:t>3550</w:t>
            </w:r>
          </w:p>
        </w:tc>
        <w:tc>
          <w:tcPr>
            <w:tcW w:w="1928" w:type="dxa"/>
          </w:tcPr>
          <w:p w14:paraId="15937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C3A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4FD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46E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8347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F096A" w14:textId="77777777" w:rsidR="0092212A" w:rsidRPr="0092212A" w:rsidRDefault="0092212A" w:rsidP="00C00951">
            <w:pPr>
              <w:pStyle w:val="TableTextLeft"/>
            </w:pPr>
            <w:r w:rsidRPr="0092212A">
              <w:t>3551</w:t>
            </w:r>
          </w:p>
        </w:tc>
        <w:tc>
          <w:tcPr>
            <w:tcW w:w="1928" w:type="dxa"/>
          </w:tcPr>
          <w:p w14:paraId="5B490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53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4CFF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A7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021C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6A1B9" w14:textId="77777777" w:rsidR="0092212A" w:rsidRPr="0092212A" w:rsidRDefault="0092212A" w:rsidP="00C00951">
            <w:pPr>
              <w:pStyle w:val="TableTextLeft"/>
            </w:pPr>
            <w:r w:rsidRPr="0092212A">
              <w:t>3552</w:t>
            </w:r>
          </w:p>
        </w:tc>
        <w:tc>
          <w:tcPr>
            <w:tcW w:w="1928" w:type="dxa"/>
          </w:tcPr>
          <w:p w14:paraId="10570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E79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E6D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4A4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28E1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1213ED" w14:textId="77777777" w:rsidR="0092212A" w:rsidRPr="0092212A" w:rsidRDefault="0092212A" w:rsidP="00C00951">
            <w:pPr>
              <w:pStyle w:val="TableTextLeft"/>
            </w:pPr>
            <w:r w:rsidRPr="0092212A">
              <w:t>3554</w:t>
            </w:r>
          </w:p>
        </w:tc>
        <w:tc>
          <w:tcPr>
            <w:tcW w:w="1928" w:type="dxa"/>
          </w:tcPr>
          <w:p w14:paraId="3493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754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60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8C1C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B59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50304F" w14:textId="77777777" w:rsidR="0092212A" w:rsidRPr="0092212A" w:rsidRDefault="0092212A" w:rsidP="00C00951">
            <w:pPr>
              <w:pStyle w:val="TableTextLeft"/>
            </w:pPr>
            <w:r w:rsidRPr="0092212A">
              <w:t>3555</w:t>
            </w:r>
          </w:p>
        </w:tc>
        <w:tc>
          <w:tcPr>
            <w:tcW w:w="1928" w:type="dxa"/>
          </w:tcPr>
          <w:p w14:paraId="4B5A11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79A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BE03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9615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6E4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665EC2" w14:textId="77777777" w:rsidR="0092212A" w:rsidRPr="0092212A" w:rsidRDefault="0092212A" w:rsidP="00C00951">
            <w:pPr>
              <w:pStyle w:val="TableTextLeft"/>
            </w:pPr>
            <w:r w:rsidRPr="0092212A">
              <w:t>3556</w:t>
            </w:r>
          </w:p>
        </w:tc>
        <w:tc>
          <w:tcPr>
            <w:tcW w:w="1928" w:type="dxa"/>
          </w:tcPr>
          <w:p w14:paraId="084DF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42F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C3DC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E15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865A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8B2CCC" w14:textId="77777777" w:rsidR="0092212A" w:rsidRPr="0092212A" w:rsidRDefault="0092212A" w:rsidP="00C00951">
            <w:pPr>
              <w:pStyle w:val="TableTextLeft"/>
            </w:pPr>
            <w:r w:rsidRPr="0092212A">
              <w:t>3557</w:t>
            </w:r>
          </w:p>
        </w:tc>
        <w:tc>
          <w:tcPr>
            <w:tcW w:w="1928" w:type="dxa"/>
          </w:tcPr>
          <w:p w14:paraId="204268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B76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CC3B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F33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D510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554209" w14:textId="77777777" w:rsidR="0092212A" w:rsidRPr="0092212A" w:rsidRDefault="0092212A" w:rsidP="00C00951">
            <w:pPr>
              <w:pStyle w:val="TableTextLeft"/>
            </w:pPr>
            <w:r w:rsidRPr="0092212A">
              <w:t>3558</w:t>
            </w:r>
          </w:p>
        </w:tc>
        <w:tc>
          <w:tcPr>
            <w:tcW w:w="1928" w:type="dxa"/>
          </w:tcPr>
          <w:p w14:paraId="3AD32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937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9F2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8A5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FFF6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95FA5" w14:textId="77777777" w:rsidR="0092212A" w:rsidRPr="0092212A" w:rsidRDefault="0092212A" w:rsidP="00C00951">
            <w:pPr>
              <w:pStyle w:val="TableTextLeft"/>
            </w:pPr>
            <w:r w:rsidRPr="0092212A">
              <w:t>3559</w:t>
            </w:r>
          </w:p>
        </w:tc>
        <w:tc>
          <w:tcPr>
            <w:tcW w:w="1928" w:type="dxa"/>
          </w:tcPr>
          <w:p w14:paraId="79071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E50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AEF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F9C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CE0A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984F1A" w14:textId="77777777" w:rsidR="0092212A" w:rsidRPr="0092212A" w:rsidRDefault="0092212A" w:rsidP="00C00951">
            <w:pPr>
              <w:pStyle w:val="TableTextLeft"/>
            </w:pPr>
            <w:r w:rsidRPr="0092212A">
              <w:t>3561</w:t>
            </w:r>
          </w:p>
        </w:tc>
        <w:tc>
          <w:tcPr>
            <w:tcW w:w="1928" w:type="dxa"/>
          </w:tcPr>
          <w:p w14:paraId="271F40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F00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FD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1D3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B64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7432F9" w14:textId="77777777" w:rsidR="0092212A" w:rsidRPr="0092212A" w:rsidRDefault="0092212A" w:rsidP="00C00951">
            <w:pPr>
              <w:pStyle w:val="TableTextLeft"/>
            </w:pPr>
            <w:r w:rsidRPr="0092212A">
              <w:t>3562</w:t>
            </w:r>
          </w:p>
        </w:tc>
        <w:tc>
          <w:tcPr>
            <w:tcW w:w="1928" w:type="dxa"/>
          </w:tcPr>
          <w:p w14:paraId="6FD46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02B3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ED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C58C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6678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A138F7" w14:textId="77777777" w:rsidR="0092212A" w:rsidRPr="0092212A" w:rsidRDefault="0092212A" w:rsidP="00C00951">
            <w:pPr>
              <w:pStyle w:val="TableTextLeft"/>
            </w:pPr>
            <w:r w:rsidRPr="0092212A">
              <w:t>3563</w:t>
            </w:r>
          </w:p>
        </w:tc>
        <w:tc>
          <w:tcPr>
            <w:tcW w:w="1928" w:type="dxa"/>
          </w:tcPr>
          <w:p w14:paraId="531348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D512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417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C74EA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6B58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33E726" w14:textId="77777777" w:rsidR="0092212A" w:rsidRPr="0092212A" w:rsidRDefault="0092212A" w:rsidP="00C00951">
            <w:pPr>
              <w:pStyle w:val="TableTextLeft"/>
            </w:pPr>
            <w:r w:rsidRPr="0092212A">
              <w:t>3564</w:t>
            </w:r>
          </w:p>
        </w:tc>
        <w:tc>
          <w:tcPr>
            <w:tcW w:w="1928" w:type="dxa"/>
          </w:tcPr>
          <w:p w14:paraId="0C375E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3792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0F28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8E33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6A1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2855B2" w14:textId="77777777" w:rsidR="0092212A" w:rsidRPr="0092212A" w:rsidRDefault="0092212A" w:rsidP="00C00951">
            <w:pPr>
              <w:pStyle w:val="TableTextLeft"/>
            </w:pPr>
            <w:r w:rsidRPr="0092212A">
              <w:t>3565</w:t>
            </w:r>
          </w:p>
        </w:tc>
        <w:tc>
          <w:tcPr>
            <w:tcW w:w="1928" w:type="dxa"/>
          </w:tcPr>
          <w:p w14:paraId="336C7C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01AC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483A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030D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8CD4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81A0C" w14:textId="77777777" w:rsidR="0092212A" w:rsidRPr="0092212A" w:rsidRDefault="0092212A" w:rsidP="00C00951">
            <w:pPr>
              <w:pStyle w:val="TableTextLeft"/>
            </w:pPr>
            <w:r w:rsidRPr="0092212A">
              <w:t>3566</w:t>
            </w:r>
          </w:p>
        </w:tc>
        <w:tc>
          <w:tcPr>
            <w:tcW w:w="1928" w:type="dxa"/>
          </w:tcPr>
          <w:p w14:paraId="211BE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9AF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E038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AEC5B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28E0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4803D" w14:textId="77777777" w:rsidR="0092212A" w:rsidRPr="0092212A" w:rsidRDefault="0092212A" w:rsidP="00C00951">
            <w:pPr>
              <w:pStyle w:val="TableTextLeft"/>
            </w:pPr>
            <w:r w:rsidRPr="0092212A">
              <w:t>3567</w:t>
            </w:r>
          </w:p>
        </w:tc>
        <w:tc>
          <w:tcPr>
            <w:tcW w:w="1928" w:type="dxa"/>
          </w:tcPr>
          <w:p w14:paraId="20A87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3015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A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7DDF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8339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71EE6" w14:textId="77777777" w:rsidR="0092212A" w:rsidRPr="0092212A" w:rsidRDefault="0092212A" w:rsidP="00C00951">
            <w:pPr>
              <w:pStyle w:val="TableTextLeft"/>
            </w:pPr>
            <w:r w:rsidRPr="0092212A">
              <w:t>3568</w:t>
            </w:r>
          </w:p>
        </w:tc>
        <w:tc>
          <w:tcPr>
            <w:tcW w:w="1928" w:type="dxa"/>
          </w:tcPr>
          <w:p w14:paraId="47D913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CB2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9B10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5DAD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10AC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51604E" w14:textId="77777777" w:rsidR="0092212A" w:rsidRPr="0092212A" w:rsidRDefault="0092212A" w:rsidP="00C00951">
            <w:pPr>
              <w:pStyle w:val="TableTextLeft"/>
            </w:pPr>
            <w:r w:rsidRPr="0092212A">
              <w:t>3570</w:t>
            </w:r>
          </w:p>
        </w:tc>
        <w:tc>
          <w:tcPr>
            <w:tcW w:w="1928" w:type="dxa"/>
          </w:tcPr>
          <w:p w14:paraId="2CE887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96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B836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1EB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2BDB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AF5154" w14:textId="77777777" w:rsidR="0092212A" w:rsidRPr="0092212A" w:rsidRDefault="0092212A" w:rsidP="00C00951">
            <w:pPr>
              <w:pStyle w:val="TableTextLeft"/>
            </w:pPr>
            <w:r w:rsidRPr="0092212A">
              <w:t>3571</w:t>
            </w:r>
          </w:p>
        </w:tc>
        <w:tc>
          <w:tcPr>
            <w:tcW w:w="1928" w:type="dxa"/>
          </w:tcPr>
          <w:p w14:paraId="68CFD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437F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80BD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004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6518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A2CD4E" w14:textId="77777777" w:rsidR="0092212A" w:rsidRPr="0092212A" w:rsidRDefault="0092212A" w:rsidP="00C00951">
            <w:pPr>
              <w:pStyle w:val="TableTextLeft"/>
            </w:pPr>
            <w:r w:rsidRPr="0092212A">
              <w:t>3572</w:t>
            </w:r>
          </w:p>
        </w:tc>
        <w:tc>
          <w:tcPr>
            <w:tcW w:w="1928" w:type="dxa"/>
          </w:tcPr>
          <w:p w14:paraId="71AAE7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899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9E0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FBC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881D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6B09A6" w14:textId="77777777" w:rsidR="0092212A" w:rsidRPr="0092212A" w:rsidRDefault="0092212A" w:rsidP="00C00951">
            <w:pPr>
              <w:pStyle w:val="TableTextLeft"/>
            </w:pPr>
            <w:r w:rsidRPr="0092212A">
              <w:t>3573</w:t>
            </w:r>
          </w:p>
        </w:tc>
        <w:tc>
          <w:tcPr>
            <w:tcW w:w="1928" w:type="dxa"/>
          </w:tcPr>
          <w:p w14:paraId="1F5E03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A779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B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5769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D6D1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F25748" w14:textId="77777777" w:rsidR="0092212A" w:rsidRPr="0092212A" w:rsidRDefault="0092212A" w:rsidP="00C00951">
            <w:pPr>
              <w:pStyle w:val="TableTextLeft"/>
            </w:pPr>
            <w:r w:rsidRPr="0092212A">
              <w:t>3575</w:t>
            </w:r>
          </w:p>
        </w:tc>
        <w:tc>
          <w:tcPr>
            <w:tcW w:w="1928" w:type="dxa"/>
          </w:tcPr>
          <w:p w14:paraId="290B5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27D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1916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1932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14F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68CFF" w14:textId="77777777" w:rsidR="0092212A" w:rsidRPr="0092212A" w:rsidRDefault="0092212A" w:rsidP="00C00951">
            <w:pPr>
              <w:pStyle w:val="TableTextLeft"/>
            </w:pPr>
            <w:r w:rsidRPr="0092212A">
              <w:t>3576</w:t>
            </w:r>
          </w:p>
        </w:tc>
        <w:tc>
          <w:tcPr>
            <w:tcW w:w="1928" w:type="dxa"/>
          </w:tcPr>
          <w:p w14:paraId="0AFBD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C35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0028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8310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1EB3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29CF6" w14:textId="77777777" w:rsidR="0092212A" w:rsidRPr="0092212A" w:rsidRDefault="0092212A" w:rsidP="00C00951">
            <w:pPr>
              <w:pStyle w:val="TableTextLeft"/>
            </w:pPr>
            <w:r w:rsidRPr="0092212A">
              <w:lastRenderedPageBreak/>
              <w:t>3579</w:t>
            </w:r>
          </w:p>
        </w:tc>
        <w:tc>
          <w:tcPr>
            <w:tcW w:w="1928" w:type="dxa"/>
          </w:tcPr>
          <w:p w14:paraId="028C78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FCD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B81D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5D44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D17E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E474BF" w14:textId="77777777" w:rsidR="0092212A" w:rsidRPr="0092212A" w:rsidRDefault="0092212A" w:rsidP="00C00951">
            <w:pPr>
              <w:pStyle w:val="TableTextLeft"/>
            </w:pPr>
            <w:r w:rsidRPr="0092212A">
              <w:t>3580</w:t>
            </w:r>
          </w:p>
        </w:tc>
        <w:tc>
          <w:tcPr>
            <w:tcW w:w="1928" w:type="dxa"/>
          </w:tcPr>
          <w:p w14:paraId="385FB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1E5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205F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D04CA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40C7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F988D6" w14:textId="77777777" w:rsidR="0092212A" w:rsidRPr="0092212A" w:rsidRDefault="0092212A" w:rsidP="00C00951">
            <w:pPr>
              <w:pStyle w:val="TableTextLeft"/>
            </w:pPr>
            <w:r w:rsidRPr="0092212A">
              <w:t>3581</w:t>
            </w:r>
          </w:p>
        </w:tc>
        <w:tc>
          <w:tcPr>
            <w:tcW w:w="1928" w:type="dxa"/>
          </w:tcPr>
          <w:p w14:paraId="56034C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A79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8FF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851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C1B7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243C5E" w14:textId="77777777" w:rsidR="0092212A" w:rsidRPr="0092212A" w:rsidRDefault="0092212A" w:rsidP="00C00951">
            <w:pPr>
              <w:pStyle w:val="TableTextLeft"/>
            </w:pPr>
            <w:r w:rsidRPr="0092212A">
              <w:t>3583</w:t>
            </w:r>
          </w:p>
        </w:tc>
        <w:tc>
          <w:tcPr>
            <w:tcW w:w="1928" w:type="dxa"/>
          </w:tcPr>
          <w:p w14:paraId="292CB3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FE38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CC43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3FB9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D86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A59055" w14:textId="77777777" w:rsidR="0092212A" w:rsidRPr="0092212A" w:rsidRDefault="0092212A" w:rsidP="00C00951">
            <w:pPr>
              <w:pStyle w:val="TableTextLeft"/>
            </w:pPr>
            <w:r w:rsidRPr="0092212A">
              <w:t>3584</w:t>
            </w:r>
          </w:p>
        </w:tc>
        <w:tc>
          <w:tcPr>
            <w:tcW w:w="1928" w:type="dxa"/>
          </w:tcPr>
          <w:p w14:paraId="639EF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A99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5DE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7B53A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82D7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956F" w14:textId="77777777" w:rsidR="0092212A" w:rsidRPr="0092212A" w:rsidRDefault="0092212A" w:rsidP="00C00951">
            <w:pPr>
              <w:pStyle w:val="TableTextLeft"/>
            </w:pPr>
            <w:r w:rsidRPr="0092212A">
              <w:t>3585</w:t>
            </w:r>
          </w:p>
        </w:tc>
        <w:tc>
          <w:tcPr>
            <w:tcW w:w="1928" w:type="dxa"/>
          </w:tcPr>
          <w:p w14:paraId="0DC77A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1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D9D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BC15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9DE1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928E1E" w14:textId="77777777" w:rsidR="0092212A" w:rsidRPr="0092212A" w:rsidRDefault="0092212A" w:rsidP="00C00951">
            <w:pPr>
              <w:pStyle w:val="TableTextLeft"/>
            </w:pPr>
            <w:r w:rsidRPr="0092212A">
              <w:t>3586</w:t>
            </w:r>
          </w:p>
        </w:tc>
        <w:tc>
          <w:tcPr>
            <w:tcW w:w="1928" w:type="dxa"/>
          </w:tcPr>
          <w:p w14:paraId="3362B9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85F5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235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189FE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785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A31BC" w14:textId="77777777" w:rsidR="0092212A" w:rsidRPr="0092212A" w:rsidRDefault="0092212A" w:rsidP="00C00951">
            <w:pPr>
              <w:pStyle w:val="TableTextLeft"/>
            </w:pPr>
            <w:r w:rsidRPr="0092212A">
              <w:t>3588</w:t>
            </w:r>
          </w:p>
        </w:tc>
        <w:tc>
          <w:tcPr>
            <w:tcW w:w="1928" w:type="dxa"/>
          </w:tcPr>
          <w:p w14:paraId="40E2C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F6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55B2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6AE9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6C7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AD21C" w14:textId="77777777" w:rsidR="0092212A" w:rsidRPr="0092212A" w:rsidRDefault="0092212A" w:rsidP="00C00951">
            <w:pPr>
              <w:pStyle w:val="TableTextLeft"/>
            </w:pPr>
            <w:r w:rsidRPr="0092212A">
              <w:t>3589</w:t>
            </w:r>
          </w:p>
        </w:tc>
        <w:tc>
          <w:tcPr>
            <w:tcW w:w="1928" w:type="dxa"/>
          </w:tcPr>
          <w:p w14:paraId="2C2B4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817A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29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B23E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2A2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4F5E8" w14:textId="77777777" w:rsidR="0092212A" w:rsidRPr="0092212A" w:rsidRDefault="0092212A" w:rsidP="00C00951">
            <w:pPr>
              <w:pStyle w:val="TableTextLeft"/>
            </w:pPr>
            <w:r w:rsidRPr="0092212A">
              <w:t>3590</w:t>
            </w:r>
          </w:p>
        </w:tc>
        <w:tc>
          <w:tcPr>
            <w:tcW w:w="1928" w:type="dxa"/>
          </w:tcPr>
          <w:p w14:paraId="49AA82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576B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C789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E741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0E591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9ACA1" w14:textId="77777777" w:rsidR="0092212A" w:rsidRPr="0092212A" w:rsidRDefault="0092212A" w:rsidP="00C00951">
            <w:pPr>
              <w:pStyle w:val="TableTextLeft"/>
            </w:pPr>
            <w:r w:rsidRPr="0092212A">
              <w:t>3591</w:t>
            </w:r>
          </w:p>
        </w:tc>
        <w:tc>
          <w:tcPr>
            <w:tcW w:w="1928" w:type="dxa"/>
          </w:tcPr>
          <w:p w14:paraId="3EC086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066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094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FCAB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5C6B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7B9FE4" w14:textId="77777777" w:rsidR="0092212A" w:rsidRPr="0092212A" w:rsidRDefault="0092212A" w:rsidP="00C00951">
            <w:pPr>
              <w:pStyle w:val="TableTextLeft"/>
            </w:pPr>
            <w:r w:rsidRPr="0092212A">
              <w:t>3594</w:t>
            </w:r>
          </w:p>
        </w:tc>
        <w:tc>
          <w:tcPr>
            <w:tcW w:w="1928" w:type="dxa"/>
          </w:tcPr>
          <w:p w14:paraId="55B1C8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769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1599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4A60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7F3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7DF3A" w14:textId="77777777" w:rsidR="0092212A" w:rsidRPr="0092212A" w:rsidRDefault="0092212A" w:rsidP="00C00951">
            <w:pPr>
              <w:pStyle w:val="TableTextLeft"/>
            </w:pPr>
            <w:r w:rsidRPr="0092212A">
              <w:t>3595</w:t>
            </w:r>
          </w:p>
        </w:tc>
        <w:tc>
          <w:tcPr>
            <w:tcW w:w="1928" w:type="dxa"/>
          </w:tcPr>
          <w:p w14:paraId="2A5B76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E7BD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552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8C33A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757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4C6A1" w14:textId="77777777" w:rsidR="0092212A" w:rsidRPr="0092212A" w:rsidRDefault="0092212A" w:rsidP="00C00951">
            <w:pPr>
              <w:pStyle w:val="TableTextLeft"/>
            </w:pPr>
            <w:r w:rsidRPr="0092212A">
              <w:t>3596</w:t>
            </w:r>
          </w:p>
        </w:tc>
        <w:tc>
          <w:tcPr>
            <w:tcW w:w="1928" w:type="dxa"/>
          </w:tcPr>
          <w:p w14:paraId="0B84B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42F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BF6A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C6C6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1BC9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1A834D" w14:textId="77777777" w:rsidR="0092212A" w:rsidRPr="0092212A" w:rsidRDefault="0092212A" w:rsidP="00C00951">
            <w:pPr>
              <w:pStyle w:val="TableTextLeft"/>
            </w:pPr>
            <w:r w:rsidRPr="0092212A">
              <w:t>3597</w:t>
            </w:r>
          </w:p>
        </w:tc>
        <w:tc>
          <w:tcPr>
            <w:tcW w:w="1928" w:type="dxa"/>
          </w:tcPr>
          <w:p w14:paraId="282BEE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6A6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9C3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78840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5B95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210AE9" w14:textId="77777777" w:rsidR="0092212A" w:rsidRPr="0092212A" w:rsidRDefault="0092212A" w:rsidP="00C00951">
            <w:pPr>
              <w:pStyle w:val="TableTextLeft"/>
            </w:pPr>
            <w:r w:rsidRPr="0092212A">
              <w:t>3599</w:t>
            </w:r>
          </w:p>
        </w:tc>
        <w:tc>
          <w:tcPr>
            <w:tcW w:w="1928" w:type="dxa"/>
          </w:tcPr>
          <w:p w14:paraId="08AC6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729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1FC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2A44E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B26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756B62" w14:textId="77777777" w:rsidR="0092212A" w:rsidRPr="0092212A" w:rsidRDefault="0092212A" w:rsidP="00C00951">
            <w:pPr>
              <w:pStyle w:val="TableTextLeft"/>
            </w:pPr>
            <w:r w:rsidRPr="0092212A">
              <w:t>3607</w:t>
            </w:r>
          </w:p>
        </w:tc>
        <w:tc>
          <w:tcPr>
            <w:tcW w:w="1928" w:type="dxa"/>
          </w:tcPr>
          <w:p w14:paraId="6BA558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37A4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B4A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5A1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D16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CE3C" w14:textId="77777777" w:rsidR="0092212A" w:rsidRPr="0092212A" w:rsidRDefault="0092212A" w:rsidP="00C00951">
            <w:pPr>
              <w:pStyle w:val="TableTextLeft"/>
            </w:pPr>
            <w:r w:rsidRPr="0092212A">
              <w:t>3608</w:t>
            </w:r>
          </w:p>
        </w:tc>
        <w:tc>
          <w:tcPr>
            <w:tcW w:w="1928" w:type="dxa"/>
          </w:tcPr>
          <w:p w14:paraId="164A9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CF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4167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2B3F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AFC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F33B1B" w14:textId="77777777" w:rsidR="0092212A" w:rsidRPr="0092212A" w:rsidRDefault="0092212A" w:rsidP="00C00951">
            <w:pPr>
              <w:pStyle w:val="TableTextLeft"/>
            </w:pPr>
            <w:r w:rsidRPr="0092212A">
              <w:t>3610</w:t>
            </w:r>
          </w:p>
        </w:tc>
        <w:tc>
          <w:tcPr>
            <w:tcW w:w="1928" w:type="dxa"/>
          </w:tcPr>
          <w:p w14:paraId="012F4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0656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1FF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1FEC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99E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51782B" w14:textId="77777777" w:rsidR="0092212A" w:rsidRPr="0092212A" w:rsidRDefault="0092212A" w:rsidP="00C00951">
            <w:pPr>
              <w:pStyle w:val="TableTextLeft"/>
            </w:pPr>
            <w:r w:rsidRPr="0092212A">
              <w:t>3612</w:t>
            </w:r>
          </w:p>
        </w:tc>
        <w:tc>
          <w:tcPr>
            <w:tcW w:w="1928" w:type="dxa"/>
          </w:tcPr>
          <w:p w14:paraId="477BE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8CCF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F325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EF3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AA4B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D2E1D1" w14:textId="77777777" w:rsidR="0092212A" w:rsidRPr="0092212A" w:rsidRDefault="0092212A" w:rsidP="00C00951">
            <w:pPr>
              <w:pStyle w:val="TableTextLeft"/>
            </w:pPr>
            <w:r w:rsidRPr="0092212A">
              <w:t>3614</w:t>
            </w:r>
          </w:p>
        </w:tc>
        <w:tc>
          <w:tcPr>
            <w:tcW w:w="1928" w:type="dxa"/>
          </w:tcPr>
          <w:p w14:paraId="392DF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D42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EA17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9B2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7AA9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24738D" w14:textId="77777777" w:rsidR="0092212A" w:rsidRPr="0092212A" w:rsidRDefault="0092212A" w:rsidP="00C00951">
            <w:pPr>
              <w:pStyle w:val="TableTextLeft"/>
            </w:pPr>
            <w:r w:rsidRPr="0092212A">
              <w:t>3616</w:t>
            </w:r>
          </w:p>
        </w:tc>
        <w:tc>
          <w:tcPr>
            <w:tcW w:w="1928" w:type="dxa"/>
          </w:tcPr>
          <w:p w14:paraId="057198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FBF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876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7A59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8D5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D6835A" w14:textId="77777777" w:rsidR="0092212A" w:rsidRPr="0092212A" w:rsidRDefault="0092212A" w:rsidP="00C00951">
            <w:pPr>
              <w:pStyle w:val="TableTextLeft"/>
            </w:pPr>
            <w:r w:rsidRPr="0092212A">
              <w:t>3617</w:t>
            </w:r>
          </w:p>
        </w:tc>
        <w:tc>
          <w:tcPr>
            <w:tcW w:w="1928" w:type="dxa"/>
          </w:tcPr>
          <w:p w14:paraId="5279F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C02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FA12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B770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C92C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F07E46" w14:textId="77777777" w:rsidR="0092212A" w:rsidRPr="0092212A" w:rsidRDefault="0092212A" w:rsidP="00C00951">
            <w:pPr>
              <w:pStyle w:val="TableTextLeft"/>
            </w:pPr>
            <w:r w:rsidRPr="0092212A">
              <w:t>3618</w:t>
            </w:r>
          </w:p>
        </w:tc>
        <w:tc>
          <w:tcPr>
            <w:tcW w:w="1928" w:type="dxa"/>
          </w:tcPr>
          <w:p w14:paraId="70292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D8CB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D1C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110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C1D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BDC401" w14:textId="77777777" w:rsidR="0092212A" w:rsidRPr="0092212A" w:rsidRDefault="0092212A" w:rsidP="00C00951">
            <w:pPr>
              <w:pStyle w:val="TableTextLeft"/>
            </w:pPr>
            <w:r w:rsidRPr="0092212A">
              <w:t>3619</w:t>
            </w:r>
          </w:p>
        </w:tc>
        <w:tc>
          <w:tcPr>
            <w:tcW w:w="1928" w:type="dxa"/>
          </w:tcPr>
          <w:p w14:paraId="761544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F04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80B0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EEBC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0CAB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A6801F" w14:textId="77777777" w:rsidR="0092212A" w:rsidRPr="0092212A" w:rsidRDefault="0092212A" w:rsidP="00C00951">
            <w:pPr>
              <w:pStyle w:val="TableTextLeft"/>
            </w:pPr>
            <w:r w:rsidRPr="0092212A">
              <w:t>3620</w:t>
            </w:r>
          </w:p>
        </w:tc>
        <w:tc>
          <w:tcPr>
            <w:tcW w:w="1928" w:type="dxa"/>
          </w:tcPr>
          <w:p w14:paraId="588DF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C2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A053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B489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65A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10B558" w14:textId="77777777" w:rsidR="0092212A" w:rsidRPr="0092212A" w:rsidRDefault="0092212A" w:rsidP="00C00951">
            <w:pPr>
              <w:pStyle w:val="TableTextLeft"/>
            </w:pPr>
            <w:r w:rsidRPr="0092212A">
              <w:t>3621</w:t>
            </w:r>
          </w:p>
        </w:tc>
        <w:tc>
          <w:tcPr>
            <w:tcW w:w="1928" w:type="dxa"/>
          </w:tcPr>
          <w:p w14:paraId="3B09C7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34D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4FF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C02D0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21B5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CC423" w14:textId="77777777" w:rsidR="0092212A" w:rsidRPr="0092212A" w:rsidRDefault="0092212A" w:rsidP="00C00951">
            <w:pPr>
              <w:pStyle w:val="TableTextLeft"/>
            </w:pPr>
            <w:r w:rsidRPr="0092212A">
              <w:t>3622</w:t>
            </w:r>
          </w:p>
        </w:tc>
        <w:tc>
          <w:tcPr>
            <w:tcW w:w="1928" w:type="dxa"/>
          </w:tcPr>
          <w:p w14:paraId="7B8D6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F4A4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19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9506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66F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6D87A" w14:textId="77777777" w:rsidR="0092212A" w:rsidRPr="0092212A" w:rsidRDefault="0092212A" w:rsidP="00C00951">
            <w:pPr>
              <w:pStyle w:val="TableTextLeft"/>
            </w:pPr>
            <w:r w:rsidRPr="0092212A">
              <w:t>3623</w:t>
            </w:r>
          </w:p>
        </w:tc>
        <w:tc>
          <w:tcPr>
            <w:tcW w:w="1928" w:type="dxa"/>
          </w:tcPr>
          <w:p w14:paraId="4DEB8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24A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6D5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47F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33A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511E20" w14:textId="77777777" w:rsidR="0092212A" w:rsidRPr="0092212A" w:rsidRDefault="0092212A" w:rsidP="00C00951">
            <w:pPr>
              <w:pStyle w:val="TableTextLeft"/>
            </w:pPr>
            <w:r w:rsidRPr="0092212A">
              <w:t>3624</w:t>
            </w:r>
          </w:p>
        </w:tc>
        <w:tc>
          <w:tcPr>
            <w:tcW w:w="1928" w:type="dxa"/>
          </w:tcPr>
          <w:p w14:paraId="40FD7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EB0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1968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10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5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BAFCB0" w14:textId="77777777" w:rsidR="0092212A" w:rsidRPr="0092212A" w:rsidRDefault="0092212A" w:rsidP="00C00951">
            <w:pPr>
              <w:pStyle w:val="TableTextLeft"/>
            </w:pPr>
            <w:r w:rsidRPr="0092212A">
              <w:t>3629</w:t>
            </w:r>
          </w:p>
        </w:tc>
        <w:tc>
          <w:tcPr>
            <w:tcW w:w="1928" w:type="dxa"/>
          </w:tcPr>
          <w:p w14:paraId="577CA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B5D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77B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823D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EE57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BDA76D" w14:textId="77777777" w:rsidR="0092212A" w:rsidRPr="0092212A" w:rsidRDefault="0092212A" w:rsidP="00C00951">
            <w:pPr>
              <w:pStyle w:val="TableTextLeft"/>
            </w:pPr>
            <w:r w:rsidRPr="0092212A">
              <w:t>3630</w:t>
            </w:r>
          </w:p>
        </w:tc>
        <w:tc>
          <w:tcPr>
            <w:tcW w:w="1928" w:type="dxa"/>
          </w:tcPr>
          <w:p w14:paraId="6ACCD8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9FCF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E6D1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033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FB8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EC96B" w14:textId="77777777" w:rsidR="0092212A" w:rsidRPr="0092212A" w:rsidRDefault="0092212A" w:rsidP="00C00951">
            <w:pPr>
              <w:pStyle w:val="TableTextLeft"/>
            </w:pPr>
            <w:r w:rsidRPr="0092212A">
              <w:t>3631</w:t>
            </w:r>
          </w:p>
        </w:tc>
        <w:tc>
          <w:tcPr>
            <w:tcW w:w="1928" w:type="dxa"/>
          </w:tcPr>
          <w:p w14:paraId="4AD1E8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C16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96B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E1CC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B5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F39060" w14:textId="77777777" w:rsidR="0092212A" w:rsidRPr="0092212A" w:rsidRDefault="0092212A" w:rsidP="00C00951">
            <w:pPr>
              <w:pStyle w:val="TableTextLeft"/>
            </w:pPr>
            <w:r w:rsidRPr="0092212A">
              <w:t>3632</w:t>
            </w:r>
          </w:p>
        </w:tc>
        <w:tc>
          <w:tcPr>
            <w:tcW w:w="1928" w:type="dxa"/>
          </w:tcPr>
          <w:p w14:paraId="1FF696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FF68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6A27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79E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D79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560FB" w14:textId="77777777" w:rsidR="0092212A" w:rsidRPr="0092212A" w:rsidRDefault="0092212A" w:rsidP="00C00951">
            <w:pPr>
              <w:pStyle w:val="TableTextLeft"/>
            </w:pPr>
            <w:r w:rsidRPr="0092212A">
              <w:t>3633</w:t>
            </w:r>
          </w:p>
        </w:tc>
        <w:tc>
          <w:tcPr>
            <w:tcW w:w="1928" w:type="dxa"/>
          </w:tcPr>
          <w:p w14:paraId="7E164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3DE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FC78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ADFD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CC74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CB14F" w14:textId="77777777" w:rsidR="0092212A" w:rsidRPr="0092212A" w:rsidRDefault="0092212A" w:rsidP="00C00951">
            <w:pPr>
              <w:pStyle w:val="TableTextLeft"/>
            </w:pPr>
            <w:r w:rsidRPr="0092212A">
              <w:t>3634</w:t>
            </w:r>
          </w:p>
        </w:tc>
        <w:tc>
          <w:tcPr>
            <w:tcW w:w="1928" w:type="dxa"/>
          </w:tcPr>
          <w:p w14:paraId="54CA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61E9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0D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4B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1825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ACFA37" w14:textId="77777777" w:rsidR="0092212A" w:rsidRPr="0092212A" w:rsidRDefault="0092212A" w:rsidP="00C00951">
            <w:pPr>
              <w:pStyle w:val="TableTextLeft"/>
            </w:pPr>
            <w:r w:rsidRPr="0092212A">
              <w:t>3635</w:t>
            </w:r>
          </w:p>
        </w:tc>
        <w:tc>
          <w:tcPr>
            <w:tcW w:w="1928" w:type="dxa"/>
          </w:tcPr>
          <w:p w14:paraId="2607C9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DC45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736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5B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45C4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C912E" w14:textId="77777777" w:rsidR="0092212A" w:rsidRPr="0092212A" w:rsidRDefault="0092212A" w:rsidP="00C00951">
            <w:pPr>
              <w:pStyle w:val="TableTextLeft"/>
            </w:pPr>
            <w:r w:rsidRPr="0092212A">
              <w:lastRenderedPageBreak/>
              <w:t>3636</w:t>
            </w:r>
          </w:p>
        </w:tc>
        <w:tc>
          <w:tcPr>
            <w:tcW w:w="1928" w:type="dxa"/>
          </w:tcPr>
          <w:p w14:paraId="4D3A7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81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1681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6FBA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C1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8AD4DD" w14:textId="77777777" w:rsidR="0092212A" w:rsidRPr="0092212A" w:rsidRDefault="0092212A" w:rsidP="00C00951">
            <w:pPr>
              <w:pStyle w:val="TableTextLeft"/>
            </w:pPr>
            <w:r w:rsidRPr="0092212A">
              <w:t>3637</w:t>
            </w:r>
          </w:p>
        </w:tc>
        <w:tc>
          <w:tcPr>
            <w:tcW w:w="1928" w:type="dxa"/>
          </w:tcPr>
          <w:p w14:paraId="2B14F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F3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BEC1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0F1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E2B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7F78D8" w14:textId="77777777" w:rsidR="0092212A" w:rsidRPr="0092212A" w:rsidRDefault="0092212A" w:rsidP="00C00951">
            <w:pPr>
              <w:pStyle w:val="TableTextLeft"/>
            </w:pPr>
            <w:r w:rsidRPr="0092212A">
              <w:t>3638</w:t>
            </w:r>
          </w:p>
        </w:tc>
        <w:tc>
          <w:tcPr>
            <w:tcW w:w="1928" w:type="dxa"/>
          </w:tcPr>
          <w:p w14:paraId="2A4BE5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ADD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A9F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D9C8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DF50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813D00" w14:textId="77777777" w:rsidR="0092212A" w:rsidRPr="0092212A" w:rsidRDefault="0092212A" w:rsidP="00C00951">
            <w:pPr>
              <w:pStyle w:val="TableTextLeft"/>
            </w:pPr>
            <w:r w:rsidRPr="0092212A">
              <w:t>3639</w:t>
            </w:r>
          </w:p>
        </w:tc>
        <w:tc>
          <w:tcPr>
            <w:tcW w:w="1928" w:type="dxa"/>
          </w:tcPr>
          <w:p w14:paraId="5F0DE8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963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3F815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95A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6B02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23F53F" w14:textId="77777777" w:rsidR="0092212A" w:rsidRPr="0092212A" w:rsidRDefault="0092212A" w:rsidP="00C00951">
            <w:pPr>
              <w:pStyle w:val="TableTextLeft"/>
            </w:pPr>
            <w:r w:rsidRPr="0092212A">
              <w:t>3640</w:t>
            </w:r>
          </w:p>
        </w:tc>
        <w:tc>
          <w:tcPr>
            <w:tcW w:w="1928" w:type="dxa"/>
          </w:tcPr>
          <w:p w14:paraId="71842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100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D581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D55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F83E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4C4983" w14:textId="77777777" w:rsidR="0092212A" w:rsidRPr="0092212A" w:rsidRDefault="0092212A" w:rsidP="00C00951">
            <w:pPr>
              <w:pStyle w:val="TableTextLeft"/>
            </w:pPr>
            <w:r w:rsidRPr="0092212A">
              <w:t>3641</w:t>
            </w:r>
          </w:p>
        </w:tc>
        <w:tc>
          <w:tcPr>
            <w:tcW w:w="1928" w:type="dxa"/>
          </w:tcPr>
          <w:p w14:paraId="65ACE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E5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F62D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2CA6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5B7D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8CC989" w14:textId="77777777" w:rsidR="0092212A" w:rsidRPr="0092212A" w:rsidRDefault="0092212A" w:rsidP="00C00951">
            <w:pPr>
              <w:pStyle w:val="TableTextLeft"/>
            </w:pPr>
            <w:r w:rsidRPr="0092212A">
              <w:t>3643</w:t>
            </w:r>
          </w:p>
        </w:tc>
        <w:tc>
          <w:tcPr>
            <w:tcW w:w="1928" w:type="dxa"/>
          </w:tcPr>
          <w:p w14:paraId="4A1C4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1894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FA6B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EF7B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81E0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B5F2" w14:textId="77777777" w:rsidR="0092212A" w:rsidRPr="0092212A" w:rsidRDefault="0092212A" w:rsidP="00C00951">
            <w:pPr>
              <w:pStyle w:val="TableTextLeft"/>
            </w:pPr>
            <w:r w:rsidRPr="0092212A">
              <w:t>3644</w:t>
            </w:r>
          </w:p>
        </w:tc>
        <w:tc>
          <w:tcPr>
            <w:tcW w:w="1928" w:type="dxa"/>
          </w:tcPr>
          <w:p w14:paraId="4F82C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863BD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796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9E1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D59F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971E94" w14:textId="77777777" w:rsidR="0092212A" w:rsidRPr="0092212A" w:rsidRDefault="0092212A" w:rsidP="00C00951">
            <w:pPr>
              <w:pStyle w:val="TableTextLeft"/>
            </w:pPr>
            <w:r w:rsidRPr="0092212A">
              <w:t>3646</w:t>
            </w:r>
          </w:p>
        </w:tc>
        <w:tc>
          <w:tcPr>
            <w:tcW w:w="1928" w:type="dxa"/>
          </w:tcPr>
          <w:p w14:paraId="2C7CF9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8B8F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1760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E35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994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E9E29" w14:textId="77777777" w:rsidR="0092212A" w:rsidRPr="0092212A" w:rsidRDefault="0092212A" w:rsidP="00C00951">
            <w:pPr>
              <w:pStyle w:val="TableTextLeft"/>
            </w:pPr>
            <w:r w:rsidRPr="0092212A">
              <w:t>3647</w:t>
            </w:r>
          </w:p>
        </w:tc>
        <w:tc>
          <w:tcPr>
            <w:tcW w:w="1928" w:type="dxa"/>
          </w:tcPr>
          <w:p w14:paraId="53E64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130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0A05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82FF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729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D59999" w14:textId="77777777" w:rsidR="0092212A" w:rsidRPr="0092212A" w:rsidRDefault="0092212A" w:rsidP="00C00951">
            <w:pPr>
              <w:pStyle w:val="TableTextLeft"/>
            </w:pPr>
            <w:r w:rsidRPr="0092212A">
              <w:t>3649</w:t>
            </w:r>
          </w:p>
        </w:tc>
        <w:tc>
          <w:tcPr>
            <w:tcW w:w="1928" w:type="dxa"/>
          </w:tcPr>
          <w:p w14:paraId="1F726A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69F4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E3F2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ECD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F54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77633C" w14:textId="77777777" w:rsidR="0092212A" w:rsidRPr="0092212A" w:rsidRDefault="0092212A" w:rsidP="00C00951">
            <w:pPr>
              <w:pStyle w:val="TableTextLeft"/>
            </w:pPr>
            <w:r w:rsidRPr="0092212A">
              <w:t>3658</w:t>
            </w:r>
          </w:p>
        </w:tc>
        <w:tc>
          <w:tcPr>
            <w:tcW w:w="1928" w:type="dxa"/>
          </w:tcPr>
          <w:p w14:paraId="3626B1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3E7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793A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C1B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74854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6F4B4D" w14:textId="77777777" w:rsidR="0092212A" w:rsidRPr="0092212A" w:rsidRDefault="0092212A" w:rsidP="00C00951">
            <w:pPr>
              <w:pStyle w:val="TableTextLeft"/>
            </w:pPr>
            <w:r w:rsidRPr="0092212A">
              <w:t>3659</w:t>
            </w:r>
          </w:p>
        </w:tc>
        <w:tc>
          <w:tcPr>
            <w:tcW w:w="1928" w:type="dxa"/>
          </w:tcPr>
          <w:p w14:paraId="35A8AA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91A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4E11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3054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4E3B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2AC97E" w14:textId="77777777" w:rsidR="0092212A" w:rsidRPr="0092212A" w:rsidRDefault="0092212A" w:rsidP="00C00951">
            <w:pPr>
              <w:pStyle w:val="TableTextLeft"/>
            </w:pPr>
            <w:r w:rsidRPr="0092212A">
              <w:t>3660</w:t>
            </w:r>
          </w:p>
        </w:tc>
        <w:tc>
          <w:tcPr>
            <w:tcW w:w="1928" w:type="dxa"/>
          </w:tcPr>
          <w:p w14:paraId="6680B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F43E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BBB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59C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721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59BB0E" w14:textId="77777777" w:rsidR="0092212A" w:rsidRPr="0092212A" w:rsidRDefault="0092212A" w:rsidP="00C00951">
            <w:pPr>
              <w:pStyle w:val="TableTextLeft"/>
            </w:pPr>
            <w:r w:rsidRPr="0092212A">
              <w:t>3661</w:t>
            </w:r>
          </w:p>
        </w:tc>
        <w:tc>
          <w:tcPr>
            <w:tcW w:w="1928" w:type="dxa"/>
          </w:tcPr>
          <w:p w14:paraId="306A0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3A0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E04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5186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0AC9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B6BF54" w14:textId="77777777" w:rsidR="0092212A" w:rsidRPr="0092212A" w:rsidRDefault="0092212A" w:rsidP="00C00951">
            <w:pPr>
              <w:pStyle w:val="TableTextLeft"/>
            </w:pPr>
            <w:r w:rsidRPr="0092212A">
              <w:t>3662</w:t>
            </w:r>
          </w:p>
        </w:tc>
        <w:tc>
          <w:tcPr>
            <w:tcW w:w="1928" w:type="dxa"/>
          </w:tcPr>
          <w:p w14:paraId="60D6C0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CF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6929E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C7E0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750C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1204" w14:textId="77777777" w:rsidR="0092212A" w:rsidRPr="0092212A" w:rsidRDefault="0092212A" w:rsidP="00C00951">
            <w:pPr>
              <w:pStyle w:val="TableTextLeft"/>
            </w:pPr>
            <w:r w:rsidRPr="0092212A">
              <w:t>3663</w:t>
            </w:r>
          </w:p>
        </w:tc>
        <w:tc>
          <w:tcPr>
            <w:tcW w:w="1928" w:type="dxa"/>
          </w:tcPr>
          <w:p w14:paraId="6037F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BB0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F17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95AF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96E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7141EB" w14:textId="77777777" w:rsidR="0092212A" w:rsidRPr="0092212A" w:rsidRDefault="0092212A" w:rsidP="00C00951">
            <w:pPr>
              <w:pStyle w:val="TableTextLeft"/>
            </w:pPr>
            <w:r w:rsidRPr="0092212A">
              <w:t>3664</w:t>
            </w:r>
          </w:p>
        </w:tc>
        <w:tc>
          <w:tcPr>
            <w:tcW w:w="1928" w:type="dxa"/>
          </w:tcPr>
          <w:p w14:paraId="11FAA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672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66CF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291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2BF8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0BCA7" w14:textId="77777777" w:rsidR="0092212A" w:rsidRPr="0092212A" w:rsidRDefault="0092212A" w:rsidP="00C00951">
            <w:pPr>
              <w:pStyle w:val="TableTextLeft"/>
            </w:pPr>
            <w:r w:rsidRPr="0092212A">
              <w:t>3665</w:t>
            </w:r>
          </w:p>
        </w:tc>
        <w:tc>
          <w:tcPr>
            <w:tcW w:w="1928" w:type="dxa"/>
          </w:tcPr>
          <w:p w14:paraId="731254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528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7DB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B62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9F26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E2AA39" w14:textId="77777777" w:rsidR="0092212A" w:rsidRPr="0092212A" w:rsidRDefault="0092212A" w:rsidP="00C00951">
            <w:pPr>
              <w:pStyle w:val="TableTextLeft"/>
            </w:pPr>
            <w:r w:rsidRPr="0092212A">
              <w:t>3666</w:t>
            </w:r>
          </w:p>
        </w:tc>
        <w:tc>
          <w:tcPr>
            <w:tcW w:w="1928" w:type="dxa"/>
          </w:tcPr>
          <w:p w14:paraId="2FA92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94C1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DF99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FE8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9576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68EF2" w14:textId="77777777" w:rsidR="0092212A" w:rsidRPr="0092212A" w:rsidRDefault="0092212A" w:rsidP="00C00951">
            <w:pPr>
              <w:pStyle w:val="TableTextLeft"/>
            </w:pPr>
            <w:r w:rsidRPr="0092212A">
              <w:t>3669</w:t>
            </w:r>
          </w:p>
        </w:tc>
        <w:tc>
          <w:tcPr>
            <w:tcW w:w="1928" w:type="dxa"/>
          </w:tcPr>
          <w:p w14:paraId="71C6C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380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EEF8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3AF9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58894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F66898" w14:textId="77777777" w:rsidR="0092212A" w:rsidRPr="0092212A" w:rsidRDefault="0092212A" w:rsidP="00C00951">
            <w:pPr>
              <w:pStyle w:val="TableTextLeft"/>
            </w:pPr>
            <w:r w:rsidRPr="0092212A">
              <w:t>3670</w:t>
            </w:r>
          </w:p>
        </w:tc>
        <w:tc>
          <w:tcPr>
            <w:tcW w:w="1928" w:type="dxa"/>
          </w:tcPr>
          <w:p w14:paraId="03176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A0E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A4B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710F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661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971DFD" w14:textId="77777777" w:rsidR="0092212A" w:rsidRPr="0092212A" w:rsidRDefault="0092212A" w:rsidP="00C00951">
            <w:pPr>
              <w:pStyle w:val="TableTextLeft"/>
            </w:pPr>
            <w:r w:rsidRPr="0092212A">
              <w:t>3671</w:t>
            </w:r>
          </w:p>
        </w:tc>
        <w:tc>
          <w:tcPr>
            <w:tcW w:w="1928" w:type="dxa"/>
          </w:tcPr>
          <w:p w14:paraId="636671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273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F3C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EBE9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493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3F5E8" w14:textId="77777777" w:rsidR="0092212A" w:rsidRPr="0092212A" w:rsidRDefault="0092212A" w:rsidP="00C00951">
            <w:pPr>
              <w:pStyle w:val="TableTextLeft"/>
            </w:pPr>
            <w:r w:rsidRPr="0092212A">
              <w:t>3672</w:t>
            </w:r>
          </w:p>
        </w:tc>
        <w:tc>
          <w:tcPr>
            <w:tcW w:w="1928" w:type="dxa"/>
          </w:tcPr>
          <w:p w14:paraId="295D9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5829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3626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B654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B25B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6ECEB5" w14:textId="77777777" w:rsidR="0092212A" w:rsidRPr="0092212A" w:rsidRDefault="0092212A" w:rsidP="00C00951">
            <w:pPr>
              <w:pStyle w:val="TableTextLeft"/>
            </w:pPr>
            <w:r w:rsidRPr="0092212A">
              <w:t>3673</w:t>
            </w:r>
          </w:p>
        </w:tc>
        <w:tc>
          <w:tcPr>
            <w:tcW w:w="1928" w:type="dxa"/>
          </w:tcPr>
          <w:p w14:paraId="5DFCD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3BB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6704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1EA5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E901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7F5000" w14:textId="77777777" w:rsidR="0092212A" w:rsidRPr="0092212A" w:rsidRDefault="0092212A" w:rsidP="00C00951">
            <w:pPr>
              <w:pStyle w:val="TableTextLeft"/>
            </w:pPr>
            <w:r w:rsidRPr="0092212A">
              <w:t>3675</w:t>
            </w:r>
          </w:p>
        </w:tc>
        <w:tc>
          <w:tcPr>
            <w:tcW w:w="1928" w:type="dxa"/>
          </w:tcPr>
          <w:p w14:paraId="1F2CE3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810F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3A7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1E92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8A0FE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D8CF78" w14:textId="77777777" w:rsidR="0092212A" w:rsidRPr="0092212A" w:rsidRDefault="0092212A" w:rsidP="00C00951">
            <w:pPr>
              <w:pStyle w:val="TableTextLeft"/>
            </w:pPr>
            <w:r w:rsidRPr="0092212A">
              <w:t>3676</w:t>
            </w:r>
          </w:p>
        </w:tc>
        <w:tc>
          <w:tcPr>
            <w:tcW w:w="1928" w:type="dxa"/>
          </w:tcPr>
          <w:p w14:paraId="409C0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C5E9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AD72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1B47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9E290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4F0DDF" w14:textId="77777777" w:rsidR="0092212A" w:rsidRPr="0092212A" w:rsidRDefault="0092212A" w:rsidP="00C00951">
            <w:pPr>
              <w:pStyle w:val="TableTextLeft"/>
            </w:pPr>
            <w:r w:rsidRPr="0092212A">
              <w:t>3677</w:t>
            </w:r>
          </w:p>
        </w:tc>
        <w:tc>
          <w:tcPr>
            <w:tcW w:w="1928" w:type="dxa"/>
          </w:tcPr>
          <w:p w14:paraId="2AD3FA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3A2B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AFC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9B1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BC258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60A22" w14:textId="77777777" w:rsidR="0092212A" w:rsidRPr="0092212A" w:rsidRDefault="0092212A" w:rsidP="00C00951">
            <w:pPr>
              <w:pStyle w:val="TableTextLeft"/>
            </w:pPr>
            <w:r w:rsidRPr="0092212A">
              <w:t>3678</w:t>
            </w:r>
          </w:p>
        </w:tc>
        <w:tc>
          <w:tcPr>
            <w:tcW w:w="1928" w:type="dxa"/>
          </w:tcPr>
          <w:p w14:paraId="154F6B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D93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A60F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B9FA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00A7A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C00BA" w14:textId="77777777" w:rsidR="0092212A" w:rsidRPr="0092212A" w:rsidRDefault="0092212A" w:rsidP="00C00951">
            <w:pPr>
              <w:pStyle w:val="TableTextLeft"/>
            </w:pPr>
            <w:r w:rsidRPr="0092212A">
              <w:t>3682</w:t>
            </w:r>
          </w:p>
        </w:tc>
        <w:tc>
          <w:tcPr>
            <w:tcW w:w="1928" w:type="dxa"/>
          </w:tcPr>
          <w:p w14:paraId="6814C9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784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5CEC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FF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176D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15189E" w14:textId="77777777" w:rsidR="0092212A" w:rsidRPr="0092212A" w:rsidRDefault="0092212A" w:rsidP="00C00951">
            <w:pPr>
              <w:pStyle w:val="TableTextLeft"/>
            </w:pPr>
            <w:r w:rsidRPr="0092212A">
              <w:t>3683</w:t>
            </w:r>
          </w:p>
        </w:tc>
        <w:tc>
          <w:tcPr>
            <w:tcW w:w="1928" w:type="dxa"/>
          </w:tcPr>
          <w:p w14:paraId="3D5E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8867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0612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EDA6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D7C4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DC648E" w14:textId="77777777" w:rsidR="0092212A" w:rsidRPr="0092212A" w:rsidRDefault="0092212A" w:rsidP="00C00951">
            <w:pPr>
              <w:pStyle w:val="TableTextLeft"/>
            </w:pPr>
            <w:r w:rsidRPr="0092212A">
              <w:t>3685</w:t>
            </w:r>
          </w:p>
        </w:tc>
        <w:tc>
          <w:tcPr>
            <w:tcW w:w="1928" w:type="dxa"/>
          </w:tcPr>
          <w:p w14:paraId="6C0A8A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80A3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FFEF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5867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9D75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47329" w14:textId="77777777" w:rsidR="0092212A" w:rsidRPr="0092212A" w:rsidRDefault="0092212A" w:rsidP="00C00951">
            <w:pPr>
              <w:pStyle w:val="TableTextLeft"/>
            </w:pPr>
            <w:r w:rsidRPr="0092212A">
              <w:t>3687</w:t>
            </w:r>
          </w:p>
        </w:tc>
        <w:tc>
          <w:tcPr>
            <w:tcW w:w="1928" w:type="dxa"/>
          </w:tcPr>
          <w:p w14:paraId="1C12A3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280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0AAB1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F6108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618F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A8F5B8" w14:textId="77777777" w:rsidR="0092212A" w:rsidRPr="0092212A" w:rsidRDefault="0092212A" w:rsidP="00C00951">
            <w:pPr>
              <w:pStyle w:val="TableTextLeft"/>
            </w:pPr>
            <w:r w:rsidRPr="0092212A">
              <w:t>3688</w:t>
            </w:r>
          </w:p>
        </w:tc>
        <w:tc>
          <w:tcPr>
            <w:tcW w:w="1928" w:type="dxa"/>
          </w:tcPr>
          <w:p w14:paraId="3BE74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4D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757C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B42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EF3C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BC33C2" w14:textId="77777777" w:rsidR="0092212A" w:rsidRPr="0092212A" w:rsidRDefault="0092212A" w:rsidP="00C00951">
            <w:pPr>
              <w:pStyle w:val="TableTextLeft"/>
            </w:pPr>
            <w:r w:rsidRPr="0092212A">
              <w:t>3689</w:t>
            </w:r>
          </w:p>
        </w:tc>
        <w:tc>
          <w:tcPr>
            <w:tcW w:w="1928" w:type="dxa"/>
          </w:tcPr>
          <w:p w14:paraId="241A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53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691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99F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0962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CC48" w14:textId="77777777" w:rsidR="0092212A" w:rsidRPr="0092212A" w:rsidRDefault="0092212A" w:rsidP="00C00951">
            <w:pPr>
              <w:pStyle w:val="TableTextLeft"/>
            </w:pPr>
            <w:r w:rsidRPr="0092212A">
              <w:t>3690</w:t>
            </w:r>
          </w:p>
        </w:tc>
        <w:tc>
          <w:tcPr>
            <w:tcW w:w="1928" w:type="dxa"/>
          </w:tcPr>
          <w:p w14:paraId="21A98F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F39E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26E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CB8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E11E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1A1BCB" w14:textId="77777777" w:rsidR="0092212A" w:rsidRPr="0092212A" w:rsidRDefault="0092212A" w:rsidP="00C00951">
            <w:pPr>
              <w:pStyle w:val="TableTextLeft"/>
            </w:pPr>
            <w:r w:rsidRPr="0092212A">
              <w:t>3691</w:t>
            </w:r>
          </w:p>
        </w:tc>
        <w:tc>
          <w:tcPr>
            <w:tcW w:w="1928" w:type="dxa"/>
          </w:tcPr>
          <w:p w14:paraId="62A94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63E1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C6E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E212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7CFD6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498A72" w14:textId="77777777" w:rsidR="0092212A" w:rsidRPr="0092212A" w:rsidRDefault="0092212A" w:rsidP="00C00951">
            <w:pPr>
              <w:pStyle w:val="TableTextLeft"/>
            </w:pPr>
            <w:r w:rsidRPr="0092212A">
              <w:lastRenderedPageBreak/>
              <w:t>3694</w:t>
            </w:r>
          </w:p>
        </w:tc>
        <w:tc>
          <w:tcPr>
            <w:tcW w:w="1928" w:type="dxa"/>
          </w:tcPr>
          <w:p w14:paraId="3C510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CBF3F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038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7794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3E55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1358CE" w14:textId="77777777" w:rsidR="0092212A" w:rsidRPr="0092212A" w:rsidRDefault="0092212A" w:rsidP="00C00951">
            <w:pPr>
              <w:pStyle w:val="TableTextLeft"/>
            </w:pPr>
            <w:r w:rsidRPr="0092212A">
              <w:t>3695</w:t>
            </w:r>
          </w:p>
        </w:tc>
        <w:tc>
          <w:tcPr>
            <w:tcW w:w="1928" w:type="dxa"/>
          </w:tcPr>
          <w:p w14:paraId="3A4283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B2BC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055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72F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DE1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1EFAD" w14:textId="77777777" w:rsidR="0092212A" w:rsidRPr="0092212A" w:rsidRDefault="0092212A" w:rsidP="00C00951">
            <w:pPr>
              <w:pStyle w:val="TableTextLeft"/>
            </w:pPr>
            <w:r w:rsidRPr="0092212A">
              <w:t>3697</w:t>
            </w:r>
          </w:p>
        </w:tc>
        <w:tc>
          <w:tcPr>
            <w:tcW w:w="1928" w:type="dxa"/>
          </w:tcPr>
          <w:p w14:paraId="3334AF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34A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1F4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2FF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EF3FE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96C1FE" w14:textId="77777777" w:rsidR="0092212A" w:rsidRPr="0092212A" w:rsidRDefault="0092212A" w:rsidP="00C00951">
            <w:pPr>
              <w:pStyle w:val="TableTextLeft"/>
            </w:pPr>
            <w:r w:rsidRPr="0092212A">
              <w:t>3698</w:t>
            </w:r>
          </w:p>
        </w:tc>
        <w:tc>
          <w:tcPr>
            <w:tcW w:w="1928" w:type="dxa"/>
          </w:tcPr>
          <w:p w14:paraId="789D36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50A2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8151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2D3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53440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2BCBD" w14:textId="77777777" w:rsidR="0092212A" w:rsidRPr="0092212A" w:rsidRDefault="0092212A" w:rsidP="00C00951">
            <w:pPr>
              <w:pStyle w:val="TableTextLeft"/>
            </w:pPr>
            <w:r w:rsidRPr="0092212A">
              <w:t>3699</w:t>
            </w:r>
          </w:p>
        </w:tc>
        <w:tc>
          <w:tcPr>
            <w:tcW w:w="1928" w:type="dxa"/>
          </w:tcPr>
          <w:p w14:paraId="63BF4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0FAD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8AD5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372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DA56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B7F72" w14:textId="77777777" w:rsidR="0092212A" w:rsidRPr="0092212A" w:rsidRDefault="0092212A" w:rsidP="00C00951">
            <w:pPr>
              <w:pStyle w:val="TableTextLeft"/>
            </w:pPr>
            <w:r w:rsidRPr="0092212A">
              <w:t>3700</w:t>
            </w:r>
          </w:p>
        </w:tc>
        <w:tc>
          <w:tcPr>
            <w:tcW w:w="1928" w:type="dxa"/>
          </w:tcPr>
          <w:p w14:paraId="4E44E6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4B64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75A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FD34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745C5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36E4D8" w14:textId="77777777" w:rsidR="0092212A" w:rsidRPr="0092212A" w:rsidRDefault="0092212A" w:rsidP="00C00951">
            <w:pPr>
              <w:pStyle w:val="TableTextLeft"/>
            </w:pPr>
            <w:r w:rsidRPr="0092212A">
              <w:t>3701</w:t>
            </w:r>
          </w:p>
        </w:tc>
        <w:tc>
          <w:tcPr>
            <w:tcW w:w="1928" w:type="dxa"/>
          </w:tcPr>
          <w:p w14:paraId="65F5F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183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5B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2DBA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1011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C8ED33" w14:textId="77777777" w:rsidR="0092212A" w:rsidRPr="0092212A" w:rsidRDefault="0092212A" w:rsidP="00C00951">
            <w:pPr>
              <w:pStyle w:val="TableTextLeft"/>
            </w:pPr>
            <w:r w:rsidRPr="0092212A">
              <w:t>3704</w:t>
            </w:r>
          </w:p>
        </w:tc>
        <w:tc>
          <w:tcPr>
            <w:tcW w:w="1928" w:type="dxa"/>
          </w:tcPr>
          <w:p w14:paraId="19408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9D1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DF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2CD67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E5F8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793C71" w14:textId="77777777" w:rsidR="0092212A" w:rsidRPr="0092212A" w:rsidRDefault="0092212A" w:rsidP="00C00951">
            <w:pPr>
              <w:pStyle w:val="TableTextLeft"/>
            </w:pPr>
            <w:r w:rsidRPr="0092212A">
              <w:t>3705</w:t>
            </w:r>
          </w:p>
        </w:tc>
        <w:tc>
          <w:tcPr>
            <w:tcW w:w="1928" w:type="dxa"/>
          </w:tcPr>
          <w:p w14:paraId="02109D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7A3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CCA3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991C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52F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6D6109" w14:textId="77777777" w:rsidR="0092212A" w:rsidRPr="0092212A" w:rsidRDefault="0092212A" w:rsidP="00C00951">
            <w:pPr>
              <w:pStyle w:val="TableTextLeft"/>
            </w:pPr>
            <w:r w:rsidRPr="0092212A">
              <w:t>3707</w:t>
            </w:r>
          </w:p>
        </w:tc>
        <w:tc>
          <w:tcPr>
            <w:tcW w:w="1928" w:type="dxa"/>
          </w:tcPr>
          <w:p w14:paraId="65305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55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B3A5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5DB0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5F458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F44FDC" w14:textId="77777777" w:rsidR="0092212A" w:rsidRPr="0092212A" w:rsidRDefault="0092212A" w:rsidP="00C00951">
            <w:pPr>
              <w:pStyle w:val="TableTextLeft"/>
            </w:pPr>
            <w:r w:rsidRPr="0092212A">
              <w:t>3708</w:t>
            </w:r>
          </w:p>
        </w:tc>
        <w:tc>
          <w:tcPr>
            <w:tcW w:w="1928" w:type="dxa"/>
          </w:tcPr>
          <w:p w14:paraId="3AA88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F43E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18ED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508B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737D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E1F59D" w14:textId="77777777" w:rsidR="0092212A" w:rsidRPr="0092212A" w:rsidRDefault="0092212A" w:rsidP="00C00951">
            <w:pPr>
              <w:pStyle w:val="TableTextLeft"/>
            </w:pPr>
            <w:r w:rsidRPr="0092212A">
              <w:t>3709</w:t>
            </w:r>
          </w:p>
        </w:tc>
        <w:tc>
          <w:tcPr>
            <w:tcW w:w="1928" w:type="dxa"/>
          </w:tcPr>
          <w:p w14:paraId="3C983F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BCBB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8242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91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2D15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C0FB2" w14:textId="77777777" w:rsidR="0092212A" w:rsidRPr="0092212A" w:rsidRDefault="0092212A" w:rsidP="00C00951">
            <w:pPr>
              <w:pStyle w:val="TableTextLeft"/>
            </w:pPr>
            <w:r w:rsidRPr="0092212A">
              <w:t>3711</w:t>
            </w:r>
          </w:p>
        </w:tc>
        <w:tc>
          <w:tcPr>
            <w:tcW w:w="1928" w:type="dxa"/>
          </w:tcPr>
          <w:p w14:paraId="25130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4A95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51B5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BC4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A4B0E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ACC6D4" w14:textId="77777777" w:rsidR="0092212A" w:rsidRPr="0092212A" w:rsidRDefault="0092212A" w:rsidP="00C00951">
            <w:pPr>
              <w:pStyle w:val="TableTextLeft"/>
            </w:pPr>
            <w:r w:rsidRPr="0092212A">
              <w:t>3712</w:t>
            </w:r>
          </w:p>
        </w:tc>
        <w:tc>
          <w:tcPr>
            <w:tcW w:w="1928" w:type="dxa"/>
          </w:tcPr>
          <w:p w14:paraId="7654A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0DB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45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1D40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2FC1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762ADD" w14:textId="77777777" w:rsidR="0092212A" w:rsidRPr="0092212A" w:rsidRDefault="0092212A" w:rsidP="00C00951">
            <w:pPr>
              <w:pStyle w:val="TableTextLeft"/>
            </w:pPr>
            <w:r w:rsidRPr="0092212A">
              <w:t>3713</w:t>
            </w:r>
          </w:p>
        </w:tc>
        <w:tc>
          <w:tcPr>
            <w:tcW w:w="1928" w:type="dxa"/>
          </w:tcPr>
          <w:p w14:paraId="5C575F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EF24F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CE6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8D21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6464E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142922" w14:textId="77777777" w:rsidR="0092212A" w:rsidRPr="0092212A" w:rsidRDefault="0092212A" w:rsidP="00C00951">
            <w:pPr>
              <w:pStyle w:val="TableTextLeft"/>
            </w:pPr>
            <w:r w:rsidRPr="0092212A">
              <w:t>3714</w:t>
            </w:r>
          </w:p>
        </w:tc>
        <w:tc>
          <w:tcPr>
            <w:tcW w:w="1928" w:type="dxa"/>
          </w:tcPr>
          <w:p w14:paraId="357AC2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7688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6B74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50AE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191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2E9887" w14:textId="77777777" w:rsidR="0092212A" w:rsidRPr="0092212A" w:rsidRDefault="0092212A" w:rsidP="00C00951">
            <w:pPr>
              <w:pStyle w:val="TableTextLeft"/>
            </w:pPr>
            <w:r w:rsidRPr="0092212A">
              <w:t>3715</w:t>
            </w:r>
          </w:p>
        </w:tc>
        <w:tc>
          <w:tcPr>
            <w:tcW w:w="1928" w:type="dxa"/>
          </w:tcPr>
          <w:p w14:paraId="609E5A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037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8F0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3DC50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33CA0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AEAB34" w14:textId="77777777" w:rsidR="0092212A" w:rsidRPr="0092212A" w:rsidRDefault="0092212A" w:rsidP="00C00951">
            <w:pPr>
              <w:pStyle w:val="TableTextLeft"/>
            </w:pPr>
            <w:r w:rsidRPr="0092212A">
              <w:t>3717</w:t>
            </w:r>
          </w:p>
        </w:tc>
        <w:tc>
          <w:tcPr>
            <w:tcW w:w="1928" w:type="dxa"/>
          </w:tcPr>
          <w:p w14:paraId="43EAC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CB29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152D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896D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F897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EBE5C2" w14:textId="77777777" w:rsidR="0092212A" w:rsidRPr="0092212A" w:rsidRDefault="0092212A" w:rsidP="00C00951">
            <w:pPr>
              <w:pStyle w:val="TableTextLeft"/>
            </w:pPr>
            <w:r w:rsidRPr="0092212A">
              <w:t>3718</w:t>
            </w:r>
          </w:p>
        </w:tc>
        <w:tc>
          <w:tcPr>
            <w:tcW w:w="1928" w:type="dxa"/>
          </w:tcPr>
          <w:p w14:paraId="0FDA1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4D4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F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F28B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0C5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2BDCD" w14:textId="77777777" w:rsidR="0092212A" w:rsidRPr="0092212A" w:rsidRDefault="0092212A" w:rsidP="00C00951">
            <w:pPr>
              <w:pStyle w:val="TableTextLeft"/>
            </w:pPr>
            <w:r w:rsidRPr="0092212A">
              <w:t>3719</w:t>
            </w:r>
          </w:p>
        </w:tc>
        <w:tc>
          <w:tcPr>
            <w:tcW w:w="1928" w:type="dxa"/>
          </w:tcPr>
          <w:p w14:paraId="4A9830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8A50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399E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7FC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92D5D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B3FB8B" w14:textId="77777777" w:rsidR="0092212A" w:rsidRPr="0092212A" w:rsidRDefault="0092212A" w:rsidP="00C00951">
            <w:pPr>
              <w:pStyle w:val="TableTextLeft"/>
            </w:pPr>
            <w:r w:rsidRPr="0092212A">
              <w:t>3720</w:t>
            </w:r>
          </w:p>
        </w:tc>
        <w:tc>
          <w:tcPr>
            <w:tcW w:w="1928" w:type="dxa"/>
          </w:tcPr>
          <w:p w14:paraId="79C5C8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2B2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9ACD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BB4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95A75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22DE78" w14:textId="77777777" w:rsidR="0092212A" w:rsidRPr="0092212A" w:rsidRDefault="0092212A" w:rsidP="00C00951">
            <w:pPr>
              <w:pStyle w:val="TableTextLeft"/>
            </w:pPr>
            <w:r w:rsidRPr="0092212A">
              <w:t>3722</w:t>
            </w:r>
          </w:p>
        </w:tc>
        <w:tc>
          <w:tcPr>
            <w:tcW w:w="1928" w:type="dxa"/>
          </w:tcPr>
          <w:p w14:paraId="00BD6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FF13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9B59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34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D9C3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9A0E1" w14:textId="77777777" w:rsidR="0092212A" w:rsidRPr="0092212A" w:rsidRDefault="0092212A" w:rsidP="00C00951">
            <w:pPr>
              <w:pStyle w:val="TableTextLeft"/>
            </w:pPr>
            <w:r w:rsidRPr="0092212A">
              <w:t>3723</w:t>
            </w:r>
          </w:p>
        </w:tc>
        <w:tc>
          <w:tcPr>
            <w:tcW w:w="1928" w:type="dxa"/>
          </w:tcPr>
          <w:p w14:paraId="69ADCF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F1B9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6660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95E7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4428A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34F5CD" w14:textId="77777777" w:rsidR="0092212A" w:rsidRPr="0092212A" w:rsidRDefault="0092212A" w:rsidP="00C00951">
            <w:pPr>
              <w:pStyle w:val="TableTextLeft"/>
            </w:pPr>
            <w:r w:rsidRPr="0092212A">
              <w:t>3724</w:t>
            </w:r>
          </w:p>
        </w:tc>
        <w:tc>
          <w:tcPr>
            <w:tcW w:w="1928" w:type="dxa"/>
          </w:tcPr>
          <w:p w14:paraId="49C6A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55B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063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983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223A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82413" w14:textId="77777777" w:rsidR="0092212A" w:rsidRPr="0092212A" w:rsidRDefault="0092212A" w:rsidP="00C00951">
            <w:pPr>
              <w:pStyle w:val="TableTextLeft"/>
            </w:pPr>
            <w:r w:rsidRPr="0092212A">
              <w:t>3725</w:t>
            </w:r>
          </w:p>
        </w:tc>
        <w:tc>
          <w:tcPr>
            <w:tcW w:w="1928" w:type="dxa"/>
          </w:tcPr>
          <w:p w14:paraId="19EC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1E1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8B322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46E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A3D2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3A4951" w14:textId="77777777" w:rsidR="0092212A" w:rsidRPr="0092212A" w:rsidRDefault="0092212A" w:rsidP="00C00951">
            <w:pPr>
              <w:pStyle w:val="TableTextLeft"/>
            </w:pPr>
            <w:r w:rsidRPr="0092212A">
              <w:t>3726</w:t>
            </w:r>
          </w:p>
        </w:tc>
        <w:tc>
          <w:tcPr>
            <w:tcW w:w="1928" w:type="dxa"/>
          </w:tcPr>
          <w:p w14:paraId="4D1B98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B13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7FC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0526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D56E7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CE4619" w14:textId="77777777" w:rsidR="0092212A" w:rsidRPr="0092212A" w:rsidRDefault="0092212A" w:rsidP="00C00951">
            <w:pPr>
              <w:pStyle w:val="TableTextLeft"/>
            </w:pPr>
            <w:r w:rsidRPr="0092212A">
              <w:t>3727</w:t>
            </w:r>
          </w:p>
        </w:tc>
        <w:tc>
          <w:tcPr>
            <w:tcW w:w="1928" w:type="dxa"/>
          </w:tcPr>
          <w:p w14:paraId="5063F4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9E9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113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D3B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B11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C99C8" w14:textId="77777777" w:rsidR="0092212A" w:rsidRPr="0092212A" w:rsidRDefault="0092212A" w:rsidP="00C00951">
            <w:pPr>
              <w:pStyle w:val="TableTextLeft"/>
            </w:pPr>
            <w:r w:rsidRPr="0092212A">
              <w:t>3728</w:t>
            </w:r>
          </w:p>
        </w:tc>
        <w:tc>
          <w:tcPr>
            <w:tcW w:w="1928" w:type="dxa"/>
          </w:tcPr>
          <w:p w14:paraId="3CA48E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00877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013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235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17AC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D5D1C" w14:textId="77777777" w:rsidR="0092212A" w:rsidRPr="0092212A" w:rsidRDefault="0092212A" w:rsidP="00C00951">
            <w:pPr>
              <w:pStyle w:val="TableTextLeft"/>
            </w:pPr>
            <w:r w:rsidRPr="0092212A">
              <w:t>3730</w:t>
            </w:r>
          </w:p>
        </w:tc>
        <w:tc>
          <w:tcPr>
            <w:tcW w:w="1928" w:type="dxa"/>
          </w:tcPr>
          <w:p w14:paraId="2989E4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8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FB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6065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A45E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2A212" w14:textId="77777777" w:rsidR="0092212A" w:rsidRPr="0092212A" w:rsidRDefault="0092212A" w:rsidP="00C00951">
            <w:pPr>
              <w:pStyle w:val="TableTextLeft"/>
            </w:pPr>
            <w:r w:rsidRPr="0092212A">
              <w:t>3732</w:t>
            </w:r>
          </w:p>
        </w:tc>
        <w:tc>
          <w:tcPr>
            <w:tcW w:w="1928" w:type="dxa"/>
          </w:tcPr>
          <w:p w14:paraId="6E2064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B9AC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12CA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FDDE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02CEC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5B9720" w14:textId="77777777" w:rsidR="0092212A" w:rsidRPr="0092212A" w:rsidRDefault="0092212A" w:rsidP="00C00951">
            <w:pPr>
              <w:pStyle w:val="TableTextLeft"/>
            </w:pPr>
            <w:r w:rsidRPr="0092212A">
              <w:t>3733</w:t>
            </w:r>
          </w:p>
        </w:tc>
        <w:tc>
          <w:tcPr>
            <w:tcW w:w="1928" w:type="dxa"/>
          </w:tcPr>
          <w:p w14:paraId="3FC1A3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BCA9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C35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B336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68F2D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83A120" w14:textId="77777777" w:rsidR="0092212A" w:rsidRPr="0092212A" w:rsidRDefault="0092212A" w:rsidP="00C00951">
            <w:pPr>
              <w:pStyle w:val="TableTextLeft"/>
            </w:pPr>
            <w:r w:rsidRPr="0092212A">
              <w:t>3735</w:t>
            </w:r>
          </w:p>
        </w:tc>
        <w:tc>
          <w:tcPr>
            <w:tcW w:w="1928" w:type="dxa"/>
          </w:tcPr>
          <w:p w14:paraId="52C909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EC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63B9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D88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1CB5B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01933" w14:textId="77777777" w:rsidR="0092212A" w:rsidRPr="0092212A" w:rsidRDefault="0092212A" w:rsidP="00C00951">
            <w:pPr>
              <w:pStyle w:val="TableTextLeft"/>
            </w:pPr>
            <w:r w:rsidRPr="0092212A">
              <w:t>3736</w:t>
            </w:r>
          </w:p>
        </w:tc>
        <w:tc>
          <w:tcPr>
            <w:tcW w:w="1928" w:type="dxa"/>
          </w:tcPr>
          <w:p w14:paraId="3D938C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7B1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C6C5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A51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920B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199A4" w14:textId="77777777" w:rsidR="0092212A" w:rsidRPr="0092212A" w:rsidRDefault="0092212A" w:rsidP="00C00951">
            <w:pPr>
              <w:pStyle w:val="TableTextLeft"/>
            </w:pPr>
            <w:r w:rsidRPr="0092212A">
              <w:t>3737</w:t>
            </w:r>
          </w:p>
        </w:tc>
        <w:tc>
          <w:tcPr>
            <w:tcW w:w="1928" w:type="dxa"/>
          </w:tcPr>
          <w:p w14:paraId="39BFF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A2D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516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F6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69F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DF81E" w14:textId="77777777" w:rsidR="0092212A" w:rsidRPr="0092212A" w:rsidRDefault="0092212A" w:rsidP="00C00951">
            <w:pPr>
              <w:pStyle w:val="TableTextLeft"/>
            </w:pPr>
            <w:r w:rsidRPr="0092212A">
              <w:t>3738</w:t>
            </w:r>
          </w:p>
        </w:tc>
        <w:tc>
          <w:tcPr>
            <w:tcW w:w="1928" w:type="dxa"/>
          </w:tcPr>
          <w:p w14:paraId="29E451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286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639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F95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6773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BB56E" w14:textId="77777777" w:rsidR="0092212A" w:rsidRPr="0092212A" w:rsidRDefault="0092212A" w:rsidP="00C00951">
            <w:pPr>
              <w:pStyle w:val="TableTextLeft"/>
            </w:pPr>
            <w:r w:rsidRPr="0092212A">
              <w:t>3739</w:t>
            </w:r>
          </w:p>
        </w:tc>
        <w:tc>
          <w:tcPr>
            <w:tcW w:w="1928" w:type="dxa"/>
          </w:tcPr>
          <w:p w14:paraId="729C1B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CD20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6534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9A3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7953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CF5879" w14:textId="77777777" w:rsidR="0092212A" w:rsidRPr="0092212A" w:rsidRDefault="0092212A" w:rsidP="00C00951">
            <w:pPr>
              <w:pStyle w:val="TableTextLeft"/>
            </w:pPr>
            <w:r w:rsidRPr="0092212A">
              <w:t>3740</w:t>
            </w:r>
          </w:p>
        </w:tc>
        <w:tc>
          <w:tcPr>
            <w:tcW w:w="1928" w:type="dxa"/>
          </w:tcPr>
          <w:p w14:paraId="4881F2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502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C19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BE9C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15A1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9155FE" w14:textId="77777777" w:rsidR="0092212A" w:rsidRPr="0092212A" w:rsidRDefault="0092212A" w:rsidP="00C00951">
            <w:pPr>
              <w:pStyle w:val="TableTextLeft"/>
            </w:pPr>
            <w:r w:rsidRPr="0092212A">
              <w:lastRenderedPageBreak/>
              <w:t>3741</w:t>
            </w:r>
          </w:p>
        </w:tc>
        <w:tc>
          <w:tcPr>
            <w:tcW w:w="1928" w:type="dxa"/>
          </w:tcPr>
          <w:p w14:paraId="4A9C9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190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0A72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C9E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417EB6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DCEDCA" w14:textId="77777777" w:rsidR="0092212A" w:rsidRPr="0092212A" w:rsidRDefault="0092212A" w:rsidP="00C00951">
            <w:pPr>
              <w:pStyle w:val="TableTextLeft"/>
            </w:pPr>
            <w:r w:rsidRPr="0092212A">
              <w:t>3744</w:t>
            </w:r>
          </w:p>
        </w:tc>
        <w:tc>
          <w:tcPr>
            <w:tcW w:w="1928" w:type="dxa"/>
          </w:tcPr>
          <w:p w14:paraId="399B3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F0F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9691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49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596D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AE868A" w14:textId="77777777" w:rsidR="0092212A" w:rsidRPr="0092212A" w:rsidRDefault="0092212A" w:rsidP="00C00951">
            <w:pPr>
              <w:pStyle w:val="TableTextLeft"/>
            </w:pPr>
            <w:r w:rsidRPr="0092212A">
              <w:t>3746</w:t>
            </w:r>
          </w:p>
        </w:tc>
        <w:tc>
          <w:tcPr>
            <w:tcW w:w="1928" w:type="dxa"/>
          </w:tcPr>
          <w:p w14:paraId="466C37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A1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183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6FF6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DCBD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D9417" w14:textId="77777777" w:rsidR="0092212A" w:rsidRPr="0092212A" w:rsidRDefault="0092212A" w:rsidP="00C00951">
            <w:pPr>
              <w:pStyle w:val="TableTextLeft"/>
            </w:pPr>
            <w:r w:rsidRPr="0092212A">
              <w:t>3747</w:t>
            </w:r>
          </w:p>
        </w:tc>
        <w:tc>
          <w:tcPr>
            <w:tcW w:w="1928" w:type="dxa"/>
          </w:tcPr>
          <w:p w14:paraId="6EB72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9001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A324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CC0B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ED49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E664B" w14:textId="77777777" w:rsidR="0092212A" w:rsidRPr="0092212A" w:rsidRDefault="0092212A" w:rsidP="00C00951">
            <w:pPr>
              <w:pStyle w:val="TableTextLeft"/>
            </w:pPr>
            <w:r w:rsidRPr="0092212A">
              <w:t>3749</w:t>
            </w:r>
          </w:p>
        </w:tc>
        <w:tc>
          <w:tcPr>
            <w:tcW w:w="1928" w:type="dxa"/>
          </w:tcPr>
          <w:p w14:paraId="51570C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795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742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7D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A9B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46A87" w14:textId="77777777" w:rsidR="0092212A" w:rsidRPr="0092212A" w:rsidRDefault="0092212A" w:rsidP="00C00951">
            <w:pPr>
              <w:pStyle w:val="TableTextLeft"/>
            </w:pPr>
            <w:r w:rsidRPr="0092212A">
              <w:t>3750</w:t>
            </w:r>
          </w:p>
        </w:tc>
        <w:tc>
          <w:tcPr>
            <w:tcW w:w="1928" w:type="dxa"/>
          </w:tcPr>
          <w:p w14:paraId="1DE79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2412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F2B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398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A98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9B4AC1" w14:textId="77777777" w:rsidR="0092212A" w:rsidRPr="0092212A" w:rsidRDefault="0092212A" w:rsidP="00C00951">
            <w:pPr>
              <w:pStyle w:val="TableTextLeft"/>
            </w:pPr>
            <w:r w:rsidRPr="0092212A">
              <w:t>3751</w:t>
            </w:r>
          </w:p>
        </w:tc>
        <w:tc>
          <w:tcPr>
            <w:tcW w:w="1928" w:type="dxa"/>
          </w:tcPr>
          <w:p w14:paraId="6B8F88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6844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0B2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EF0D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AAF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9DBDD" w14:textId="77777777" w:rsidR="0092212A" w:rsidRPr="0092212A" w:rsidRDefault="0092212A" w:rsidP="00C00951">
            <w:pPr>
              <w:pStyle w:val="TableTextLeft"/>
            </w:pPr>
            <w:r w:rsidRPr="0092212A">
              <w:t>3752</w:t>
            </w:r>
          </w:p>
        </w:tc>
        <w:tc>
          <w:tcPr>
            <w:tcW w:w="1928" w:type="dxa"/>
          </w:tcPr>
          <w:p w14:paraId="4D446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50716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E6D7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EDF7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102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008C1" w14:textId="77777777" w:rsidR="0092212A" w:rsidRPr="0092212A" w:rsidRDefault="0092212A" w:rsidP="00C00951">
            <w:pPr>
              <w:pStyle w:val="TableTextLeft"/>
            </w:pPr>
            <w:r w:rsidRPr="0092212A">
              <w:t>3753</w:t>
            </w:r>
          </w:p>
        </w:tc>
        <w:tc>
          <w:tcPr>
            <w:tcW w:w="1928" w:type="dxa"/>
          </w:tcPr>
          <w:p w14:paraId="663C83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A950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D0F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3E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2D5A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4DFAA" w14:textId="77777777" w:rsidR="0092212A" w:rsidRPr="0092212A" w:rsidRDefault="0092212A" w:rsidP="00C00951">
            <w:pPr>
              <w:pStyle w:val="TableTextLeft"/>
            </w:pPr>
            <w:r w:rsidRPr="0092212A">
              <w:t>3754</w:t>
            </w:r>
          </w:p>
        </w:tc>
        <w:tc>
          <w:tcPr>
            <w:tcW w:w="1928" w:type="dxa"/>
          </w:tcPr>
          <w:p w14:paraId="1E956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80D0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BBB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0A74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0388D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EBBF5B" w14:textId="77777777" w:rsidR="0092212A" w:rsidRPr="0092212A" w:rsidRDefault="0092212A" w:rsidP="00C00951">
            <w:pPr>
              <w:pStyle w:val="TableTextLeft"/>
            </w:pPr>
            <w:r w:rsidRPr="0092212A">
              <w:t>3755</w:t>
            </w:r>
          </w:p>
        </w:tc>
        <w:tc>
          <w:tcPr>
            <w:tcW w:w="1928" w:type="dxa"/>
          </w:tcPr>
          <w:p w14:paraId="361907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48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66C5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1D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1B6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A5A2EE" w14:textId="77777777" w:rsidR="0092212A" w:rsidRPr="0092212A" w:rsidRDefault="0092212A" w:rsidP="00C00951">
            <w:pPr>
              <w:pStyle w:val="TableTextLeft"/>
            </w:pPr>
            <w:r w:rsidRPr="0092212A">
              <w:t>3756</w:t>
            </w:r>
          </w:p>
        </w:tc>
        <w:tc>
          <w:tcPr>
            <w:tcW w:w="1928" w:type="dxa"/>
          </w:tcPr>
          <w:p w14:paraId="70686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CB38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330C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696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382E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78F43" w14:textId="77777777" w:rsidR="0092212A" w:rsidRPr="0092212A" w:rsidRDefault="0092212A" w:rsidP="00C00951">
            <w:pPr>
              <w:pStyle w:val="TableTextLeft"/>
            </w:pPr>
            <w:r w:rsidRPr="0092212A">
              <w:t>3757</w:t>
            </w:r>
          </w:p>
        </w:tc>
        <w:tc>
          <w:tcPr>
            <w:tcW w:w="1928" w:type="dxa"/>
          </w:tcPr>
          <w:p w14:paraId="63EFA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4560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8B24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0B43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8F37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4AEF8D" w14:textId="77777777" w:rsidR="0092212A" w:rsidRPr="0092212A" w:rsidRDefault="0092212A" w:rsidP="00C00951">
            <w:pPr>
              <w:pStyle w:val="TableTextLeft"/>
            </w:pPr>
            <w:r w:rsidRPr="0092212A">
              <w:t>3758</w:t>
            </w:r>
          </w:p>
        </w:tc>
        <w:tc>
          <w:tcPr>
            <w:tcW w:w="1928" w:type="dxa"/>
          </w:tcPr>
          <w:p w14:paraId="7BD4DD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04AD2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789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D21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DA63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5B6978" w14:textId="77777777" w:rsidR="0092212A" w:rsidRPr="0092212A" w:rsidRDefault="0092212A" w:rsidP="00C00951">
            <w:pPr>
              <w:pStyle w:val="TableTextLeft"/>
            </w:pPr>
            <w:r w:rsidRPr="0092212A">
              <w:t>3759</w:t>
            </w:r>
          </w:p>
        </w:tc>
        <w:tc>
          <w:tcPr>
            <w:tcW w:w="1928" w:type="dxa"/>
          </w:tcPr>
          <w:p w14:paraId="7BE9DF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2E74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3A3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97CE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BF00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1EDBDB" w14:textId="77777777" w:rsidR="0092212A" w:rsidRPr="0092212A" w:rsidRDefault="0092212A" w:rsidP="00C00951">
            <w:pPr>
              <w:pStyle w:val="TableTextLeft"/>
            </w:pPr>
            <w:r w:rsidRPr="0092212A">
              <w:t>3760</w:t>
            </w:r>
          </w:p>
        </w:tc>
        <w:tc>
          <w:tcPr>
            <w:tcW w:w="1928" w:type="dxa"/>
          </w:tcPr>
          <w:p w14:paraId="68E524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AB53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9C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1C53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4B06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8C9121" w14:textId="77777777" w:rsidR="0092212A" w:rsidRPr="0092212A" w:rsidRDefault="0092212A" w:rsidP="00C00951">
            <w:pPr>
              <w:pStyle w:val="TableTextLeft"/>
            </w:pPr>
            <w:r w:rsidRPr="0092212A">
              <w:t>3761</w:t>
            </w:r>
          </w:p>
        </w:tc>
        <w:tc>
          <w:tcPr>
            <w:tcW w:w="1928" w:type="dxa"/>
          </w:tcPr>
          <w:p w14:paraId="78A86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0A38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D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75FB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AFC7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DDA13" w14:textId="77777777" w:rsidR="0092212A" w:rsidRPr="0092212A" w:rsidRDefault="0092212A" w:rsidP="00C00951">
            <w:pPr>
              <w:pStyle w:val="TableTextLeft"/>
            </w:pPr>
            <w:r w:rsidRPr="0092212A">
              <w:t>3762</w:t>
            </w:r>
          </w:p>
        </w:tc>
        <w:tc>
          <w:tcPr>
            <w:tcW w:w="1928" w:type="dxa"/>
          </w:tcPr>
          <w:p w14:paraId="36B3CF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3922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F804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D3B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FF16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935601" w14:textId="77777777" w:rsidR="0092212A" w:rsidRPr="0092212A" w:rsidRDefault="0092212A" w:rsidP="00C00951">
            <w:pPr>
              <w:pStyle w:val="TableTextLeft"/>
            </w:pPr>
            <w:r w:rsidRPr="0092212A">
              <w:t>3763</w:t>
            </w:r>
          </w:p>
        </w:tc>
        <w:tc>
          <w:tcPr>
            <w:tcW w:w="1928" w:type="dxa"/>
          </w:tcPr>
          <w:p w14:paraId="485753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331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33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70D0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CD37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D6C09" w14:textId="77777777" w:rsidR="0092212A" w:rsidRPr="0092212A" w:rsidRDefault="0092212A" w:rsidP="00C00951">
            <w:pPr>
              <w:pStyle w:val="TableTextLeft"/>
            </w:pPr>
            <w:r w:rsidRPr="0092212A">
              <w:t>3764</w:t>
            </w:r>
          </w:p>
        </w:tc>
        <w:tc>
          <w:tcPr>
            <w:tcW w:w="1928" w:type="dxa"/>
          </w:tcPr>
          <w:p w14:paraId="6CF6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099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0426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58A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AC7A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4EC40" w14:textId="77777777" w:rsidR="0092212A" w:rsidRPr="0092212A" w:rsidRDefault="0092212A" w:rsidP="00C00951">
            <w:pPr>
              <w:pStyle w:val="TableTextLeft"/>
            </w:pPr>
            <w:r w:rsidRPr="0092212A">
              <w:t>3765</w:t>
            </w:r>
          </w:p>
        </w:tc>
        <w:tc>
          <w:tcPr>
            <w:tcW w:w="1928" w:type="dxa"/>
          </w:tcPr>
          <w:p w14:paraId="3CA80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CED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19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18B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36DB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D78136" w14:textId="77777777" w:rsidR="0092212A" w:rsidRPr="0092212A" w:rsidRDefault="0092212A" w:rsidP="00C00951">
            <w:pPr>
              <w:pStyle w:val="TableTextLeft"/>
            </w:pPr>
            <w:r w:rsidRPr="0092212A">
              <w:t>3766</w:t>
            </w:r>
          </w:p>
        </w:tc>
        <w:tc>
          <w:tcPr>
            <w:tcW w:w="1928" w:type="dxa"/>
          </w:tcPr>
          <w:p w14:paraId="1984D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B75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4762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992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3DF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904E8A" w14:textId="77777777" w:rsidR="0092212A" w:rsidRPr="0092212A" w:rsidRDefault="0092212A" w:rsidP="00C00951">
            <w:pPr>
              <w:pStyle w:val="TableTextLeft"/>
            </w:pPr>
            <w:r w:rsidRPr="0092212A">
              <w:t>3767</w:t>
            </w:r>
          </w:p>
        </w:tc>
        <w:tc>
          <w:tcPr>
            <w:tcW w:w="1928" w:type="dxa"/>
          </w:tcPr>
          <w:p w14:paraId="0721D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B7F1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6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FBCE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A4A8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31B964" w14:textId="77777777" w:rsidR="0092212A" w:rsidRPr="0092212A" w:rsidRDefault="0092212A" w:rsidP="00C00951">
            <w:pPr>
              <w:pStyle w:val="TableTextLeft"/>
            </w:pPr>
            <w:r w:rsidRPr="0092212A">
              <w:t>3770</w:t>
            </w:r>
          </w:p>
        </w:tc>
        <w:tc>
          <w:tcPr>
            <w:tcW w:w="1928" w:type="dxa"/>
          </w:tcPr>
          <w:p w14:paraId="20A1FD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8819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53C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410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37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D21B35" w14:textId="77777777" w:rsidR="0092212A" w:rsidRPr="0092212A" w:rsidRDefault="0092212A" w:rsidP="00C00951">
            <w:pPr>
              <w:pStyle w:val="TableTextLeft"/>
            </w:pPr>
            <w:r w:rsidRPr="0092212A">
              <w:t>3775</w:t>
            </w:r>
          </w:p>
        </w:tc>
        <w:tc>
          <w:tcPr>
            <w:tcW w:w="1928" w:type="dxa"/>
          </w:tcPr>
          <w:p w14:paraId="7D6A7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12F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010B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77D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7C19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61555" w14:textId="77777777" w:rsidR="0092212A" w:rsidRPr="0092212A" w:rsidRDefault="0092212A" w:rsidP="00C00951">
            <w:pPr>
              <w:pStyle w:val="TableTextLeft"/>
            </w:pPr>
            <w:r w:rsidRPr="0092212A">
              <w:t>3777</w:t>
            </w:r>
          </w:p>
        </w:tc>
        <w:tc>
          <w:tcPr>
            <w:tcW w:w="1928" w:type="dxa"/>
          </w:tcPr>
          <w:p w14:paraId="4FED2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4079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7D6A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6069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F544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F6510" w14:textId="77777777" w:rsidR="0092212A" w:rsidRPr="0092212A" w:rsidRDefault="0092212A" w:rsidP="00C00951">
            <w:pPr>
              <w:pStyle w:val="TableTextLeft"/>
            </w:pPr>
            <w:r w:rsidRPr="0092212A">
              <w:t>3778</w:t>
            </w:r>
          </w:p>
        </w:tc>
        <w:tc>
          <w:tcPr>
            <w:tcW w:w="1928" w:type="dxa"/>
          </w:tcPr>
          <w:p w14:paraId="21A4DA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86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287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380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4468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47413B" w14:textId="77777777" w:rsidR="0092212A" w:rsidRPr="0092212A" w:rsidRDefault="0092212A" w:rsidP="00C00951">
            <w:pPr>
              <w:pStyle w:val="TableTextLeft"/>
            </w:pPr>
            <w:r w:rsidRPr="0092212A">
              <w:t>3779</w:t>
            </w:r>
          </w:p>
        </w:tc>
        <w:tc>
          <w:tcPr>
            <w:tcW w:w="1928" w:type="dxa"/>
          </w:tcPr>
          <w:p w14:paraId="299E5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94C9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0034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E87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5A3E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75C1CA" w14:textId="77777777" w:rsidR="0092212A" w:rsidRPr="0092212A" w:rsidRDefault="0092212A" w:rsidP="00C00951">
            <w:pPr>
              <w:pStyle w:val="TableTextLeft"/>
            </w:pPr>
            <w:r w:rsidRPr="0092212A">
              <w:t>3781</w:t>
            </w:r>
          </w:p>
        </w:tc>
        <w:tc>
          <w:tcPr>
            <w:tcW w:w="1928" w:type="dxa"/>
          </w:tcPr>
          <w:p w14:paraId="3198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62EC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A327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230A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A26A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2A6F5D" w14:textId="77777777" w:rsidR="0092212A" w:rsidRPr="0092212A" w:rsidRDefault="0092212A" w:rsidP="00C00951">
            <w:pPr>
              <w:pStyle w:val="TableTextLeft"/>
            </w:pPr>
            <w:r w:rsidRPr="0092212A">
              <w:t>3782</w:t>
            </w:r>
          </w:p>
        </w:tc>
        <w:tc>
          <w:tcPr>
            <w:tcW w:w="1928" w:type="dxa"/>
          </w:tcPr>
          <w:p w14:paraId="06FF1C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0577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BDCE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970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33A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E800D4" w14:textId="77777777" w:rsidR="0092212A" w:rsidRPr="0092212A" w:rsidRDefault="0092212A" w:rsidP="00C00951">
            <w:pPr>
              <w:pStyle w:val="TableTextLeft"/>
            </w:pPr>
            <w:r w:rsidRPr="0092212A">
              <w:t>3783</w:t>
            </w:r>
          </w:p>
        </w:tc>
        <w:tc>
          <w:tcPr>
            <w:tcW w:w="1928" w:type="dxa"/>
          </w:tcPr>
          <w:p w14:paraId="6D74B4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3AE3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4916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F068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E83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79BF49" w14:textId="77777777" w:rsidR="0092212A" w:rsidRPr="0092212A" w:rsidRDefault="0092212A" w:rsidP="00C00951">
            <w:pPr>
              <w:pStyle w:val="TableTextLeft"/>
            </w:pPr>
            <w:r w:rsidRPr="0092212A">
              <w:t>3785</w:t>
            </w:r>
          </w:p>
        </w:tc>
        <w:tc>
          <w:tcPr>
            <w:tcW w:w="1928" w:type="dxa"/>
          </w:tcPr>
          <w:p w14:paraId="2DAC36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BC43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CA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1127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BA7B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82E7C" w14:textId="77777777" w:rsidR="0092212A" w:rsidRPr="0092212A" w:rsidRDefault="0092212A" w:rsidP="00C00951">
            <w:pPr>
              <w:pStyle w:val="TableTextLeft"/>
            </w:pPr>
            <w:r w:rsidRPr="0092212A">
              <w:t>3786</w:t>
            </w:r>
          </w:p>
        </w:tc>
        <w:tc>
          <w:tcPr>
            <w:tcW w:w="1928" w:type="dxa"/>
          </w:tcPr>
          <w:p w14:paraId="006C09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B6B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F120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65FD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F536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2B395" w14:textId="77777777" w:rsidR="0092212A" w:rsidRPr="0092212A" w:rsidRDefault="0092212A" w:rsidP="00C00951">
            <w:pPr>
              <w:pStyle w:val="TableTextLeft"/>
            </w:pPr>
            <w:r w:rsidRPr="0092212A">
              <w:t>3787</w:t>
            </w:r>
          </w:p>
        </w:tc>
        <w:tc>
          <w:tcPr>
            <w:tcW w:w="1928" w:type="dxa"/>
          </w:tcPr>
          <w:p w14:paraId="1E50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786B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C2D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D86D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E8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446152" w14:textId="77777777" w:rsidR="0092212A" w:rsidRPr="0092212A" w:rsidRDefault="0092212A" w:rsidP="00C00951">
            <w:pPr>
              <w:pStyle w:val="TableTextLeft"/>
            </w:pPr>
            <w:r w:rsidRPr="0092212A">
              <w:t>3788</w:t>
            </w:r>
          </w:p>
        </w:tc>
        <w:tc>
          <w:tcPr>
            <w:tcW w:w="1928" w:type="dxa"/>
          </w:tcPr>
          <w:p w14:paraId="37562A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9C1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259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0DE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2500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31FDFC" w14:textId="77777777" w:rsidR="0092212A" w:rsidRPr="0092212A" w:rsidRDefault="0092212A" w:rsidP="00C00951">
            <w:pPr>
              <w:pStyle w:val="TableTextLeft"/>
            </w:pPr>
            <w:r w:rsidRPr="0092212A">
              <w:t>3789</w:t>
            </w:r>
          </w:p>
        </w:tc>
        <w:tc>
          <w:tcPr>
            <w:tcW w:w="1928" w:type="dxa"/>
          </w:tcPr>
          <w:p w14:paraId="32E99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28A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DAE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9787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8E29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8D1A81" w14:textId="77777777" w:rsidR="0092212A" w:rsidRPr="0092212A" w:rsidRDefault="0092212A" w:rsidP="00C00951">
            <w:pPr>
              <w:pStyle w:val="TableTextLeft"/>
            </w:pPr>
            <w:r w:rsidRPr="0092212A">
              <w:t>3791</w:t>
            </w:r>
          </w:p>
        </w:tc>
        <w:tc>
          <w:tcPr>
            <w:tcW w:w="1928" w:type="dxa"/>
          </w:tcPr>
          <w:p w14:paraId="313E8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74AF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DB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59B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0157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6F76" w14:textId="77777777" w:rsidR="0092212A" w:rsidRPr="0092212A" w:rsidRDefault="0092212A" w:rsidP="00C00951">
            <w:pPr>
              <w:pStyle w:val="TableTextLeft"/>
            </w:pPr>
            <w:r w:rsidRPr="0092212A">
              <w:lastRenderedPageBreak/>
              <w:t>3792</w:t>
            </w:r>
          </w:p>
        </w:tc>
        <w:tc>
          <w:tcPr>
            <w:tcW w:w="1928" w:type="dxa"/>
          </w:tcPr>
          <w:p w14:paraId="44F2C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C71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CEB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B508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8ED9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772529" w14:textId="77777777" w:rsidR="0092212A" w:rsidRPr="0092212A" w:rsidRDefault="0092212A" w:rsidP="00C00951">
            <w:pPr>
              <w:pStyle w:val="TableTextLeft"/>
            </w:pPr>
            <w:r w:rsidRPr="0092212A">
              <w:t>3793</w:t>
            </w:r>
          </w:p>
        </w:tc>
        <w:tc>
          <w:tcPr>
            <w:tcW w:w="1928" w:type="dxa"/>
          </w:tcPr>
          <w:p w14:paraId="37D96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A61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DBE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43E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495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AFBDC" w14:textId="77777777" w:rsidR="0092212A" w:rsidRPr="0092212A" w:rsidRDefault="0092212A" w:rsidP="00C00951">
            <w:pPr>
              <w:pStyle w:val="TableTextLeft"/>
            </w:pPr>
            <w:r w:rsidRPr="0092212A">
              <w:t>3795</w:t>
            </w:r>
          </w:p>
        </w:tc>
        <w:tc>
          <w:tcPr>
            <w:tcW w:w="1928" w:type="dxa"/>
          </w:tcPr>
          <w:p w14:paraId="1DAD31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60B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2955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B386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223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4B2786" w14:textId="77777777" w:rsidR="0092212A" w:rsidRPr="0092212A" w:rsidRDefault="0092212A" w:rsidP="00C00951">
            <w:pPr>
              <w:pStyle w:val="TableTextLeft"/>
            </w:pPr>
            <w:r w:rsidRPr="0092212A">
              <w:t>3796</w:t>
            </w:r>
          </w:p>
        </w:tc>
        <w:tc>
          <w:tcPr>
            <w:tcW w:w="1928" w:type="dxa"/>
          </w:tcPr>
          <w:p w14:paraId="193833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C1D4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6A0F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22D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283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4DA068" w14:textId="77777777" w:rsidR="0092212A" w:rsidRPr="0092212A" w:rsidRDefault="0092212A" w:rsidP="00C00951">
            <w:pPr>
              <w:pStyle w:val="TableTextLeft"/>
            </w:pPr>
            <w:r w:rsidRPr="0092212A">
              <w:t>3797</w:t>
            </w:r>
          </w:p>
        </w:tc>
        <w:tc>
          <w:tcPr>
            <w:tcW w:w="1928" w:type="dxa"/>
          </w:tcPr>
          <w:p w14:paraId="5B0F91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53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22D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C8B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6A81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7BDD4" w14:textId="77777777" w:rsidR="0092212A" w:rsidRPr="0092212A" w:rsidRDefault="0092212A" w:rsidP="00C00951">
            <w:pPr>
              <w:pStyle w:val="TableTextLeft"/>
            </w:pPr>
            <w:r w:rsidRPr="0092212A">
              <w:t>3799</w:t>
            </w:r>
          </w:p>
        </w:tc>
        <w:tc>
          <w:tcPr>
            <w:tcW w:w="1928" w:type="dxa"/>
          </w:tcPr>
          <w:p w14:paraId="01DA4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3D17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AE1C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833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AAF4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F042A5" w14:textId="77777777" w:rsidR="0092212A" w:rsidRPr="0092212A" w:rsidRDefault="0092212A" w:rsidP="00C00951">
            <w:pPr>
              <w:pStyle w:val="TableTextLeft"/>
            </w:pPr>
            <w:r w:rsidRPr="0092212A">
              <w:t>3800</w:t>
            </w:r>
          </w:p>
        </w:tc>
        <w:tc>
          <w:tcPr>
            <w:tcW w:w="1928" w:type="dxa"/>
          </w:tcPr>
          <w:p w14:paraId="55396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E68E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E68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EB6C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BB51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7F2615" w14:textId="77777777" w:rsidR="0092212A" w:rsidRPr="0092212A" w:rsidRDefault="0092212A" w:rsidP="00C00951">
            <w:pPr>
              <w:pStyle w:val="TableTextLeft"/>
            </w:pPr>
            <w:r w:rsidRPr="0092212A">
              <w:t>3802</w:t>
            </w:r>
          </w:p>
        </w:tc>
        <w:tc>
          <w:tcPr>
            <w:tcW w:w="1928" w:type="dxa"/>
          </w:tcPr>
          <w:p w14:paraId="42E4CE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E1E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ED5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BCF2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7C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394452" w14:textId="77777777" w:rsidR="0092212A" w:rsidRPr="0092212A" w:rsidRDefault="0092212A" w:rsidP="00C00951">
            <w:pPr>
              <w:pStyle w:val="TableTextLeft"/>
            </w:pPr>
            <w:r w:rsidRPr="0092212A">
              <w:t>3803</w:t>
            </w:r>
          </w:p>
        </w:tc>
        <w:tc>
          <w:tcPr>
            <w:tcW w:w="1928" w:type="dxa"/>
          </w:tcPr>
          <w:p w14:paraId="1CFEDB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49C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130B4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9A6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2171C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36386" w14:textId="77777777" w:rsidR="0092212A" w:rsidRPr="0092212A" w:rsidRDefault="0092212A" w:rsidP="00C00951">
            <w:pPr>
              <w:pStyle w:val="TableTextLeft"/>
            </w:pPr>
            <w:r w:rsidRPr="0092212A">
              <w:t>3804</w:t>
            </w:r>
          </w:p>
        </w:tc>
        <w:tc>
          <w:tcPr>
            <w:tcW w:w="1928" w:type="dxa"/>
          </w:tcPr>
          <w:p w14:paraId="488DC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1091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AB8B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214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736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163EC6" w14:textId="77777777" w:rsidR="0092212A" w:rsidRPr="0092212A" w:rsidRDefault="0092212A" w:rsidP="00C00951">
            <w:pPr>
              <w:pStyle w:val="TableTextLeft"/>
            </w:pPr>
            <w:r w:rsidRPr="0092212A">
              <w:t>3805</w:t>
            </w:r>
          </w:p>
        </w:tc>
        <w:tc>
          <w:tcPr>
            <w:tcW w:w="1928" w:type="dxa"/>
          </w:tcPr>
          <w:p w14:paraId="21731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944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8A1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38F0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03F9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8F863A" w14:textId="77777777" w:rsidR="0092212A" w:rsidRPr="0092212A" w:rsidRDefault="0092212A" w:rsidP="00C00951">
            <w:pPr>
              <w:pStyle w:val="TableTextLeft"/>
            </w:pPr>
            <w:r w:rsidRPr="0092212A">
              <w:t>3806</w:t>
            </w:r>
          </w:p>
        </w:tc>
        <w:tc>
          <w:tcPr>
            <w:tcW w:w="1928" w:type="dxa"/>
          </w:tcPr>
          <w:p w14:paraId="521D2B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2BC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0BB1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E2D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9011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7789E6" w14:textId="77777777" w:rsidR="0092212A" w:rsidRPr="0092212A" w:rsidRDefault="0092212A" w:rsidP="00C00951">
            <w:pPr>
              <w:pStyle w:val="TableTextLeft"/>
            </w:pPr>
            <w:r w:rsidRPr="0092212A">
              <w:t>3807</w:t>
            </w:r>
          </w:p>
        </w:tc>
        <w:tc>
          <w:tcPr>
            <w:tcW w:w="1928" w:type="dxa"/>
          </w:tcPr>
          <w:p w14:paraId="7EF20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CDE3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A9DC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6A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2A8B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F1E457" w14:textId="77777777" w:rsidR="0092212A" w:rsidRPr="0092212A" w:rsidRDefault="0092212A" w:rsidP="00C00951">
            <w:pPr>
              <w:pStyle w:val="TableTextLeft"/>
            </w:pPr>
            <w:r w:rsidRPr="0092212A">
              <w:t>3808</w:t>
            </w:r>
          </w:p>
        </w:tc>
        <w:tc>
          <w:tcPr>
            <w:tcW w:w="1928" w:type="dxa"/>
          </w:tcPr>
          <w:p w14:paraId="00D1CA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5740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64A3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D20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5E17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31E7CF" w14:textId="77777777" w:rsidR="0092212A" w:rsidRPr="0092212A" w:rsidRDefault="0092212A" w:rsidP="00C00951">
            <w:pPr>
              <w:pStyle w:val="TableTextLeft"/>
            </w:pPr>
            <w:r w:rsidRPr="0092212A">
              <w:t>3809</w:t>
            </w:r>
          </w:p>
        </w:tc>
        <w:tc>
          <w:tcPr>
            <w:tcW w:w="1928" w:type="dxa"/>
          </w:tcPr>
          <w:p w14:paraId="1A96D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DE77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91A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B77D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28F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CA33B4" w14:textId="77777777" w:rsidR="0092212A" w:rsidRPr="0092212A" w:rsidRDefault="0092212A" w:rsidP="00C00951">
            <w:pPr>
              <w:pStyle w:val="TableTextLeft"/>
            </w:pPr>
            <w:r w:rsidRPr="0092212A">
              <w:t>3810</w:t>
            </w:r>
          </w:p>
        </w:tc>
        <w:tc>
          <w:tcPr>
            <w:tcW w:w="1928" w:type="dxa"/>
          </w:tcPr>
          <w:p w14:paraId="502E33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6BDE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480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988C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A0D0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E6477" w14:textId="77777777" w:rsidR="0092212A" w:rsidRPr="0092212A" w:rsidRDefault="0092212A" w:rsidP="00C00951">
            <w:pPr>
              <w:pStyle w:val="TableTextLeft"/>
            </w:pPr>
            <w:r w:rsidRPr="0092212A">
              <w:t>3812</w:t>
            </w:r>
          </w:p>
        </w:tc>
        <w:tc>
          <w:tcPr>
            <w:tcW w:w="1928" w:type="dxa"/>
          </w:tcPr>
          <w:p w14:paraId="1600F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1F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69B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ED7B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C3A9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83F58" w14:textId="77777777" w:rsidR="0092212A" w:rsidRPr="0092212A" w:rsidRDefault="0092212A" w:rsidP="00C00951">
            <w:pPr>
              <w:pStyle w:val="TableTextLeft"/>
            </w:pPr>
            <w:r w:rsidRPr="0092212A">
              <w:t>3813</w:t>
            </w:r>
          </w:p>
        </w:tc>
        <w:tc>
          <w:tcPr>
            <w:tcW w:w="1928" w:type="dxa"/>
          </w:tcPr>
          <w:p w14:paraId="1422BC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B105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72A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65C1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5E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DAD9C" w14:textId="77777777" w:rsidR="0092212A" w:rsidRPr="0092212A" w:rsidRDefault="0092212A" w:rsidP="00C00951">
            <w:pPr>
              <w:pStyle w:val="TableTextLeft"/>
            </w:pPr>
            <w:r w:rsidRPr="0092212A">
              <w:t>3814</w:t>
            </w:r>
          </w:p>
        </w:tc>
        <w:tc>
          <w:tcPr>
            <w:tcW w:w="1928" w:type="dxa"/>
          </w:tcPr>
          <w:p w14:paraId="503A35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245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726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DD3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F51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E0CF" w14:textId="77777777" w:rsidR="0092212A" w:rsidRPr="0092212A" w:rsidRDefault="0092212A" w:rsidP="00C00951">
            <w:pPr>
              <w:pStyle w:val="TableTextLeft"/>
            </w:pPr>
            <w:r w:rsidRPr="0092212A">
              <w:t>3815</w:t>
            </w:r>
          </w:p>
        </w:tc>
        <w:tc>
          <w:tcPr>
            <w:tcW w:w="1928" w:type="dxa"/>
          </w:tcPr>
          <w:p w14:paraId="7F352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5D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521A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C303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7168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B884BB" w14:textId="77777777" w:rsidR="0092212A" w:rsidRPr="0092212A" w:rsidRDefault="0092212A" w:rsidP="00C00951">
            <w:pPr>
              <w:pStyle w:val="TableTextLeft"/>
            </w:pPr>
            <w:r w:rsidRPr="0092212A">
              <w:t>3816</w:t>
            </w:r>
          </w:p>
        </w:tc>
        <w:tc>
          <w:tcPr>
            <w:tcW w:w="1928" w:type="dxa"/>
          </w:tcPr>
          <w:p w14:paraId="01C8C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3ABE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992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A198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58CF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CEE54D" w14:textId="77777777" w:rsidR="0092212A" w:rsidRPr="0092212A" w:rsidRDefault="0092212A" w:rsidP="00C00951">
            <w:pPr>
              <w:pStyle w:val="TableTextLeft"/>
            </w:pPr>
            <w:r w:rsidRPr="0092212A">
              <w:t>3818</w:t>
            </w:r>
          </w:p>
        </w:tc>
        <w:tc>
          <w:tcPr>
            <w:tcW w:w="1928" w:type="dxa"/>
          </w:tcPr>
          <w:p w14:paraId="1F3FB0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5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397B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336F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4253B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3BE64" w14:textId="77777777" w:rsidR="0092212A" w:rsidRPr="0092212A" w:rsidRDefault="0092212A" w:rsidP="00C00951">
            <w:pPr>
              <w:pStyle w:val="TableTextLeft"/>
            </w:pPr>
            <w:r w:rsidRPr="0092212A">
              <w:t>3820</w:t>
            </w:r>
          </w:p>
        </w:tc>
        <w:tc>
          <w:tcPr>
            <w:tcW w:w="1928" w:type="dxa"/>
          </w:tcPr>
          <w:p w14:paraId="387BC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1F4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E533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E27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FCDD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BA1B1" w14:textId="77777777" w:rsidR="0092212A" w:rsidRPr="0092212A" w:rsidRDefault="0092212A" w:rsidP="00C00951">
            <w:pPr>
              <w:pStyle w:val="TableTextLeft"/>
            </w:pPr>
            <w:r w:rsidRPr="0092212A">
              <w:t>3821</w:t>
            </w:r>
          </w:p>
        </w:tc>
        <w:tc>
          <w:tcPr>
            <w:tcW w:w="1928" w:type="dxa"/>
          </w:tcPr>
          <w:p w14:paraId="2326B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91F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18C9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EC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3227E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D22631" w14:textId="77777777" w:rsidR="0092212A" w:rsidRPr="0092212A" w:rsidRDefault="0092212A" w:rsidP="00C00951">
            <w:pPr>
              <w:pStyle w:val="TableTextLeft"/>
            </w:pPr>
            <w:r w:rsidRPr="0092212A">
              <w:t>3822</w:t>
            </w:r>
          </w:p>
        </w:tc>
        <w:tc>
          <w:tcPr>
            <w:tcW w:w="1928" w:type="dxa"/>
          </w:tcPr>
          <w:p w14:paraId="5410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3E4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F6B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EF65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2BE4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5765EB" w14:textId="77777777" w:rsidR="0092212A" w:rsidRPr="0092212A" w:rsidRDefault="0092212A" w:rsidP="00C00951">
            <w:pPr>
              <w:pStyle w:val="TableTextLeft"/>
            </w:pPr>
            <w:r w:rsidRPr="0092212A">
              <w:t>3823</w:t>
            </w:r>
          </w:p>
        </w:tc>
        <w:tc>
          <w:tcPr>
            <w:tcW w:w="1928" w:type="dxa"/>
          </w:tcPr>
          <w:p w14:paraId="5CEDCC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DB70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30D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AF03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3FEC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EBC89F" w14:textId="77777777" w:rsidR="0092212A" w:rsidRPr="0092212A" w:rsidRDefault="0092212A" w:rsidP="00C00951">
            <w:pPr>
              <w:pStyle w:val="TableTextLeft"/>
            </w:pPr>
            <w:r w:rsidRPr="0092212A">
              <w:t>3824</w:t>
            </w:r>
          </w:p>
        </w:tc>
        <w:tc>
          <w:tcPr>
            <w:tcW w:w="1928" w:type="dxa"/>
          </w:tcPr>
          <w:p w14:paraId="1B7C3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215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19D5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1F71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4EF6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EB387" w14:textId="77777777" w:rsidR="0092212A" w:rsidRPr="0092212A" w:rsidRDefault="0092212A" w:rsidP="00C00951">
            <w:pPr>
              <w:pStyle w:val="TableTextLeft"/>
            </w:pPr>
            <w:r w:rsidRPr="0092212A">
              <w:t>3825</w:t>
            </w:r>
          </w:p>
        </w:tc>
        <w:tc>
          <w:tcPr>
            <w:tcW w:w="1928" w:type="dxa"/>
          </w:tcPr>
          <w:p w14:paraId="45EA02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B2A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53A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73D2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1E0A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5CE10B" w14:textId="77777777" w:rsidR="0092212A" w:rsidRPr="0092212A" w:rsidRDefault="0092212A" w:rsidP="00C00951">
            <w:pPr>
              <w:pStyle w:val="TableTextLeft"/>
            </w:pPr>
            <w:r w:rsidRPr="0092212A">
              <w:t>3831</w:t>
            </w:r>
          </w:p>
        </w:tc>
        <w:tc>
          <w:tcPr>
            <w:tcW w:w="1928" w:type="dxa"/>
          </w:tcPr>
          <w:p w14:paraId="53322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ED8B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DC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469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36D49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838124" w14:textId="77777777" w:rsidR="0092212A" w:rsidRPr="0092212A" w:rsidRDefault="0092212A" w:rsidP="00C00951">
            <w:pPr>
              <w:pStyle w:val="TableTextLeft"/>
            </w:pPr>
            <w:r w:rsidRPr="0092212A">
              <w:t>3832</w:t>
            </w:r>
          </w:p>
        </w:tc>
        <w:tc>
          <w:tcPr>
            <w:tcW w:w="1928" w:type="dxa"/>
          </w:tcPr>
          <w:p w14:paraId="5CFE38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BAA7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B85E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A009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2B56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2A97DC2" w14:textId="77777777" w:rsidR="0092212A" w:rsidRPr="0092212A" w:rsidRDefault="0092212A" w:rsidP="00C00951">
            <w:pPr>
              <w:pStyle w:val="TableTextLeft"/>
            </w:pPr>
            <w:r w:rsidRPr="0092212A">
              <w:t>3833</w:t>
            </w:r>
          </w:p>
        </w:tc>
        <w:tc>
          <w:tcPr>
            <w:tcW w:w="1928" w:type="dxa"/>
          </w:tcPr>
          <w:p w14:paraId="0B4A2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00B7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9CC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4FB6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02E0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8F659E" w14:textId="77777777" w:rsidR="0092212A" w:rsidRPr="0092212A" w:rsidRDefault="0092212A" w:rsidP="00C00951">
            <w:pPr>
              <w:pStyle w:val="TableTextLeft"/>
            </w:pPr>
            <w:r w:rsidRPr="0092212A">
              <w:t>3835</w:t>
            </w:r>
          </w:p>
        </w:tc>
        <w:tc>
          <w:tcPr>
            <w:tcW w:w="1928" w:type="dxa"/>
          </w:tcPr>
          <w:p w14:paraId="523A1E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B53A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815E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64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90A5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EB9DBA" w14:textId="77777777" w:rsidR="0092212A" w:rsidRPr="0092212A" w:rsidRDefault="0092212A" w:rsidP="00C00951">
            <w:pPr>
              <w:pStyle w:val="TableTextLeft"/>
            </w:pPr>
            <w:r w:rsidRPr="0092212A">
              <w:t>3840</w:t>
            </w:r>
          </w:p>
        </w:tc>
        <w:tc>
          <w:tcPr>
            <w:tcW w:w="1928" w:type="dxa"/>
          </w:tcPr>
          <w:p w14:paraId="5A0EA7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45B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5E7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4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3E3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A6B69" w14:textId="77777777" w:rsidR="0092212A" w:rsidRPr="0092212A" w:rsidRDefault="0092212A" w:rsidP="00C00951">
            <w:pPr>
              <w:pStyle w:val="TableTextLeft"/>
            </w:pPr>
            <w:r w:rsidRPr="0092212A">
              <w:t>3841</w:t>
            </w:r>
          </w:p>
        </w:tc>
        <w:tc>
          <w:tcPr>
            <w:tcW w:w="1928" w:type="dxa"/>
          </w:tcPr>
          <w:p w14:paraId="7C376D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78E5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135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73E0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8981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B7B279" w14:textId="77777777" w:rsidR="0092212A" w:rsidRPr="0092212A" w:rsidRDefault="0092212A" w:rsidP="00C00951">
            <w:pPr>
              <w:pStyle w:val="TableTextLeft"/>
            </w:pPr>
            <w:r w:rsidRPr="0092212A">
              <w:t>3842</w:t>
            </w:r>
          </w:p>
        </w:tc>
        <w:tc>
          <w:tcPr>
            <w:tcW w:w="1928" w:type="dxa"/>
          </w:tcPr>
          <w:p w14:paraId="5A46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AD35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F65F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90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8706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3C988D" w14:textId="77777777" w:rsidR="0092212A" w:rsidRPr="0092212A" w:rsidRDefault="0092212A" w:rsidP="00C00951">
            <w:pPr>
              <w:pStyle w:val="TableTextLeft"/>
            </w:pPr>
            <w:r w:rsidRPr="0092212A">
              <w:t>3844</w:t>
            </w:r>
          </w:p>
        </w:tc>
        <w:tc>
          <w:tcPr>
            <w:tcW w:w="1928" w:type="dxa"/>
          </w:tcPr>
          <w:p w14:paraId="27B543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E1A2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5CC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2F66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4319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0AD87F" w14:textId="77777777" w:rsidR="0092212A" w:rsidRPr="0092212A" w:rsidRDefault="0092212A" w:rsidP="00C00951">
            <w:pPr>
              <w:pStyle w:val="TableTextLeft"/>
            </w:pPr>
            <w:r w:rsidRPr="0092212A">
              <w:t>3847</w:t>
            </w:r>
          </w:p>
        </w:tc>
        <w:tc>
          <w:tcPr>
            <w:tcW w:w="1928" w:type="dxa"/>
          </w:tcPr>
          <w:p w14:paraId="6A207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6CE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B6D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5C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F3C5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7D50C" w14:textId="77777777" w:rsidR="0092212A" w:rsidRPr="0092212A" w:rsidRDefault="0092212A" w:rsidP="00C00951">
            <w:pPr>
              <w:pStyle w:val="TableTextLeft"/>
            </w:pPr>
            <w:r w:rsidRPr="0092212A">
              <w:lastRenderedPageBreak/>
              <w:t>3850</w:t>
            </w:r>
          </w:p>
        </w:tc>
        <w:tc>
          <w:tcPr>
            <w:tcW w:w="1928" w:type="dxa"/>
          </w:tcPr>
          <w:p w14:paraId="4AC50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F6D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F998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5E9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CF498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A9BA7" w14:textId="77777777" w:rsidR="0092212A" w:rsidRPr="0092212A" w:rsidRDefault="0092212A" w:rsidP="00C00951">
            <w:pPr>
              <w:pStyle w:val="TableTextLeft"/>
            </w:pPr>
            <w:r w:rsidRPr="0092212A">
              <w:t>3851</w:t>
            </w:r>
          </w:p>
        </w:tc>
        <w:tc>
          <w:tcPr>
            <w:tcW w:w="1928" w:type="dxa"/>
          </w:tcPr>
          <w:p w14:paraId="449209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771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C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52E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69C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4E1D1" w14:textId="77777777" w:rsidR="0092212A" w:rsidRPr="0092212A" w:rsidRDefault="0092212A" w:rsidP="00C00951">
            <w:pPr>
              <w:pStyle w:val="TableTextLeft"/>
            </w:pPr>
            <w:r w:rsidRPr="0092212A">
              <w:t>3852</w:t>
            </w:r>
          </w:p>
        </w:tc>
        <w:tc>
          <w:tcPr>
            <w:tcW w:w="1928" w:type="dxa"/>
          </w:tcPr>
          <w:p w14:paraId="0297C8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F85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2F8F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A79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0406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394007" w14:textId="77777777" w:rsidR="0092212A" w:rsidRPr="0092212A" w:rsidRDefault="0092212A" w:rsidP="00C00951">
            <w:pPr>
              <w:pStyle w:val="TableTextLeft"/>
            </w:pPr>
            <w:r w:rsidRPr="0092212A">
              <w:t>3853</w:t>
            </w:r>
          </w:p>
        </w:tc>
        <w:tc>
          <w:tcPr>
            <w:tcW w:w="1928" w:type="dxa"/>
          </w:tcPr>
          <w:p w14:paraId="2A5A2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D83F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312A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782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4DC7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8CD281" w14:textId="77777777" w:rsidR="0092212A" w:rsidRPr="0092212A" w:rsidRDefault="0092212A" w:rsidP="00C00951">
            <w:pPr>
              <w:pStyle w:val="TableTextLeft"/>
            </w:pPr>
            <w:r w:rsidRPr="0092212A">
              <w:t>3854</w:t>
            </w:r>
          </w:p>
        </w:tc>
        <w:tc>
          <w:tcPr>
            <w:tcW w:w="1928" w:type="dxa"/>
          </w:tcPr>
          <w:p w14:paraId="48747A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86A0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BD4F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AB1B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B91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F5A3A9" w14:textId="77777777" w:rsidR="0092212A" w:rsidRPr="0092212A" w:rsidRDefault="0092212A" w:rsidP="00C00951">
            <w:pPr>
              <w:pStyle w:val="TableTextLeft"/>
            </w:pPr>
            <w:r w:rsidRPr="0092212A">
              <w:t>3856</w:t>
            </w:r>
          </w:p>
        </w:tc>
        <w:tc>
          <w:tcPr>
            <w:tcW w:w="1928" w:type="dxa"/>
          </w:tcPr>
          <w:p w14:paraId="1A947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CE6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FE9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E88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FF36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19E7F" w14:textId="77777777" w:rsidR="0092212A" w:rsidRPr="0092212A" w:rsidRDefault="0092212A" w:rsidP="00C00951">
            <w:pPr>
              <w:pStyle w:val="TableTextLeft"/>
            </w:pPr>
            <w:r w:rsidRPr="0092212A">
              <w:t>3857</w:t>
            </w:r>
          </w:p>
        </w:tc>
        <w:tc>
          <w:tcPr>
            <w:tcW w:w="1928" w:type="dxa"/>
          </w:tcPr>
          <w:p w14:paraId="662A74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D1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782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667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5E9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06B25" w14:textId="77777777" w:rsidR="0092212A" w:rsidRPr="0092212A" w:rsidRDefault="0092212A" w:rsidP="00C00951">
            <w:pPr>
              <w:pStyle w:val="TableTextLeft"/>
            </w:pPr>
            <w:r w:rsidRPr="0092212A">
              <w:t>3858</w:t>
            </w:r>
          </w:p>
        </w:tc>
        <w:tc>
          <w:tcPr>
            <w:tcW w:w="1928" w:type="dxa"/>
          </w:tcPr>
          <w:p w14:paraId="2BAB5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7563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7BC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D86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1D0C9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3996FE" w14:textId="77777777" w:rsidR="0092212A" w:rsidRPr="0092212A" w:rsidRDefault="0092212A" w:rsidP="00C00951">
            <w:pPr>
              <w:pStyle w:val="TableTextLeft"/>
            </w:pPr>
            <w:r w:rsidRPr="0092212A">
              <w:t>3859</w:t>
            </w:r>
          </w:p>
        </w:tc>
        <w:tc>
          <w:tcPr>
            <w:tcW w:w="1928" w:type="dxa"/>
          </w:tcPr>
          <w:p w14:paraId="31628C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AA73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2EF3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C5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616C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C7446" w14:textId="77777777" w:rsidR="0092212A" w:rsidRPr="0092212A" w:rsidRDefault="0092212A" w:rsidP="00C00951">
            <w:pPr>
              <w:pStyle w:val="TableTextLeft"/>
            </w:pPr>
            <w:r w:rsidRPr="0092212A">
              <w:t>3860</w:t>
            </w:r>
          </w:p>
        </w:tc>
        <w:tc>
          <w:tcPr>
            <w:tcW w:w="1928" w:type="dxa"/>
          </w:tcPr>
          <w:p w14:paraId="2B959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8D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6CAE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70F4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E359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9EAAC8" w14:textId="77777777" w:rsidR="0092212A" w:rsidRPr="0092212A" w:rsidRDefault="0092212A" w:rsidP="00C00951">
            <w:pPr>
              <w:pStyle w:val="TableTextLeft"/>
            </w:pPr>
            <w:r w:rsidRPr="0092212A">
              <w:t>3862</w:t>
            </w:r>
          </w:p>
        </w:tc>
        <w:tc>
          <w:tcPr>
            <w:tcW w:w="1928" w:type="dxa"/>
          </w:tcPr>
          <w:p w14:paraId="0C0A8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D30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AF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8F56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A13F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FAD2D7" w14:textId="77777777" w:rsidR="0092212A" w:rsidRPr="0092212A" w:rsidRDefault="0092212A" w:rsidP="00C00951">
            <w:pPr>
              <w:pStyle w:val="TableTextLeft"/>
            </w:pPr>
            <w:r w:rsidRPr="0092212A">
              <w:t>3864</w:t>
            </w:r>
          </w:p>
        </w:tc>
        <w:tc>
          <w:tcPr>
            <w:tcW w:w="1928" w:type="dxa"/>
          </w:tcPr>
          <w:p w14:paraId="32776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11AD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3D3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B5FF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FC8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AA05A09" w14:textId="77777777" w:rsidR="0092212A" w:rsidRPr="0092212A" w:rsidRDefault="0092212A" w:rsidP="00C00951">
            <w:pPr>
              <w:pStyle w:val="TableTextLeft"/>
            </w:pPr>
            <w:r w:rsidRPr="0092212A">
              <w:t>3865</w:t>
            </w:r>
          </w:p>
        </w:tc>
        <w:tc>
          <w:tcPr>
            <w:tcW w:w="1928" w:type="dxa"/>
          </w:tcPr>
          <w:p w14:paraId="54AAF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EAAC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69FD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2FF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D00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48B08C" w14:textId="77777777" w:rsidR="0092212A" w:rsidRPr="0092212A" w:rsidRDefault="0092212A" w:rsidP="00C00951">
            <w:pPr>
              <w:pStyle w:val="TableTextLeft"/>
            </w:pPr>
            <w:r w:rsidRPr="0092212A">
              <w:t>3869</w:t>
            </w:r>
          </w:p>
        </w:tc>
        <w:tc>
          <w:tcPr>
            <w:tcW w:w="1928" w:type="dxa"/>
          </w:tcPr>
          <w:p w14:paraId="19A9D8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E2B6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57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5A0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78599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98206" w14:textId="77777777" w:rsidR="0092212A" w:rsidRPr="0092212A" w:rsidRDefault="0092212A" w:rsidP="00C00951">
            <w:pPr>
              <w:pStyle w:val="TableTextLeft"/>
            </w:pPr>
            <w:r w:rsidRPr="0092212A">
              <w:t>3870</w:t>
            </w:r>
          </w:p>
        </w:tc>
        <w:tc>
          <w:tcPr>
            <w:tcW w:w="1928" w:type="dxa"/>
          </w:tcPr>
          <w:p w14:paraId="5F9DD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40A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B4F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022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0D7B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12BBCC" w14:textId="77777777" w:rsidR="0092212A" w:rsidRPr="0092212A" w:rsidRDefault="0092212A" w:rsidP="00C00951">
            <w:pPr>
              <w:pStyle w:val="TableTextLeft"/>
            </w:pPr>
            <w:r w:rsidRPr="0092212A">
              <w:t>3871</w:t>
            </w:r>
          </w:p>
        </w:tc>
        <w:tc>
          <w:tcPr>
            <w:tcW w:w="1928" w:type="dxa"/>
          </w:tcPr>
          <w:p w14:paraId="4FBB39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A667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6CE88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6A6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49A1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9D724" w14:textId="77777777" w:rsidR="0092212A" w:rsidRPr="0092212A" w:rsidRDefault="0092212A" w:rsidP="00C00951">
            <w:pPr>
              <w:pStyle w:val="TableTextLeft"/>
            </w:pPr>
            <w:r w:rsidRPr="0092212A">
              <w:t>3873</w:t>
            </w:r>
          </w:p>
        </w:tc>
        <w:tc>
          <w:tcPr>
            <w:tcW w:w="1928" w:type="dxa"/>
          </w:tcPr>
          <w:p w14:paraId="6DFF49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AE1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403B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3C38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299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CFBF55" w14:textId="77777777" w:rsidR="0092212A" w:rsidRPr="0092212A" w:rsidRDefault="0092212A" w:rsidP="00C00951">
            <w:pPr>
              <w:pStyle w:val="TableTextLeft"/>
            </w:pPr>
            <w:r w:rsidRPr="0092212A">
              <w:t>3874</w:t>
            </w:r>
          </w:p>
        </w:tc>
        <w:tc>
          <w:tcPr>
            <w:tcW w:w="1928" w:type="dxa"/>
          </w:tcPr>
          <w:p w14:paraId="26EC0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A0E5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81FA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B80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F47C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0A9837" w14:textId="77777777" w:rsidR="0092212A" w:rsidRPr="0092212A" w:rsidRDefault="0092212A" w:rsidP="00C00951">
            <w:pPr>
              <w:pStyle w:val="TableTextLeft"/>
            </w:pPr>
            <w:r w:rsidRPr="0092212A">
              <w:t>3875</w:t>
            </w:r>
          </w:p>
        </w:tc>
        <w:tc>
          <w:tcPr>
            <w:tcW w:w="1928" w:type="dxa"/>
          </w:tcPr>
          <w:p w14:paraId="167E4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B2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745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A49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E403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975D2" w14:textId="77777777" w:rsidR="0092212A" w:rsidRPr="0092212A" w:rsidRDefault="0092212A" w:rsidP="00C00951">
            <w:pPr>
              <w:pStyle w:val="TableTextLeft"/>
            </w:pPr>
            <w:r w:rsidRPr="0092212A">
              <w:t>3878</w:t>
            </w:r>
          </w:p>
        </w:tc>
        <w:tc>
          <w:tcPr>
            <w:tcW w:w="1928" w:type="dxa"/>
          </w:tcPr>
          <w:p w14:paraId="6209D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8AE4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5A1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9D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D42C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55150E" w14:textId="77777777" w:rsidR="0092212A" w:rsidRPr="0092212A" w:rsidRDefault="0092212A" w:rsidP="00C00951">
            <w:pPr>
              <w:pStyle w:val="TableTextLeft"/>
            </w:pPr>
            <w:r w:rsidRPr="0092212A">
              <w:t>3880</w:t>
            </w:r>
          </w:p>
        </w:tc>
        <w:tc>
          <w:tcPr>
            <w:tcW w:w="1928" w:type="dxa"/>
          </w:tcPr>
          <w:p w14:paraId="7F15C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98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97E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40325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53582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DA4BF" w14:textId="77777777" w:rsidR="0092212A" w:rsidRPr="0092212A" w:rsidRDefault="0092212A" w:rsidP="00C00951">
            <w:pPr>
              <w:pStyle w:val="TableTextLeft"/>
            </w:pPr>
            <w:r w:rsidRPr="0092212A">
              <w:t>3882</w:t>
            </w:r>
          </w:p>
        </w:tc>
        <w:tc>
          <w:tcPr>
            <w:tcW w:w="1928" w:type="dxa"/>
          </w:tcPr>
          <w:p w14:paraId="59360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198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59AC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3B9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CA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68BA9C" w14:textId="77777777" w:rsidR="0092212A" w:rsidRPr="0092212A" w:rsidRDefault="0092212A" w:rsidP="00C00951">
            <w:pPr>
              <w:pStyle w:val="TableTextLeft"/>
            </w:pPr>
            <w:r w:rsidRPr="0092212A">
              <w:t>3885</w:t>
            </w:r>
          </w:p>
        </w:tc>
        <w:tc>
          <w:tcPr>
            <w:tcW w:w="1928" w:type="dxa"/>
          </w:tcPr>
          <w:p w14:paraId="0ACBDD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00F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482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DF00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F79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614F3" w14:textId="77777777" w:rsidR="0092212A" w:rsidRPr="0092212A" w:rsidRDefault="0092212A" w:rsidP="00C00951">
            <w:pPr>
              <w:pStyle w:val="TableTextLeft"/>
            </w:pPr>
            <w:r w:rsidRPr="0092212A">
              <w:t>3886</w:t>
            </w:r>
          </w:p>
        </w:tc>
        <w:tc>
          <w:tcPr>
            <w:tcW w:w="1928" w:type="dxa"/>
          </w:tcPr>
          <w:p w14:paraId="126E94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40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9968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4AB5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E57E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CDD70" w14:textId="77777777" w:rsidR="0092212A" w:rsidRPr="0092212A" w:rsidRDefault="0092212A" w:rsidP="00C00951">
            <w:pPr>
              <w:pStyle w:val="TableTextLeft"/>
            </w:pPr>
            <w:r w:rsidRPr="0092212A">
              <w:t>3887</w:t>
            </w:r>
          </w:p>
        </w:tc>
        <w:tc>
          <w:tcPr>
            <w:tcW w:w="1928" w:type="dxa"/>
          </w:tcPr>
          <w:p w14:paraId="4017CC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0D61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58E6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8199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31C69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205B9B" w14:textId="77777777" w:rsidR="0092212A" w:rsidRPr="0092212A" w:rsidRDefault="0092212A" w:rsidP="00C00951">
            <w:pPr>
              <w:pStyle w:val="TableTextLeft"/>
            </w:pPr>
            <w:r w:rsidRPr="0092212A">
              <w:t>3888</w:t>
            </w:r>
          </w:p>
        </w:tc>
        <w:tc>
          <w:tcPr>
            <w:tcW w:w="1928" w:type="dxa"/>
          </w:tcPr>
          <w:p w14:paraId="466748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5C5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E96E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19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0A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C5751" w14:textId="77777777" w:rsidR="0092212A" w:rsidRPr="0092212A" w:rsidRDefault="0092212A" w:rsidP="00C00951">
            <w:pPr>
              <w:pStyle w:val="TableTextLeft"/>
            </w:pPr>
            <w:r w:rsidRPr="0092212A">
              <w:t>3889</w:t>
            </w:r>
          </w:p>
        </w:tc>
        <w:tc>
          <w:tcPr>
            <w:tcW w:w="1928" w:type="dxa"/>
          </w:tcPr>
          <w:p w14:paraId="42CE6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EC34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93BF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114B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25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C6458" w14:textId="77777777" w:rsidR="0092212A" w:rsidRPr="0092212A" w:rsidRDefault="0092212A" w:rsidP="00C00951">
            <w:pPr>
              <w:pStyle w:val="TableTextLeft"/>
            </w:pPr>
            <w:r w:rsidRPr="0092212A">
              <w:t>3890</w:t>
            </w:r>
          </w:p>
        </w:tc>
        <w:tc>
          <w:tcPr>
            <w:tcW w:w="1928" w:type="dxa"/>
          </w:tcPr>
          <w:p w14:paraId="5B323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96F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60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C12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9B46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FFD5A8" w14:textId="77777777" w:rsidR="0092212A" w:rsidRPr="0092212A" w:rsidRDefault="0092212A" w:rsidP="00C00951">
            <w:pPr>
              <w:pStyle w:val="TableTextLeft"/>
            </w:pPr>
            <w:r w:rsidRPr="0092212A">
              <w:t>3891</w:t>
            </w:r>
          </w:p>
        </w:tc>
        <w:tc>
          <w:tcPr>
            <w:tcW w:w="1928" w:type="dxa"/>
          </w:tcPr>
          <w:p w14:paraId="33B461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1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8319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85F8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61EE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E019F8" w14:textId="77777777" w:rsidR="0092212A" w:rsidRPr="0092212A" w:rsidRDefault="0092212A" w:rsidP="00C00951">
            <w:pPr>
              <w:pStyle w:val="TableTextLeft"/>
            </w:pPr>
            <w:r w:rsidRPr="0092212A">
              <w:t>3892</w:t>
            </w:r>
          </w:p>
        </w:tc>
        <w:tc>
          <w:tcPr>
            <w:tcW w:w="1928" w:type="dxa"/>
          </w:tcPr>
          <w:p w14:paraId="37510E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B80B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EA59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4C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CF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10CBB6" w14:textId="77777777" w:rsidR="0092212A" w:rsidRPr="0092212A" w:rsidRDefault="0092212A" w:rsidP="00C00951">
            <w:pPr>
              <w:pStyle w:val="TableTextLeft"/>
            </w:pPr>
            <w:r w:rsidRPr="0092212A">
              <w:t>3893</w:t>
            </w:r>
          </w:p>
        </w:tc>
        <w:tc>
          <w:tcPr>
            <w:tcW w:w="1928" w:type="dxa"/>
          </w:tcPr>
          <w:p w14:paraId="6D63D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7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2F21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257E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035D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F5FE9B" w14:textId="77777777" w:rsidR="0092212A" w:rsidRPr="0092212A" w:rsidRDefault="0092212A" w:rsidP="00C00951">
            <w:pPr>
              <w:pStyle w:val="TableTextLeft"/>
            </w:pPr>
            <w:r w:rsidRPr="0092212A">
              <w:t>3895</w:t>
            </w:r>
          </w:p>
        </w:tc>
        <w:tc>
          <w:tcPr>
            <w:tcW w:w="1928" w:type="dxa"/>
          </w:tcPr>
          <w:p w14:paraId="1A3545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C258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FE0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E27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18C4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213BA2" w14:textId="77777777" w:rsidR="0092212A" w:rsidRPr="0092212A" w:rsidRDefault="0092212A" w:rsidP="00C00951">
            <w:pPr>
              <w:pStyle w:val="TableTextLeft"/>
            </w:pPr>
            <w:r w:rsidRPr="0092212A">
              <w:t>3896</w:t>
            </w:r>
          </w:p>
        </w:tc>
        <w:tc>
          <w:tcPr>
            <w:tcW w:w="1928" w:type="dxa"/>
          </w:tcPr>
          <w:p w14:paraId="6BF98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7A9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C2A5D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4AA7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9F7A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46A64B" w14:textId="77777777" w:rsidR="0092212A" w:rsidRPr="0092212A" w:rsidRDefault="0092212A" w:rsidP="00C00951">
            <w:pPr>
              <w:pStyle w:val="TableTextLeft"/>
            </w:pPr>
            <w:r w:rsidRPr="0092212A">
              <w:t>3898</w:t>
            </w:r>
          </w:p>
        </w:tc>
        <w:tc>
          <w:tcPr>
            <w:tcW w:w="1928" w:type="dxa"/>
          </w:tcPr>
          <w:p w14:paraId="01663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F157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B0B2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05E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F181C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EE1A60" w14:textId="77777777" w:rsidR="0092212A" w:rsidRPr="0092212A" w:rsidRDefault="0092212A" w:rsidP="00C00951">
            <w:pPr>
              <w:pStyle w:val="TableTextLeft"/>
            </w:pPr>
            <w:r w:rsidRPr="0092212A">
              <w:t>3900</w:t>
            </w:r>
          </w:p>
        </w:tc>
        <w:tc>
          <w:tcPr>
            <w:tcW w:w="1928" w:type="dxa"/>
          </w:tcPr>
          <w:p w14:paraId="52769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CC2E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2709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B663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B262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8849B" w14:textId="77777777" w:rsidR="0092212A" w:rsidRPr="0092212A" w:rsidRDefault="0092212A" w:rsidP="00C00951">
            <w:pPr>
              <w:pStyle w:val="TableTextLeft"/>
            </w:pPr>
            <w:r w:rsidRPr="0092212A">
              <w:t>3902</w:t>
            </w:r>
          </w:p>
        </w:tc>
        <w:tc>
          <w:tcPr>
            <w:tcW w:w="1928" w:type="dxa"/>
          </w:tcPr>
          <w:p w14:paraId="30D3E8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8982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2540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8E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AD71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7EDAC2" w14:textId="77777777" w:rsidR="0092212A" w:rsidRPr="0092212A" w:rsidRDefault="0092212A" w:rsidP="00C00951">
            <w:pPr>
              <w:pStyle w:val="TableTextLeft"/>
            </w:pPr>
            <w:r w:rsidRPr="0092212A">
              <w:t>3903</w:t>
            </w:r>
          </w:p>
        </w:tc>
        <w:tc>
          <w:tcPr>
            <w:tcW w:w="1928" w:type="dxa"/>
          </w:tcPr>
          <w:p w14:paraId="5B9B32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F1E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B20C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854B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E9B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F076FC" w14:textId="77777777" w:rsidR="0092212A" w:rsidRPr="0092212A" w:rsidRDefault="0092212A" w:rsidP="00C00951">
            <w:pPr>
              <w:pStyle w:val="TableTextLeft"/>
            </w:pPr>
            <w:r w:rsidRPr="0092212A">
              <w:lastRenderedPageBreak/>
              <w:t>3904</w:t>
            </w:r>
          </w:p>
        </w:tc>
        <w:tc>
          <w:tcPr>
            <w:tcW w:w="1928" w:type="dxa"/>
          </w:tcPr>
          <w:p w14:paraId="06118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246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720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5EC6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2F0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D14C7" w14:textId="77777777" w:rsidR="0092212A" w:rsidRPr="0092212A" w:rsidRDefault="0092212A" w:rsidP="00C00951">
            <w:pPr>
              <w:pStyle w:val="TableTextLeft"/>
            </w:pPr>
            <w:r w:rsidRPr="0092212A">
              <w:t>3909</w:t>
            </w:r>
          </w:p>
        </w:tc>
        <w:tc>
          <w:tcPr>
            <w:tcW w:w="1928" w:type="dxa"/>
          </w:tcPr>
          <w:p w14:paraId="0582D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B9A2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5E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75CC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EB1D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7C8D2" w14:textId="77777777" w:rsidR="0092212A" w:rsidRPr="0092212A" w:rsidRDefault="0092212A" w:rsidP="00C00951">
            <w:pPr>
              <w:pStyle w:val="TableTextLeft"/>
            </w:pPr>
            <w:r w:rsidRPr="0092212A">
              <w:t>3910</w:t>
            </w:r>
          </w:p>
        </w:tc>
        <w:tc>
          <w:tcPr>
            <w:tcW w:w="1928" w:type="dxa"/>
          </w:tcPr>
          <w:p w14:paraId="6E2014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CAE7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6248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8F2E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E7C7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E26CA7" w14:textId="77777777" w:rsidR="0092212A" w:rsidRPr="0092212A" w:rsidRDefault="0092212A" w:rsidP="00C00951">
            <w:pPr>
              <w:pStyle w:val="TableTextLeft"/>
            </w:pPr>
            <w:r w:rsidRPr="0092212A">
              <w:t>3911</w:t>
            </w:r>
          </w:p>
        </w:tc>
        <w:tc>
          <w:tcPr>
            <w:tcW w:w="1928" w:type="dxa"/>
          </w:tcPr>
          <w:p w14:paraId="5D6F2B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CD8DF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04FB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3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C58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00B05" w14:textId="77777777" w:rsidR="0092212A" w:rsidRPr="0092212A" w:rsidRDefault="0092212A" w:rsidP="00C00951">
            <w:pPr>
              <w:pStyle w:val="TableTextLeft"/>
            </w:pPr>
            <w:r w:rsidRPr="0092212A">
              <w:t>3912</w:t>
            </w:r>
          </w:p>
        </w:tc>
        <w:tc>
          <w:tcPr>
            <w:tcW w:w="1928" w:type="dxa"/>
          </w:tcPr>
          <w:p w14:paraId="3643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DA0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4B5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AAF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4E44A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E6BA54" w14:textId="77777777" w:rsidR="0092212A" w:rsidRPr="0092212A" w:rsidRDefault="0092212A" w:rsidP="00C00951">
            <w:pPr>
              <w:pStyle w:val="TableTextLeft"/>
            </w:pPr>
            <w:r w:rsidRPr="0092212A">
              <w:t>3913</w:t>
            </w:r>
          </w:p>
        </w:tc>
        <w:tc>
          <w:tcPr>
            <w:tcW w:w="1928" w:type="dxa"/>
          </w:tcPr>
          <w:p w14:paraId="7F86DD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06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0A6B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D2BA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94A8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AB5FF3" w14:textId="77777777" w:rsidR="0092212A" w:rsidRPr="0092212A" w:rsidRDefault="0092212A" w:rsidP="00C00951">
            <w:pPr>
              <w:pStyle w:val="TableTextLeft"/>
            </w:pPr>
            <w:r w:rsidRPr="0092212A">
              <w:t>3915</w:t>
            </w:r>
          </w:p>
        </w:tc>
        <w:tc>
          <w:tcPr>
            <w:tcW w:w="1928" w:type="dxa"/>
          </w:tcPr>
          <w:p w14:paraId="278CE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4BC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D258F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F171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0FD39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190CC2" w14:textId="77777777" w:rsidR="0092212A" w:rsidRPr="0092212A" w:rsidRDefault="0092212A" w:rsidP="00C00951">
            <w:pPr>
              <w:pStyle w:val="TableTextLeft"/>
            </w:pPr>
            <w:r w:rsidRPr="0092212A">
              <w:t>3916</w:t>
            </w:r>
          </w:p>
        </w:tc>
        <w:tc>
          <w:tcPr>
            <w:tcW w:w="1928" w:type="dxa"/>
          </w:tcPr>
          <w:p w14:paraId="6B0B4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07A6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BB1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A05DD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344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43E84" w14:textId="77777777" w:rsidR="0092212A" w:rsidRPr="0092212A" w:rsidRDefault="0092212A" w:rsidP="00C00951">
            <w:pPr>
              <w:pStyle w:val="TableTextLeft"/>
            </w:pPr>
            <w:r w:rsidRPr="0092212A">
              <w:t>3918</w:t>
            </w:r>
          </w:p>
        </w:tc>
        <w:tc>
          <w:tcPr>
            <w:tcW w:w="1928" w:type="dxa"/>
          </w:tcPr>
          <w:p w14:paraId="6F4F0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444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6A1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B76F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28D06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A29585" w14:textId="77777777" w:rsidR="0092212A" w:rsidRPr="0092212A" w:rsidRDefault="0092212A" w:rsidP="00C00951">
            <w:pPr>
              <w:pStyle w:val="TableTextLeft"/>
            </w:pPr>
            <w:r w:rsidRPr="0092212A">
              <w:t>3919</w:t>
            </w:r>
          </w:p>
        </w:tc>
        <w:tc>
          <w:tcPr>
            <w:tcW w:w="1928" w:type="dxa"/>
          </w:tcPr>
          <w:p w14:paraId="1C4F0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E25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F0A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F2F1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129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D03C77" w14:textId="77777777" w:rsidR="0092212A" w:rsidRPr="0092212A" w:rsidRDefault="0092212A" w:rsidP="00C00951">
            <w:pPr>
              <w:pStyle w:val="TableTextLeft"/>
            </w:pPr>
            <w:r w:rsidRPr="0092212A">
              <w:t>3920</w:t>
            </w:r>
          </w:p>
        </w:tc>
        <w:tc>
          <w:tcPr>
            <w:tcW w:w="1928" w:type="dxa"/>
          </w:tcPr>
          <w:p w14:paraId="1CAC5F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D582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CD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881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1421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40AC30" w14:textId="77777777" w:rsidR="0092212A" w:rsidRPr="0092212A" w:rsidRDefault="0092212A" w:rsidP="00C00951">
            <w:pPr>
              <w:pStyle w:val="TableTextLeft"/>
            </w:pPr>
            <w:r w:rsidRPr="0092212A">
              <w:t>3921</w:t>
            </w:r>
          </w:p>
        </w:tc>
        <w:tc>
          <w:tcPr>
            <w:tcW w:w="1928" w:type="dxa"/>
          </w:tcPr>
          <w:p w14:paraId="7C1AB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7B7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FF69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72F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A60A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52C76F" w14:textId="77777777" w:rsidR="0092212A" w:rsidRPr="0092212A" w:rsidRDefault="0092212A" w:rsidP="00C00951">
            <w:pPr>
              <w:pStyle w:val="TableTextLeft"/>
            </w:pPr>
            <w:r w:rsidRPr="0092212A">
              <w:t>3922</w:t>
            </w:r>
          </w:p>
        </w:tc>
        <w:tc>
          <w:tcPr>
            <w:tcW w:w="1928" w:type="dxa"/>
          </w:tcPr>
          <w:p w14:paraId="05B9C4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BB8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E48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2E9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345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F98EF9" w14:textId="77777777" w:rsidR="0092212A" w:rsidRPr="0092212A" w:rsidRDefault="0092212A" w:rsidP="00C00951">
            <w:pPr>
              <w:pStyle w:val="TableTextLeft"/>
            </w:pPr>
            <w:r w:rsidRPr="0092212A">
              <w:t>3923</w:t>
            </w:r>
          </w:p>
        </w:tc>
        <w:tc>
          <w:tcPr>
            <w:tcW w:w="1928" w:type="dxa"/>
          </w:tcPr>
          <w:p w14:paraId="3FEED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9E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8CD6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0E2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7DE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513EE6" w14:textId="77777777" w:rsidR="0092212A" w:rsidRPr="0092212A" w:rsidRDefault="0092212A" w:rsidP="00C00951">
            <w:pPr>
              <w:pStyle w:val="TableTextLeft"/>
            </w:pPr>
            <w:r w:rsidRPr="0092212A">
              <w:t>3925</w:t>
            </w:r>
          </w:p>
        </w:tc>
        <w:tc>
          <w:tcPr>
            <w:tcW w:w="1928" w:type="dxa"/>
          </w:tcPr>
          <w:p w14:paraId="2AE6C6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10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1DF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BB7B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2353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5E1527" w14:textId="77777777" w:rsidR="0092212A" w:rsidRPr="0092212A" w:rsidRDefault="0092212A" w:rsidP="00C00951">
            <w:pPr>
              <w:pStyle w:val="TableTextLeft"/>
            </w:pPr>
            <w:r w:rsidRPr="0092212A">
              <w:t>3926</w:t>
            </w:r>
          </w:p>
        </w:tc>
        <w:tc>
          <w:tcPr>
            <w:tcW w:w="1928" w:type="dxa"/>
          </w:tcPr>
          <w:p w14:paraId="1E5E5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5721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F2CB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82DB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9936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059CB" w14:textId="77777777" w:rsidR="0092212A" w:rsidRPr="0092212A" w:rsidRDefault="0092212A" w:rsidP="00C00951">
            <w:pPr>
              <w:pStyle w:val="TableTextLeft"/>
            </w:pPr>
            <w:r w:rsidRPr="0092212A">
              <w:t>3927</w:t>
            </w:r>
          </w:p>
        </w:tc>
        <w:tc>
          <w:tcPr>
            <w:tcW w:w="1928" w:type="dxa"/>
          </w:tcPr>
          <w:p w14:paraId="66919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265B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85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7A5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C513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D23CB8" w14:textId="77777777" w:rsidR="0092212A" w:rsidRPr="0092212A" w:rsidRDefault="0092212A" w:rsidP="00C00951">
            <w:pPr>
              <w:pStyle w:val="TableTextLeft"/>
            </w:pPr>
            <w:r w:rsidRPr="0092212A">
              <w:t>3928</w:t>
            </w:r>
          </w:p>
        </w:tc>
        <w:tc>
          <w:tcPr>
            <w:tcW w:w="1928" w:type="dxa"/>
          </w:tcPr>
          <w:p w14:paraId="64704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1FEAE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A32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13E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E3D9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89FB54" w14:textId="77777777" w:rsidR="0092212A" w:rsidRPr="0092212A" w:rsidRDefault="0092212A" w:rsidP="00C00951">
            <w:pPr>
              <w:pStyle w:val="TableTextLeft"/>
            </w:pPr>
            <w:r w:rsidRPr="0092212A">
              <w:t>3929</w:t>
            </w:r>
          </w:p>
        </w:tc>
        <w:tc>
          <w:tcPr>
            <w:tcW w:w="1928" w:type="dxa"/>
          </w:tcPr>
          <w:p w14:paraId="0B7B99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BFE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420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2350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3142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ED3074" w14:textId="77777777" w:rsidR="0092212A" w:rsidRPr="0092212A" w:rsidRDefault="0092212A" w:rsidP="00C00951">
            <w:pPr>
              <w:pStyle w:val="TableTextLeft"/>
            </w:pPr>
            <w:r w:rsidRPr="0092212A">
              <w:t>3930</w:t>
            </w:r>
          </w:p>
        </w:tc>
        <w:tc>
          <w:tcPr>
            <w:tcW w:w="1928" w:type="dxa"/>
          </w:tcPr>
          <w:p w14:paraId="0568BC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0A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0A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5AB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2A5F2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D83713" w14:textId="77777777" w:rsidR="0092212A" w:rsidRPr="0092212A" w:rsidRDefault="0092212A" w:rsidP="00C00951">
            <w:pPr>
              <w:pStyle w:val="TableTextLeft"/>
            </w:pPr>
            <w:r w:rsidRPr="0092212A">
              <w:t>3931</w:t>
            </w:r>
          </w:p>
        </w:tc>
        <w:tc>
          <w:tcPr>
            <w:tcW w:w="1928" w:type="dxa"/>
          </w:tcPr>
          <w:p w14:paraId="70C5A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62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C7F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B38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2583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421DAD" w14:textId="77777777" w:rsidR="0092212A" w:rsidRPr="0092212A" w:rsidRDefault="0092212A" w:rsidP="00C00951">
            <w:pPr>
              <w:pStyle w:val="TableTextLeft"/>
            </w:pPr>
            <w:r w:rsidRPr="0092212A">
              <w:t>3933</w:t>
            </w:r>
          </w:p>
        </w:tc>
        <w:tc>
          <w:tcPr>
            <w:tcW w:w="1928" w:type="dxa"/>
          </w:tcPr>
          <w:p w14:paraId="2A7965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E3FFE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16A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8165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814D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40D170" w14:textId="77777777" w:rsidR="0092212A" w:rsidRPr="0092212A" w:rsidRDefault="0092212A" w:rsidP="00C00951">
            <w:pPr>
              <w:pStyle w:val="TableTextLeft"/>
            </w:pPr>
            <w:r w:rsidRPr="0092212A">
              <w:t>3934</w:t>
            </w:r>
          </w:p>
        </w:tc>
        <w:tc>
          <w:tcPr>
            <w:tcW w:w="1928" w:type="dxa"/>
          </w:tcPr>
          <w:p w14:paraId="62AF7D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7B9E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724A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A79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3D3F7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81F727" w14:textId="77777777" w:rsidR="0092212A" w:rsidRPr="0092212A" w:rsidRDefault="0092212A" w:rsidP="00C00951">
            <w:pPr>
              <w:pStyle w:val="TableTextLeft"/>
            </w:pPr>
            <w:r w:rsidRPr="0092212A">
              <w:t>3936</w:t>
            </w:r>
          </w:p>
        </w:tc>
        <w:tc>
          <w:tcPr>
            <w:tcW w:w="1928" w:type="dxa"/>
          </w:tcPr>
          <w:p w14:paraId="77F356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D4FAE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D495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6B5C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C5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D605F" w14:textId="77777777" w:rsidR="0092212A" w:rsidRPr="0092212A" w:rsidRDefault="0092212A" w:rsidP="00C00951">
            <w:pPr>
              <w:pStyle w:val="TableTextLeft"/>
            </w:pPr>
            <w:r w:rsidRPr="0092212A">
              <w:t>3937</w:t>
            </w:r>
          </w:p>
        </w:tc>
        <w:tc>
          <w:tcPr>
            <w:tcW w:w="1928" w:type="dxa"/>
          </w:tcPr>
          <w:p w14:paraId="12F70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1B80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2D66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CD9F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A9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BEEE4" w14:textId="77777777" w:rsidR="0092212A" w:rsidRPr="0092212A" w:rsidRDefault="0092212A" w:rsidP="00C00951">
            <w:pPr>
              <w:pStyle w:val="TableTextLeft"/>
            </w:pPr>
            <w:r w:rsidRPr="0092212A">
              <w:t>3938</w:t>
            </w:r>
          </w:p>
        </w:tc>
        <w:tc>
          <w:tcPr>
            <w:tcW w:w="1928" w:type="dxa"/>
          </w:tcPr>
          <w:p w14:paraId="6E186A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CB1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6F3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D46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86E8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236F6" w14:textId="77777777" w:rsidR="0092212A" w:rsidRPr="0092212A" w:rsidRDefault="0092212A" w:rsidP="00C00951">
            <w:pPr>
              <w:pStyle w:val="TableTextLeft"/>
            </w:pPr>
            <w:r w:rsidRPr="0092212A">
              <w:t>3939</w:t>
            </w:r>
          </w:p>
        </w:tc>
        <w:tc>
          <w:tcPr>
            <w:tcW w:w="1928" w:type="dxa"/>
          </w:tcPr>
          <w:p w14:paraId="57B352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7128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2EB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3306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9E58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995A70" w14:textId="77777777" w:rsidR="0092212A" w:rsidRPr="0092212A" w:rsidRDefault="0092212A" w:rsidP="00C00951">
            <w:pPr>
              <w:pStyle w:val="TableTextLeft"/>
            </w:pPr>
            <w:r w:rsidRPr="0092212A">
              <w:t>3940</w:t>
            </w:r>
          </w:p>
        </w:tc>
        <w:tc>
          <w:tcPr>
            <w:tcW w:w="1928" w:type="dxa"/>
          </w:tcPr>
          <w:p w14:paraId="232F6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3D34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17A1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B10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A8EF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B841F7" w14:textId="77777777" w:rsidR="0092212A" w:rsidRPr="0092212A" w:rsidRDefault="0092212A" w:rsidP="00C00951">
            <w:pPr>
              <w:pStyle w:val="TableTextLeft"/>
            </w:pPr>
            <w:r w:rsidRPr="0092212A">
              <w:t>3941</w:t>
            </w:r>
          </w:p>
        </w:tc>
        <w:tc>
          <w:tcPr>
            <w:tcW w:w="1928" w:type="dxa"/>
          </w:tcPr>
          <w:p w14:paraId="29C75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46C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BF6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E30E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68DF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F12774" w14:textId="77777777" w:rsidR="0092212A" w:rsidRPr="0092212A" w:rsidRDefault="0092212A" w:rsidP="00C00951">
            <w:pPr>
              <w:pStyle w:val="TableTextLeft"/>
            </w:pPr>
            <w:r w:rsidRPr="0092212A">
              <w:t>3942</w:t>
            </w:r>
          </w:p>
        </w:tc>
        <w:tc>
          <w:tcPr>
            <w:tcW w:w="1928" w:type="dxa"/>
          </w:tcPr>
          <w:p w14:paraId="26835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7D5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0994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34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514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5C82F8" w14:textId="77777777" w:rsidR="0092212A" w:rsidRPr="0092212A" w:rsidRDefault="0092212A" w:rsidP="00C00951">
            <w:pPr>
              <w:pStyle w:val="TableTextLeft"/>
            </w:pPr>
            <w:r w:rsidRPr="0092212A">
              <w:t>3943</w:t>
            </w:r>
          </w:p>
        </w:tc>
        <w:tc>
          <w:tcPr>
            <w:tcW w:w="1928" w:type="dxa"/>
          </w:tcPr>
          <w:p w14:paraId="22194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3022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AB2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9CC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868C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337D7D0" w14:textId="77777777" w:rsidR="0092212A" w:rsidRPr="0092212A" w:rsidRDefault="0092212A" w:rsidP="00C00951">
            <w:pPr>
              <w:pStyle w:val="TableTextLeft"/>
            </w:pPr>
            <w:r w:rsidRPr="0092212A">
              <w:t>3944</w:t>
            </w:r>
          </w:p>
        </w:tc>
        <w:tc>
          <w:tcPr>
            <w:tcW w:w="1928" w:type="dxa"/>
          </w:tcPr>
          <w:p w14:paraId="505F0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D89E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4D4F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FA97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4393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C0BECA" w14:textId="77777777" w:rsidR="0092212A" w:rsidRPr="0092212A" w:rsidRDefault="0092212A" w:rsidP="00C00951">
            <w:pPr>
              <w:pStyle w:val="TableTextLeft"/>
            </w:pPr>
            <w:r w:rsidRPr="0092212A">
              <w:t>3945</w:t>
            </w:r>
          </w:p>
        </w:tc>
        <w:tc>
          <w:tcPr>
            <w:tcW w:w="1928" w:type="dxa"/>
          </w:tcPr>
          <w:p w14:paraId="1F63FF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3AC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30E7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29B6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162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6CFC92" w14:textId="77777777" w:rsidR="0092212A" w:rsidRPr="0092212A" w:rsidRDefault="0092212A" w:rsidP="00C00951">
            <w:pPr>
              <w:pStyle w:val="TableTextLeft"/>
            </w:pPr>
            <w:r w:rsidRPr="0092212A">
              <w:t>3946</w:t>
            </w:r>
          </w:p>
        </w:tc>
        <w:tc>
          <w:tcPr>
            <w:tcW w:w="1928" w:type="dxa"/>
          </w:tcPr>
          <w:p w14:paraId="2A220B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329D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C04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CF9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865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2D44BE" w14:textId="77777777" w:rsidR="0092212A" w:rsidRPr="0092212A" w:rsidRDefault="0092212A" w:rsidP="00C00951">
            <w:pPr>
              <w:pStyle w:val="TableTextLeft"/>
            </w:pPr>
            <w:r w:rsidRPr="0092212A">
              <w:t>3950</w:t>
            </w:r>
          </w:p>
        </w:tc>
        <w:tc>
          <w:tcPr>
            <w:tcW w:w="1928" w:type="dxa"/>
          </w:tcPr>
          <w:p w14:paraId="43B31B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2EB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B66F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DD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C226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CD37F8" w14:textId="77777777" w:rsidR="0092212A" w:rsidRPr="0092212A" w:rsidRDefault="0092212A" w:rsidP="00C00951">
            <w:pPr>
              <w:pStyle w:val="TableTextLeft"/>
            </w:pPr>
            <w:r w:rsidRPr="0092212A">
              <w:t>3951</w:t>
            </w:r>
          </w:p>
        </w:tc>
        <w:tc>
          <w:tcPr>
            <w:tcW w:w="1928" w:type="dxa"/>
          </w:tcPr>
          <w:p w14:paraId="26E8E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050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AF82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1BC0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AED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EF13A" w14:textId="77777777" w:rsidR="0092212A" w:rsidRPr="0092212A" w:rsidRDefault="0092212A" w:rsidP="00C00951">
            <w:pPr>
              <w:pStyle w:val="TableTextLeft"/>
            </w:pPr>
            <w:r w:rsidRPr="0092212A">
              <w:t>3953</w:t>
            </w:r>
          </w:p>
        </w:tc>
        <w:tc>
          <w:tcPr>
            <w:tcW w:w="1928" w:type="dxa"/>
          </w:tcPr>
          <w:p w14:paraId="7BB8FA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8189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7AAE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2C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0E7F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E5CA20" w14:textId="77777777" w:rsidR="0092212A" w:rsidRPr="0092212A" w:rsidRDefault="0092212A" w:rsidP="00C00951">
            <w:pPr>
              <w:pStyle w:val="TableTextLeft"/>
            </w:pPr>
            <w:r w:rsidRPr="0092212A">
              <w:lastRenderedPageBreak/>
              <w:t>3954</w:t>
            </w:r>
          </w:p>
        </w:tc>
        <w:tc>
          <w:tcPr>
            <w:tcW w:w="1928" w:type="dxa"/>
          </w:tcPr>
          <w:p w14:paraId="6587EE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E17C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702E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AC4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0417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C45F5" w14:textId="77777777" w:rsidR="0092212A" w:rsidRPr="0092212A" w:rsidRDefault="0092212A" w:rsidP="00C00951">
            <w:pPr>
              <w:pStyle w:val="TableTextLeft"/>
            </w:pPr>
            <w:r w:rsidRPr="0092212A">
              <w:t>3956</w:t>
            </w:r>
          </w:p>
        </w:tc>
        <w:tc>
          <w:tcPr>
            <w:tcW w:w="1928" w:type="dxa"/>
          </w:tcPr>
          <w:p w14:paraId="235480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C14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DF99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03C0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350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0185E1" w14:textId="77777777" w:rsidR="0092212A" w:rsidRPr="0092212A" w:rsidRDefault="0092212A" w:rsidP="00C00951">
            <w:pPr>
              <w:pStyle w:val="TableTextLeft"/>
            </w:pPr>
            <w:r w:rsidRPr="0092212A">
              <w:t>3957</w:t>
            </w:r>
          </w:p>
        </w:tc>
        <w:tc>
          <w:tcPr>
            <w:tcW w:w="1928" w:type="dxa"/>
          </w:tcPr>
          <w:p w14:paraId="4179F8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2C3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E503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5CFE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8500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B49127" w14:textId="77777777" w:rsidR="0092212A" w:rsidRPr="0092212A" w:rsidRDefault="0092212A" w:rsidP="00C00951">
            <w:pPr>
              <w:pStyle w:val="TableTextLeft"/>
            </w:pPr>
            <w:r w:rsidRPr="0092212A">
              <w:t>3958</w:t>
            </w:r>
          </w:p>
        </w:tc>
        <w:tc>
          <w:tcPr>
            <w:tcW w:w="1928" w:type="dxa"/>
          </w:tcPr>
          <w:p w14:paraId="44316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FF8D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49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9A03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CB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FD3A3" w14:textId="77777777" w:rsidR="0092212A" w:rsidRPr="0092212A" w:rsidRDefault="0092212A" w:rsidP="00C00951">
            <w:pPr>
              <w:pStyle w:val="TableTextLeft"/>
            </w:pPr>
            <w:r w:rsidRPr="0092212A">
              <w:t>3959</w:t>
            </w:r>
          </w:p>
        </w:tc>
        <w:tc>
          <w:tcPr>
            <w:tcW w:w="1928" w:type="dxa"/>
          </w:tcPr>
          <w:p w14:paraId="2A16D8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D26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7099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CD06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A219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4EC40" w14:textId="77777777" w:rsidR="0092212A" w:rsidRPr="0092212A" w:rsidRDefault="0092212A" w:rsidP="00C00951">
            <w:pPr>
              <w:pStyle w:val="TableTextLeft"/>
            </w:pPr>
            <w:r w:rsidRPr="0092212A">
              <w:t>3960</w:t>
            </w:r>
          </w:p>
        </w:tc>
        <w:tc>
          <w:tcPr>
            <w:tcW w:w="1928" w:type="dxa"/>
          </w:tcPr>
          <w:p w14:paraId="4E482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36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7E1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981D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B444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C9C069" w14:textId="77777777" w:rsidR="0092212A" w:rsidRPr="0092212A" w:rsidRDefault="0092212A" w:rsidP="00C00951">
            <w:pPr>
              <w:pStyle w:val="TableTextLeft"/>
            </w:pPr>
            <w:r w:rsidRPr="0092212A">
              <w:t>3962</w:t>
            </w:r>
          </w:p>
        </w:tc>
        <w:tc>
          <w:tcPr>
            <w:tcW w:w="1928" w:type="dxa"/>
          </w:tcPr>
          <w:p w14:paraId="7AE76D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2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F3E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B278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1B17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AEB198" w14:textId="77777777" w:rsidR="0092212A" w:rsidRPr="0092212A" w:rsidRDefault="0092212A" w:rsidP="00C00951">
            <w:pPr>
              <w:pStyle w:val="TableTextLeft"/>
            </w:pPr>
            <w:r w:rsidRPr="0092212A">
              <w:t>3964</w:t>
            </w:r>
          </w:p>
        </w:tc>
        <w:tc>
          <w:tcPr>
            <w:tcW w:w="1928" w:type="dxa"/>
          </w:tcPr>
          <w:p w14:paraId="34DFF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C4F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E69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526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11D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706848" w14:textId="77777777" w:rsidR="0092212A" w:rsidRPr="0092212A" w:rsidRDefault="0092212A" w:rsidP="00C00951">
            <w:pPr>
              <w:pStyle w:val="TableTextLeft"/>
            </w:pPr>
            <w:r w:rsidRPr="0092212A">
              <w:t>3965</w:t>
            </w:r>
          </w:p>
        </w:tc>
        <w:tc>
          <w:tcPr>
            <w:tcW w:w="1928" w:type="dxa"/>
          </w:tcPr>
          <w:p w14:paraId="245D86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ED3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E28D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4996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12E4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7D2799" w14:textId="77777777" w:rsidR="0092212A" w:rsidRPr="0092212A" w:rsidRDefault="0092212A" w:rsidP="00C00951">
            <w:pPr>
              <w:pStyle w:val="TableTextLeft"/>
            </w:pPr>
            <w:r w:rsidRPr="0092212A">
              <w:t>3966</w:t>
            </w:r>
          </w:p>
        </w:tc>
        <w:tc>
          <w:tcPr>
            <w:tcW w:w="1928" w:type="dxa"/>
          </w:tcPr>
          <w:p w14:paraId="4064D9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0335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E26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7B4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EAB1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D3B6C5" w14:textId="77777777" w:rsidR="0092212A" w:rsidRPr="0092212A" w:rsidRDefault="0092212A" w:rsidP="00C00951">
            <w:pPr>
              <w:pStyle w:val="TableTextLeft"/>
            </w:pPr>
            <w:r w:rsidRPr="0092212A">
              <w:t>3967</w:t>
            </w:r>
          </w:p>
        </w:tc>
        <w:tc>
          <w:tcPr>
            <w:tcW w:w="1928" w:type="dxa"/>
          </w:tcPr>
          <w:p w14:paraId="4F178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E50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817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CF5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00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7A27D" w14:textId="77777777" w:rsidR="0092212A" w:rsidRPr="0092212A" w:rsidRDefault="0092212A" w:rsidP="00C00951">
            <w:pPr>
              <w:pStyle w:val="TableTextLeft"/>
            </w:pPr>
            <w:r w:rsidRPr="0092212A">
              <w:t>3971</w:t>
            </w:r>
          </w:p>
        </w:tc>
        <w:tc>
          <w:tcPr>
            <w:tcW w:w="1928" w:type="dxa"/>
          </w:tcPr>
          <w:p w14:paraId="511150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5C70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480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BFD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5B35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515D0D" w14:textId="77777777" w:rsidR="0092212A" w:rsidRPr="0092212A" w:rsidRDefault="0092212A" w:rsidP="00C00951">
            <w:pPr>
              <w:pStyle w:val="TableTextLeft"/>
            </w:pPr>
            <w:r w:rsidRPr="0092212A">
              <w:t>3975</w:t>
            </w:r>
          </w:p>
        </w:tc>
        <w:tc>
          <w:tcPr>
            <w:tcW w:w="1928" w:type="dxa"/>
          </w:tcPr>
          <w:p w14:paraId="506BA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F628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851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90F6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90F1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245380" w14:textId="77777777" w:rsidR="0092212A" w:rsidRPr="0092212A" w:rsidRDefault="0092212A" w:rsidP="00C00951">
            <w:pPr>
              <w:pStyle w:val="TableTextLeft"/>
            </w:pPr>
            <w:r w:rsidRPr="0092212A">
              <w:t>3976</w:t>
            </w:r>
          </w:p>
        </w:tc>
        <w:tc>
          <w:tcPr>
            <w:tcW w:w="1928" w:type="dxa"/>
          </w:tcPr>
          <w:p w14:paraId="64A42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855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2BB0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2D9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230D7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6956E" w14:textId="77777777" w:rsidR="0092212A" w:rsidRPr="0092212A" w:rsidRDefault="0092212A" w:rsidP="00C00951">
            <w:pPr>
              <w:pStyle w:val="TableTextLeft"/>
            </w:pPr>
            <w:r w:rsidRPr="0092212A">
              <w:t>3977</w:t>
            </w:r>
          </w:p>
        </w:tc>
        <w:tc>
          <w:tcPr>
            <w:tcW w:w="1928" w:type="dxa"/>
          </w:tcPr>
          <w:p w14:paraId="4F1F71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42F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9BD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2E9E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483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B59FE8" w14:textId="77777777" w:rsidR="0092212A" w:rsidRPr="0092212A" w:rsidRDefault="0092212A" w:rsidP="00C00951">
            <w:pPr>
              <w:pStyle w:val="TableTextLeft"/>
            </w:pPr>
            <w:r w:rsidRPr="0092212A">
              <w:t>3978</w:t>
            </w:r>
          </w:p>
        </w:tc>
        <w:tc>
          <w:tcPr>
            <w:tcW w:w="1928" w:type="dxa"/>
          </w:tcPr>
          <w:p w14:paraId="00C43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95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33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79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2D18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257BB3" w14:textId="77777777" w:rsidR="0092212A" w:rsidRPr="0092212A" w:rsidRDefault="0092212A" w:rsidP="00C00951">
            <w:pPr>
              <w:pStyle w:val="TableTextLeft"/>
            </w:pPr>
            <w:r w:rsidRPr="0092212A">
              <w:t>3979</w:t>
            </w:r>
          </w:p>
        </w:tc>
        <w:tc>
          <w:tcPr>
            <w:tcW w:w="1928" w:type="dxa"/>
          </w:tcPr>
          <w:p w14:paraId="0C077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7DCA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C39C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CA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B6A7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1759A4" w14:textId="77777777" w:rsidR="0092212A" w:rsidRPr="0092212A" w:rsidRDefault="0092212A" w:rsidP="00C00951">
            <w:pPr>
              <w:pStyle w:val="TableTextLeft"/>
            </w:pPr>
            <w:r w:rsidRPr="0092212A">
              <w:t>3980</w:t>
            </w:r>
          </w:p>
        </w:tc>
        <w:tc>
          <w:tcPr>
            <w:tcW w:w="1928" w:type="dxa"/>
          </w:tcPr>
          <w:p w14:paraId="1BD6D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2C3A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D6CB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58B2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6C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33A2B8" w14:textId="77777777" w:rsidR="0092212A" w:rsidRPr="0092212A" w:rsidRDefault="0092212A" w:rsidP="00C00951">
            <w:pPr>
              <w:pStyle w:val="TableTextLeft"/>
            </w:pPr>
            <w:r w:rsidRPr="0092212A">
              <w:t>3981</w:t>
            </w:r>
          </w:p>
        </w:tc>
        <w:tc>
          <w:tcPr>
            <w:tcW w:w="1928" w:type="dxa"/>
          </w:tcPr>
          <w:p w14:paraId="17F656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63D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241F0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A4C0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2C1AE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E5512E" w14:textId="77777777" w:rsidR="0092212A" w:rsidRPr="0092212A" w:rsidRDefault="0092212A" w:rsidP="00C00951">
            <w:pPr>
              <w:pStyle w:val="TableTextLeft"/>
            </w:pPr>
            <w:r w:rsidRPr="0092212A">
              <w:t>3984</w:t>
            </w:r>
          </w:p>
        </w:tc>
        <w:tc>
          <w:tcPr>
            <w:tcW w:w="1928" w:type="dxa"/>
          </w:tcPr>
          <w:p w14:paraId="366840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6F2E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562D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11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6142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16EE8" w14:textId="77777777" w:rsidR="0092212A" w:rsidRPr="0092212A" w:rsidRDefault="0092212A" w:rsidP="00C00951">
            <w:pPr>
              <w:pStyle w:val="TableTextLeft"/>
            </w:pPr>
            <w:r w:rsidRPr="0092212A">
              <w:t>3987</w:t>
            </w:r>
          </w:p>
        </w:tc>
        <w:tc>
          <w:tcPr>
            <w:tcW w:w="1928" w:type="dxa"/>
          </w:tcPr>
          <w:p w14:paraId="57D88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3357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C014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E72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D7E7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3B4EA9" w14:textId="77777777" w:rsidR="0092212A" w:rsidRPr="0092212A" w:rsidRDefault="0092212A" w:rsidP="00C00951">
            <w:pPr>
              <w:pStyle w:val="TableTextLeft"/>
            </w:pPr>
            <w:r w:rsidRPr="0092212A">
              <w:t>3988</w:t>
            </w:r>
          </w:p>
        </w:tc>
        <w:tc>
          <w:tcPr>
            <w:tcW w:w="1928" w:type="dxa"/>
          </w:tcPr>
          <w:p w14:paraId="2E458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329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BAE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59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9AD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44922" w14:textId="77777777" w:rsidR="0092212A" w:rsidRPr="0092212A" w:rsidRDefault="0092212A" w:rsidP="00C00951">
            <w:pPr>
              <w:pStyle w:val="TableTextLeft"/>
            </w:pPr>
            <w:r w:rsidRPr="0092212A">
              <w:t>3990</w:t>
            </w:r>
          </w:p>
        </w:tc>
        <w:tc>
          <w:tcPr>
            <w:tcW w:w="1928" w:type="dxa"/>
          </w:tcPr>
          <w:p w14:paraId="06066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FEF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21B4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71A92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234B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095E02" w14:textId="77777777" w:rsidR="0092212A" w:rsidRPr="0092212A" w:rsidRDefault="0092212A" w:rsidP="00C00951">
            <w:pPr>
              <w:pStyle w:val="TableTextLeft"/>
            </w:pPr>
            <w:r w:rsidRPr="0092212A">
              <w:t>3991</w:t>
            </w:r>
          </w:p>
        </w:tc>
        <w:tc>
          <w:tcPr>
            <w:tcW w:w="1928" w:type="dxa"/>
          </w:tcPr>
          <w:p w14:paraId="76682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7180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E559D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7A3A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0730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087907" w14:textId="77777777" w:rsidR="0092212A" w:rsidRPr="0092212A" w:rsidRDefault="0092212A" w:rsidP="00C00951">
            <w:pPr>
              <w:pStyle w:val="TableTextLeft"/>
            </w:pPr>
            <w:r w:rsidRPr="0092212A">
              <w:t>3992</w:t>
            </w:r>
          </w:p>
        </w:tc>
        <w:tc>
          <w:tcPr>
            <w:tcW w:w="1928" w:type="dxa"/>
          </w:tcPr>
          <w:p w14:paraId="261806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CB4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2FEF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FB3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EE2F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ECEC22" w14:textId="77777777" w:rsidR="0092212A" w:rsidRPr="0092212A" w:rsidRDefault="0092212A" w:rsidP="00C00951">
            <w:pPr>
              <w:pStyle w:val="TableTextLeft"/>
            </w:pPr>
            <w:r w:rsidRPr="0092212A">
              <w:t>3995</w:t>
            </w:r>
          </w:p>
        </w:tc>
        <w:tc>
          <w:tcPr>
            <w:tcW w:w="1928" w:type="dxa"/>
          </w:tcPr>
          <w:p w14:paraId="3A2BAD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30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70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CE46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A0A2ED" w14:textId="77777777" w:rsidR="0092212A" w:rsidRPr="0092212A" w:rsidRDefault="0092212A" w:rsidP="00C00951">
            <w:pPr>
              <w:pStyle w:val="TableTextLeft"/>
            </w:pPr>
            <w:r w:rsidRPr="0092212A">
              <w:t>3996</w:t>
            </w:r>
          </w:p>
        </w:tc>
        <w:tc>
          <w:tcPr>
            <w:tcW w:w="1928" w:type="dxa"/>
          </w:tcPr>
          <w:p w14:paraId="00975A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888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5B2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DA2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bl>
    <w:p w14:paraId="68E9E3AB" w14:textId="77777777" w:rsidR="009A23AF" w:rsidRDefault="009A23AF" w:rsidP="002E31E7"/>
    <w:p w14:paraId="5739C4E3" w14:textId="5B180036"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680C179F"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4" behindDoc="1" locked="1" layoutInCell="1" allowOverlap="1" wp14:anchorId="38DF4422" wp14:editId="6845A72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9">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508475" y="8018145"/>
                            <a:ext cx="1049922"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44"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DF4422" id="BackCoverPortrait" o:spid="_x0000_s1027" editas="canvas" alt="&quot;&quot;" style="position:absolute;margin-left:0;margin-top:0;width:595.25pt;height:841.85pt;z-index:-251658236;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I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M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Q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S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i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72ce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ea7200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45"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46"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47"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48"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49"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50" o:title=""/>
                </v:shape>
                <v:shape id="Triangle_Corporate" o:spid="_x0000_s1043" type="#_x0000_t75" style="position:absolute;left:65084;top:80181;width:10499;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">
                  <v:imagedata r:id="rId51"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D6C5B03" w14:textId="77777777" w:rsidR="00212459" w:rsidRPr="000D02C6" w:rsidRDefault="00212459" w:rsidP="00212459">
                        <w:pPr>
                          <w:pStyle w:val="NoSpacing"/>
                          <w:shd w:val="clear" w:color="auto" w:fill="201547" w:themeFill="text2"/>
                          <w:rPr>
                            <w:b/>
                            <w:bCs/>
                            <w:color w:val="FFFFFF" w:themeColor="background1"/>
                            <w:sz w:val="21"/>
                            <w:szCs w:val="21"/>
                          </w:rPr>
                        </w:pPr>
                        <w:hyperlink r:id="rId52"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default" r:id="rId53"/>
      <w:footerReference w:type="even" r:id="rId54"/>
      <w:footerReference w:type="default" r:id="rId55"/>
      <w:footerReference w:type="first" r:id="rId56"/>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B6AA7" w14:textId="77777777" w:rsidR="008A1EE6" w:rsidRDefault="008A1EE6" w:rsidP="00CD157B">
      <w:pPr>
        <w:pStyle w:val="NoSpacing"/>
      </w:pPr>
    </w:p>
  </w:endnote>
  <w:endnote w:type="continuationSeparator" w:id="0">
    <w:p w14:paraId="213CC39C" w14:textId="77777777" w:rsidR="008A1EE6" w:rsidRDefault="008A1EE6" w:rsidP="00CD157B">
      <w:pPr>
        <w:pStyle w:val="NoSpacing"/>
      </w:pPr>
    </w:p>
  </w:endnote>
  <w:endnote w:type="continuationNotice" w:id="1">
    <w:p w14:paraId="48A02B20" w14:textId="77777777" w:rsidR="008A1EE6" w:rsidRDefault="008A1EE6"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263035" w14:textId="77777777">
      <w:trPr>
        <w:trHeight w:val="397"/>
      </w:trPr>
      <w:tc>
        <w:tcPr>
          <w:tcW w:w="340" w:type="dxa"/>
        </w:tcPr>
        <w:p w14:paraId="56B69E59" w14:textId="1C9BA120"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6E5A4B5" w14:textId="59FAF436" w:rsidR="002B6635" w:rsidRDefault="008C48A1" w:rsidP="002B6635">
          <w:pPr>
            <w:pStyle w:val="FooterEven"/>
          </w:pPr>
          <w:r>
            <w:t>Victorian Energy Upgrades</w:t>
          </w:r>
        </w:p>
        <w:p w14:paraId="22EC8E92" w14:textId="479F2D52" w:rsidR="00CD157B" w:rsidRPr="00810C40" w:rsidRDefault="008C48A1" w:rsidP="002B6635">
          <w:pPr>
            <w:pStyle w:val="FooterEven"/>
          </w:pPr>
          <w:r>
            <w:t>Specifications 2018 – Version 1</w:t>
          </w:r>
          <w:r w:rsidR="00B60041">
            <w:t>9</w:t>
          </w:r>
          <w:r>
            <w:t>.</w:t>
          </w:r>
          <w:r w:rsidR="00BE2336">
            <w:t>1</w:t>
          </w:r>
        </w:p>
      </w:tc>
    </w:tr>
  </w:tbl>
  <w:p w14:paraId="1C1451CC" w14:textId="1980FCED" w:rsidR="00CD157B" w:rsidRDefault="008C48A1" w:rsidP="00376EF3">
    <w:pPr>
      <w:pStyle w:val="FooterEven"/>
    </w:pPr>
    <w:r>
      <w:rPr>
        <w:noProof/>
      </w:rPr>
      <mc:AlternateContent>
        <mc:Choice Requires="wps">
          <w:drawing>
            <wp:anchor distT="0" distB="0" distL="0" distR="0" simplePos="0" relativeHeight="251658241" behindDoc="0" locked="0" layoutInCell="1" allowOverlap="1" wp14:anchorId="3CEECB6F" wp14:editId="78D8F289">
              <wp:simplePos x="0" y="0"/>
              <wp:positionH relativeFrom="page">
                <wp:posOffset>3542665</wp:posOffset>
              </wp:positionH>
              <wp:positionV relativeFrom="page">
                <wp:posOffset>10201275</wp:posOffset>
              </wp:positionV>
              <wp:extent cx="443865" cy="443865"/>
              <wp:effectExtent l="0" t="0" r="1270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ECB6F" id="_x0000_t202" coordsize="21600,21600" o:spt="202" path="m,l,21600r21600,l21600,xe">
              <v:stroke joinstyle="miter"/>
              <v:path gradientshapeok="t" o:connecttype="rect"/>
            </v:shapetype>
            <v:shape id="Text Box 93" o:spid="_x0000_s1045" type="#_x0000_t202" alt="OFFICIAL" style="position:absolute;margin-left:278.95pt;margin-top:803.25pt;width:34.95pt;height:34.95pt;z-index:251658241;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" filled="f" stroked="f">
              <v:textbox style="mso-fit-shape-to-text:t" inset="0,0,0,15pt">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p w14:paraId="5292D23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DD7C21" w14:textId="77777777">
      <w:trPr>
        <w:trHeight w:val="397"/>
      </w:trPr>
      <w:tc>
        <w:tcPr>
          <w:tcW w:w="9071" w:type="dxa"/>
        </w:tcPr>
        <w:p w14:paraId="6CD81081" w14:textId="180AC552" w:rsidR="002B6635" w:rsidRDefault="00CD388D" w:rsidP="002B6635">
          <w:pPr>
            <w:pStyle w:val="FooterOdd"/>
          </w:pPr>
          <w:r>
            <w:rPr>
              <w:noProof/>
            </w:rPr>
            <mc:AlternateContent>
              <mc:Choice Requires="wps">
                <w:drawing>
                  <wp:anchor distT="0" distB="0" distL="0" distR="0" simplePos="0" relativeHeight="251658242" behindDoc="0" locked="0" layoutInCell="1" allowOverlap="1" wp14:anchorId="6E9E9FA4" wp14:editId="565F4E76">
                    <wp:simplePos x="851338" y="10263352"/>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E9FA4"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r w:rsidR="002143CB">
            <w:t xml:space="preserve">Victorian Energy Upgrades </w:t>
          </w:r>
        </w:p>
        <w:p w14:paraId="37FE1E19" w14:textId="7F1933B1" w:rsidR="00CD157B" w:rsidRPr="00CB1FB7" w:rsidRDefault="002143CB" w:rsidP="002B6635">
          <w:pPr>
            <w:pStyle w:val="FooterOdd"/>
            <w:rPr>
              <w:b/>
            </w:rPr>
          </w:pPr>
          <w:r>
            <w:t>Specifications 2018 – Version 1</w:t>
          </w:r>
          <w:r w:rsidR="00B60041">
            <w:t>9</w:t>
          </w:r>
          <w:r>
            <w:t>.</w:t>
          </w:r>
          <w:r w:rsidR="00BE2336">
            <w:t>1</w:t>
          </w:r>
        </w:p>
      </w:tc>
      <w:tc>
        <w:tcPr>
          <w:tcW w:w="340" w:type="dxa"/>
        </w:tcPr>
        <w:p w14:paraId="2AD57B0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DEFEDD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0521" w14:textId="77777777" w:rsidR="00CD388D" w:rsidRDefault="00CD388D">
    <w:pPr>
      <w:pStyle w:val="Footer"/>
    </w:pPr>
    <w:r>
      <w:rPr>
        <w:noProof/>
      </w:rPr>
      <mc:AlternateContent>
        <mc:Choice Requires="wps">
          <w:drawing>
            <wp:anchor distT="0" distB="0" distL="0" distR="0" simplePos="0" relativeHeight="251658240" behindDoc="0" locked="0" layoutInCell="1" allowOverlap="1" wp14:anchorId="60716E0A" wp14:editId="7A9766FF">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16E0A"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510F7" w14:textId="77777777" w:rsidR="00CD388D" w:rsidRDefault="00CD388D">
    <w:pPr>
      <w:pStyle w:val="Footer"/>
    </w:pPr>
    <w:r>
      <w:rPr>
        <w:noProof/>
      </w:rPr>
      <mc:AlternateContent>
        <mc:Choice Requires="wps">
          <w:drawing>
            <wp:anchor distT="0" distB="0" distL="0" distR="0" simplePos="0" relativeHeight="251658244" behindDoc="0" locked="0" layoutInCell="1" allowOverlap="1" wp14:anchorId="5C44B40A" wp14:editId="52BBC809">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4B40A" id="_x0000_t202" coordsize="21600,21600" o:spt="202" path="m,l,21600r21600,l21600,xe">
              <v:stroke joinstyle="miter"/>
              <v:path gradientshapeok="t" o:connecttype="rect"/>
            </v:shapetype>
            <v:shape id="Text Box 99" o:spid="_x0000_s1048"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F163" w14:textId="77777777" w:rsidR="00CD388D" w:rsidRDefault="00CD388D">
    <w:pPr>
      <w:pStyle w:val="Footer"/>
    </w:pPr>
    <w:r>
      <w:rPr>
        <w:noProof/>
      </w:rPr>
      <mc:AlternateContent>
        <mc:Choice Requires="wps">
          <w:drawing>
            <wp:anchor distT="0" distB="0" distL="0" distR="0" simplePos="0" relativeHeight="251658245" behindDoc="0" locked="0" layoutInCell="1" allowOverlap="1" wp14:anchorId="08F5EA66" wp14:editId="5D2DF87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5EA66" id="_x0000_t202" coordsize="21600,21600" o:spt="202" path="m,l,21600r21600,l21600,xe">
              <v:stroke joinstyle="miter"/>
              <v:path gradientshapeok="t" o:connecttype="rect"/>
            </v:shapetype>
            <v:shape id="Text Box 100" o:spid="_x0000_s104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FAE6" w14:textId="77777777" w:rsidR="00CD388D" w:rsidRDefault="00CD388D">
    <w:pPr>
      <w:pStyle w:val="Footer"/>
    </w:pPr>
    <w:r>
      <w:rPr>
        <w:noProof/>
      </w:rPr>
      <mc:AlternateContent>
        <mc:Choice Requires="wps">
          <w:drawing>
            <wp:anchor distT="0" distB="0" distL="0" distR="0" simplePos="0" relativeHeight="251658243" behindDoc="0" locked="0" layoutInCell="1" allowOverlap="1" wp14:anchorId="47A1A38E" wp14:editId="1F0C4C84">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1A38E" id="_x0000_t202" coordsize="21600,21600" o:spt="202" path="m,l,21600r21600,l21600,xe">
              <v:stroke joinstyle="miter"/>
              <v:path gradientshapeok="t" o:connecttype="rect"/>
            </v:shapetype>
            <v:shape id="Text Box 98" o:spid="_x0000_s1050"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67B53" w14:textId="77777777" w:rsidR="008A1EE6" w:rsidRPr="0056073C" w:rsidRDefault="008A1EE6" w:rsidP="005D764F">
      <w:pPr>
        <w:pStyle w:val="FootnoteSeparator"/>
      </w:pPr>
    </w:p>
  </w:footnote>
  <w:footnote w:type="continuationSeparator" w:id="0">
    <w:p w14:paraId="6A8DD055" w14:textId="77777777" w:rsidR="008A1EE6" w:rsidRPr="00CA30B7" w:rsidRDefault="008A1EE6" w:rsidP="006D5A90">
      <w:pPr>
        <w:rPr>
          <w:lang w:val="en-US"/>
        </w:rPr>
      </w:pPr>
      <w:r w:rsidRPr="00CA30B7">
        <w:rPr>
          <w:lang w:val="en-US"/>
        </w:rPr>
        <w:t>_______</w:t>
      </w:r>
    </w:p>
  </w:footnote>
  <w:footnote w:type="continuationNotice" w:id="1">
    <w:p w14:paraId="4FEA411D" w14:textId="77777777" w:rsidR="008A1EE6" w:rsidRDefault="008A1EE6" w:rsidP="006D5A90"/>
  </w:footnote>
  <w:footnote w:id="2">
    <w:p w14:paraId="43B02E57" w14:textId="3A69B0C3" w:rsidR="00284922" w:rsidRDefault="00284922">
      <w:pPr>
        <w:pStyle w:val="FootnoteText"/>
      </w:pPr>
      <w:r>
        <w:rPr>
          <w:rStyle w:val="FootnoteReference"/>
        </w:rPr>
        <w:footnoteRef/>
      </w:r>
      <w:r>
        <w:t xml:space="preserve"> </w:t>
      </w:r>
      <w:r w:rsidRPr="00284922">
        <w:t>The authoritative decommissioning requirements are contained in Part 1 of Schedule 2 to the Regulations, and take precedence over summary information provided for ease of reference in this document.</w:t>
      </w:r>
    </w:p>
  </w:footnote>
  <w:footnote w:id="3">
    <w:p w14:paraId="0EE25AF5" w14:textId="215AD93A" w:rsidR="00284922" w:rsidRDefault="00284922">
      <w:pPr>
        <w:pStyle w:val="FootnoteText"/>
      </w:pPr>
      <w:r>
        <w:rPr>
          <w:rStyle w:val="FootnoteReference"/>
        </w:rPr>
        <w:footnoteRef/>
      </w:r>
      <w:r>
        <w:t xml:space="preserve"> </w:t>
      </w:r>
      <w:r w:rsidRPr="00284922">
        <w:t>The authoritative product requirements are contained in Part 1 of Schedule 2 to the Regulations, and take precedence over summary information provided for ease of reference in this document.</w:t>
      </w:r>
    </w:p>
  </w:footnote>
  <w:footnote w:id="4">
    <w:p w14:paraId="3EC156FC" w14:textId="4BE6AA4A" w:rsidR="00284922" w:rsidRDefault="00284922">
      <w:pPr>
        <w:pStyle w:val="FootnoteText"/>
      </w:pPr>
      <w:r>
        <w:rPr>
          <w:rStyle w:val="FootnoteReference"/>
        </w:rPr>
        <w:footnoteRef/>
      </w:r>
      <w:r>
        <w:t xml:space="preserve"> </w:t>
      </w:r>
      <w:r w:rsidRPr="00284922">
        <w:t xml:space="preserve">See </w:t>
      </w:r>
      <w:r w:rsidR="00C04445">
        <w:rPr>
          <w:highlight w:val="yellow"/>
        </w:rPr>
        <w:fldChar w:fldCharType="begin"/>
      </w:r>
      <w:r w:rsidR="00C04445">
        <w:instrText xml:space="preserve"> REF _Ref163117961 \h </w:instrText>
      </w:r>
      <w:r w:rsidR="00C04445">
        <w:rPr>
          <w:highlight w:val="yellow"/>
        </w:rPr>
      </w:r>
      <w:r w:rsidR="00C04445">
        <w:rPr>
          <w:highlight w:val="yellow"/>
        </w:rPr>
        <w:fldChar w:fldCharType="separate"/>
      </w:r>
      <w:r w:rsidR="00A51C59">
        <w:t xml:space="preserve">Table </w:t>
      </w:r>
      <w:r w:rsidR="00A51C59">
        <w:rPr>
          <w:noProof/>
        </w:rPr>
        <w:t>1</w:t>
      </w:r>
      <w:r w:rsidR="00A51C59">
        <w:t>.</w:t>
      </w:r>
      <w:r w:rsidR="00A51C59">
        <w:rPr>
          <w:noProof/>
        </w:rPr>
        <w:t>2</w:t>
      </w:r>
      <w:r w:rsidR="00C04445">
        <w:rPr>
          <w:highlight w:val="yellow"/>
        </w:rPr>
        <w:fldChar w:fldCharType="end"/>
      </w:r>
      <w:r w:rsidR="00C04445">
        <w:t xml:space="preserve"> </w:t>
      </w:r>
      <w:r w:rsidRPr="00284922">
        <w:t xml:space="preserve">setting out </w:t>
      </w:r>
      <w:r w:rsidR="006E3B65">
        <w:t>additional</w:t>
      </w:r>
      <w:r w:rsidRPr="00284922">
        <w:t xml:space="preserve"> product requirements</w:t>
      </w:r>
      <w:r w:rsidR="005717E2">
        <w:t>.</w:t>
      </w:r>
    </w:p>
  </w:footnote>
  <w:footnote w:id="5">
    <w:p w14:paraId="77A53086" w14:textId="5867C4DD" w:rsidR="00284922" w:rsidRDefault="00284922">
      <w:pPr>
        <w:pStyle w:val="FootnoteText"/>
      </w:pPr>
      <w:r>
        <w:rPr>
          <w:rStyle w:val="FootnoteReference"/>
        </w:rPr>
        <w:footnoteRef/>
      </w:r>
      <w:r>
        <w:t xml:space="preserve"> </w:t>
      </w:r>
      <w:r w:rsidRPr="00284922">
        <w:t xml:space="preserve">See </w:t>
      </w:r>
      <w:r w:rsidR="00C04445">
        <w:fldChar w:fldCharType="begin"/>
      </w:r>
      <w:r w:rsidR="00C04445">
        <w:instrText xml:space="preserve"> REF _Ref163117961 \h </w:instrText>
      </w:r>
      <w:r w:rsidR="00C04445">
        <w:fldChar w:fldCharType="separate"/>
      </w:r>
      <w:r w:rsidR="00A51C59">
        <w:t xml:space="preserve">Table </w:t>
      </w:r>
      <w:r w:rsidR="00A51C59">
        <w:rPr>
          <w:noProof/>
        </w:rPr>
        <w:t>1</w:t>
      </w:r>
      <w:r w:rsidR="00A51C59">
        <w:t>.</w:t>
      </w:r>
      <w:r w:rsidR="00A51C59">
        <w:rPr>
          <w:noProof/>
        </w:rPr>
        <w:t>2</w:t>
      </w:r>
      <w:r w:rsidR="00C04445">
        <w:fldChar w:fldCharType="end"/>
      </w:r>
      <w:r w:rsidR="00C04445">
        <w:t xml:space="preserve"> </w:t>
      </w:r>
      <w:r w:rsidRPr="00284922">
        <w:t xml:space="preserve">setting out </w:t>
      </w:r>
      <w:r w:rsidR="005717E2">
        <w:t xml:space="preserve">additional </w:t>
      </w:r>
      <w:r w:rsidRPr="00284922">
        <w:t>product requirements</w:t>
      </w:r>
      <w:r w:rsidR="005717E2">
        <w:t>.</w:t>
      </w:r>
    </w:p>
  </w:footnote>
  <w:footnote w:id="6">
    <w:p w14:paraId="1A0FCFD9" w14:textId="6238B470" w:rsidR="00C04445" w:rsidRDefault="00C04445">
      <w:pPr>
        <w:pStyle w:val="FootnoteText"/>
      </w:pPr>
      <w:r>
        <w:rPr>
          <w:rStyle w:val="FootnoteReference"/>
        </w:rPr>
        <w:footnoteRef/>
      </w:r>
      <w:r>
        <w:t xml:space="preserve"> </w:t>
      </w:r>
      <w:r w:rsidRPr="00C04445">
        <w:t>The Secretary is empowered to specify these efficiency requirements under Part 1 of Schedule 2 to the Regulations.</w:t>
      </w:r>
    </w:p>
  </w:footnote>
  <w:footnote w:id="7">
    <w:p w14:paraId="71E101D7" w14:textId="21233EE9" w:rsidR="0029721B" w:rsidRDefault="0029721B">
      <w:pPr>
        <w:pStyle w:val="FootnoteText"/>
      </w:pPr>
      <w:r>
        <w:rPr>
          <w:rStyle w:val="FootnoteReference"/>
        </w:rPr>
        <w:footnoteRef/>
      </w:r>
      <w:r>
        <w:t xml:space="preserve"> </w:t>
      </w:r>
      <w:r w:rsidRPr="0029721B">
        <w:t>The Secretary is empowered to specify these modelling requirements under Part 1 of Schedule 2 to the Regulations.</w:t>
      </w:r>
    </w:p>
  </w:footnote>
  <w:footnote w:id="8">
    <w:p w14:paraId="08C26317" w14:textId="7988F0BA" w:rsidR="00B652A6" w:rsidRDefault="00B652A6" w:rsidP="00B652A6">
      <w:pPr>
        <w:pStyle w:val="FootnoteText"/>
      </w:pPr>
      <w:r>
        <w:rPr>
          <w:rStyle w:val="FootnoteReference"/>
        </w:rPr>
        <w:footnoteRef/>
      </w:r>
      <w:r>
        <w:t xml:space="preserve"> </w:t>
      </w:r>
      <w:r w:rsidRPr="00284922">
        <w:t xml:space="preserve">The authoritative decommissioning requirements are contained in Part </w:t>
      </w:r>
      <w:r w:rsidR="00126BB9">
        <w:t>3</w:t>
      </w:r>
      <w:r w:rsidRPr="00284922">
        <w:t xml:space="preserve"> of Schedule 2 to the Regulations, and take precedence over summary information provided for ease of reference in this document.</w:t>
      </w:r>
    </w:p>
  </w:footnote>
  <w:footnote w:id="9">
    <w:p w14:paraId="24600DC6" w14:textId="1FF74EEC" w:rsidR="00B652A6" w:rsidRDefault="00B652A6" w:rsidP="00B652A6">
      <w:pPr>
        <w:pStyle w:val="FootnoteText"/>
      </w:pPr>
      <w:r>
        <w:rPr>
          <w:rStyle w:val="FootnoteReference"/>
        </w:rPr>
        <w:footnoteRef/>
      </w:r>
      <w:r>
        <w:t xml:space="preserve"> </w:t>
      </w:r>
      <w:r w:rsidRPr="00284922">
        <w:t xml:space="preserve">The authoritative product requirements are contained in Part </w:t>
      </w:r>
      <w:r w:rsidR="00126BB9">
        <w:t>3</w:t>
      </w:r>
      <w:r w:rsidRPr="00284922">
        <w:t xml:space="preserve"> of Schedule 2 to the Regulations, and take precedence over summary information provided for ease of reference in this document.</w:t>
      </w:r>
    </w:p>
  </w:footnote>
  <w:footnote w:id="10">
    <w:p w14:paraId="232B953B" w14:textId="79EC24E3" w:rsidR="00434ACE" w:rsidRDefault="00434ACE" w:rsidP="00434ACE">
      <w:pPr>
        <w:pStyle w:val="FootnoteText"/>
      </w:pPr>
      <w:r>
        <w:rPr>
          <w:rStyle w:val="FootnoteReference"/>
        </w:rPr>
        <w:footnoteRef/>
      </w:r>
      <w:r>
        <w:t xml:space="preserve"> </w:t>
      </w:r>
      <w:r w:rsidRPr="00C04445">
        <w:t xml:space="preserve">The Secretary is empowered to specify these efficiency requirements under Part </w:t>
      </w:r>
      <w:r w:rsidR="00D72996">
        <w:t>3</w:t>
      </w:r>
      <w:r w:rsidRPr="00C04445">
        <w:t xml:space="preserve"> of Schedule 2 to the Regulations.</w:t>
      </w:r>
    </w:p>
  </w:footnote>
  <w:footnote w:id="11">
    <w:p w14:paraId="44D4E083" w14:textId="31C2663F" w:rsidR="004D0B20" w:rsidRDefault="004D0B20">
      <w:pPr>
        <w:pStyle w:val="FootnoteText"/>
      </w:pPr>
      <w:r>
        <w:rPr>
          <w:rStyle w:val="FootnoteReference"/>
        </w:rPr>
        <w:footnoteRef/>
      </w:r>
      <w:r>
        <w:t xml:space="preserve"> </w:t>
      </w:r>
      <w:r w:rsidRPr="004D0B20">
        <w:t xml:space="preserve">The authoritative decommissioning requirements are contained in Part </w:t>
      </w:r>
      <w:r w:rsidR="00B35CC9">
        <w:t>6</w:t>
      </w:r>
      <w:r w:rsidRPr="004D0B20">
        <w:t xml:space="preserve"> of Schedule 2 to the Regulations, and take precedence over summary information provided for ease of reference in this document.</w:t>
      </w:r>
    </w:p>
  </w:footnote>
  <w:footnote w:id="12">
    <w:p w14:paraId="560C45BB" w14:textId="7286C53B" w:rsidR="003B1966" w:rsidRDefault="003B1966">
      <w:pPr>
        <w:pStyle w:val="FootnoteText"/>
      </w:pPr>
      <w:r>
        <w:rPr>
          <w:rStyle w:val="FootnoteReference"/>
        </w:rPr>
        <w:footnoteRef/>
      </w:r>
      <w:r>
        <w:t xml:space="preserve"> </w:t>
      </w:r>
      <w:r w:rsidRPr="003B1966">
        <w:t xml:space="preserve">The authoritative product requirements are contained in Part </w:t>
      </w:r>
      <w:r w:rsidR="00B35CC9">
        <w:t>6</w:t>
      </w:r>
      <w:r w:rsidRPr="003B1966">
        <w:t xml:space="preserve"> of Schedule 2 to the Regulations, and take precedence over summary information provided for ease of reference in this document.</w:t>
      </w:r>
    </w:p>
  </w:footnote>
  <w:footnote w:id="13">
    <w:p w14:paraId="029A4EC3" w14:textId="28EF6416" w:rsidR="00EE749C" w:rsidRDefault="00EE749C">
      <w:pPr>
        <w:pStyle w:val="FootnoteText"/>
      </w:pPr>
      <w:r>
        <w:rPr>
          <w:rStyle w:val="FootnoteReference"/>
        </w:rPr>
        <w:footnoteRef/>
      </w:r>
      <w:r>
        <w:t xml:space="preserve"> </w:t>
      </w:r>
      <w:r w:rsidRPr="00EE749C">
        <w:t>Note: Product categories 6C and 6G are eligible in business premises only.</w:t>
      </w:r>
    </w:p>
  </w:footnote>
  <w:footnote w:id="14">
    <w:p w14:paraId="31149A60" w14:textId="1D3E2263" w:rsidR="008F123C" w:rsidRDefault="008F123C">
      <w:pPr>
        <w:pStyle w:val="FootnoteText"/>
      </w:pPr>
      <w:r>
        <w:rPr>
          <w:rStyle w:val="FootnoteReference"/>
        </w:rPr>
        <w:footnoteRef/>
      </w:r>
      <w:r>
        <w:t xml:space="preserve"> </w:t>
      </w:r>
      <w:r w:rsidRPr="008F123C">
        <w:t>Although a unit with a heating capacity larger than 2.4kW can be installed, the maximum input for this scenario is 2.4 kW</w:t>
      </w:r>
    </w:p>
  </w:footnote>
  <w:footnote w:id="15">
    <w:p w14:paraId="062DD19E" w14:textId="64942CA5" w:rsidR="00A63715" w:rsidRDefault="00A63715">
      <w:pPr>
        <w:pStyle w:val="FootnoteText"/>
      </w:pPr>
      <w:r>
        <w:rPr>
          <w:rStyle w:val="FootnoteReference"/>
        </w:rPr>
        <w:footnoteRef/>
      </w:r>
      <w:r>
        <w:t xml:space="preserve"> </w:t>
      </w:r>
      <w:r w:rsidRPr="00A63715">
        <w:t>Although a unit with a heating capacity larger than 15 kW can be installed, the maximum input for this scenario is 15 kW.</w:t>
      </w:r>
    </w:p>
  </w:footnote>
  <w:footnote w:id="16">
    <w:p w14:paraId="7AE22913" w14:textId="2EB76C55" w:rsidR="0075435D" w:rsidRDefault="0075435D">
      <w:pPr>
        <w:pStyle w:val="FootnoteText"/>
      </w:pPr>
      <w:r>
        <w:rPr>
          <w:rStyle w:val="FootnoteReference"/>
        </w:rPr>
        <w:footnoteRef/>
      </w:r>
      <w:r>
        <w:t xml:space="preserve"> </w:t>
      </w:r>
      <w:r w:rsidRPr="0075435D">
        <w:t>The authoritative requirements are contained in Part 12 of Schedule 2 to the Regulations, and take precedence over summary information provided for ease of reference in this document.</w:t>
      </w:r>
    </w:p>
  </w:footnote>
  <w:footnote w:id="17">
    <w:p w14:paraId="338E7E14" w14:textId="74C8AE6D" w:rsidR="00BA5535" w:rsidRDefault="00BA5535" w:rsidP="006C4B3F">
      <w:pPr>
        <w:pStyle w:val="FootnoteText"/>
      </w:pPr>
      <w:r>
        <w:rPr>
          <w:rStyle w:val="FootnoteReference"/>
        </w:rPr>
        <w:footnoteRef/>
      </w:r>
      <w:r>
        <w:t xml:space="preserve"> </w:t>
      </w:r>
      <w:r w:rsidRPr="00284922">
        <w:t>The authoritative product requirements are contained in Part 1</w:t>
      </w:r>
      <w:r w:rsidR="00F711BF">
        <w:t>2</w:t>
      </w:r>
      <w:r w:rsidRPr="00284922">
        <w:t xml:space="preserve"> of Schedule 2 to the Regulations, and take precedence over summary information provided for ease of reference in this document.</w:t>
      </w:r>
    </w:p>
  </w:footnote>
  <w:footnote w:id="18">
    <w:p w14:paraId="283CD237" w14:textId="7CC1DECF" w:rsidR="001C15EA" w:rsidRDefault="001C15EA" w:rsidP="001C15EA">
      <w:pPr>
        <w:pStyle w:val="FootnoteText"/>
      </w:pPr>
      <w:r>
        <w:rPr>
          <w:rStyle w:val="FootnoteReference"/>
        </w:rPr>
        <w:footnoteRef/>
      </w:r>
      <w:r>
        <w:t xml:space="preserve"> </w:t>
      </w:r>
      <w:r w:rsidRPr="00C04445">
        <w:t>The Secretary is empowered to specify these efficiency requirements under Part 1</w:t>
      </w:r>
      <w:r w:rsidR="00B002EA">
        <w:t>2</w:t>
      </w:r>
      <w:r w:rsidRPr="00C04445">
        <w:t xml:space="preserve"> of Schedule 2 to the Regulations.</w:t>
      </w:r>
    </w:p>
  </w:footnote>
  <w:footnote w:id="19">
    <w:p w14:paraId="0353AEA2" w14:textId="0D301823" w:rsidR="00627B1C" w:rsidRDefault="00627B1C" w:rsidP="006F0EE2">
      <w:pPr>
        <w:pStyle w:val="FootnoteText"/>
      </w:pPr>
      <w:r>
        <w:rPr>
          <w:rStyle w:val="FootnoteReference"/>
        </w:rPr>
        <w:footnoteRef/>
      </w:r>
      <w:r>
        <w:t xml:space="preserve"> </w:t>
      </w:r>
      <w:r w:rsidRPr="00284922">
        <w:t xml:space="preserve">The authoritative decommissioning </w:t>
      </w:r>
      <w:r>
        <w:t xml:space="preserve">and other </w:t>
      </w:r>
      <w:r w:rsidRPr="00284922">
        <w:t>requirements are contained in Part 1</w:t>
      </w:r>
      <w:r>
        <w:t>3</w:t>
      </w:r>
      <w:r w:rsidRPr="00284922">
        <w:t xml:space="preserve"> of Schedule 2 to the Regulations, and take precedence over summary information provided for ease of reference in this document.</w:t>
      </w:r>
    </w:p>
  </w:footnote>
  <w:footnote w:id="20">
    <w:p w14:paraId="3C5F1F78" w14:textId="091AB8BB" w:rsidR="00627B1C" w:rsidRDefault="00627B1C" w:rsidP="006F0EE2">
      <w:pPr>
        <w:pStyle w:val="FootnoteText"/>
      </w:pPr>
      <w:r>
        <w:rPr>
          <w:rStyle w:val="FootnoteReference"/>
        </w:rPr>
        <w:footnoteRef/>
      </w:r>
      <w:r>
        <w:t xml:space="preserve"> </w:t>
      </w:r>
      <w:r w:rsidRPr="00284922">
        <w:t>The authoritative product requirements are contained in Part 1</w:t>
      </w:r>
      <w:r>
        <w:t>3</w:t>
      </w:r>
      <w:r w:rsidRPr="00284922">
        <w:t xml:space="preserve"> of Schedule 2 to the Regulations, and take precedence over summary information provided for ease of reference in this document.</w:t>
      </w:r>
    </w:p>
  </w:footnote>
  <w:footnote w:id="21">
    <w:p w14:paraId="0DF3E270" w14:textId="36C95973" w:rsidR="004B70E7" w:rsidRDefault="004B70E7" w:rsidP="004B70E7">
      <w:pPr>
        <w:pStyle w:val="FootnoteText"/>
      </w:pPr>
      <w:r>
        <w:rPr>
          <w:rStyle w:val="FootnoteReference"/>
        </w:rPr>
        <w:footnoteRef/>
      </w:r>
      <w:r>
        <w:t xml:space="preserve"> </w:t>
      </w:r>
      <w:r w:rsidRPr="00C04445">
        <w:t>The Secretary is empowered to specify these efficiency requirements under Part 1</w:t>
      </w:r>
      <w:r w:rsidR="00970195">
        <w:t>3</w:t>
      </w:r>
      <w:r w:rsidRPr="00C04445">
        <w:t xml:space="preserve"> of Schedule 2 to the Regulations.</w:t>
      </w:r>
    </w:p>
  </w:footnote>
  <w:footnote w:id="22">
    <w:p w14:paraId="3E8436EA" w14:textId="30179120" w:rsidR="00A679BD" w:rsidRDefault="00A679BD">
      <w:pPr>
        <w:pStyle w:val="FootnoteText"/>
      </w:pPr>
      <w:r>
        <w:rPr>
          <w:rStyle w:val="FootnoteReference"/>
        </w:rPr>
        <w:footnoteRef/>
      </w:r>
      <w:r>
        <w:t xml:space="preserve"> </w:t>
      </w:r>
      <w:r w:rsidRPr="00A679BD">
        <w:t>The authoritative decommissioning requirements are contained in Part 14 of Schedule 2 to the Regulations, and take precedence over summary information provided for ease of reference in this document.</w:t>
      </w:r>
    </w:p>
  </w:footnote>
  <w:footnote w:id="23">
    <w:p w14:paraId="702F21FD" w14:textId="7684AD8F" w:rsidR="00550921" w:rsidRDefault="00550921">
      <w:pPr>
        <w:pStyle w:val="FootnoteText"/>
      </w:pPr>
      <w:r>
        <w:rPr>
          <w:rStyle w:val="FootnoteReference"/>
        </w:rPr>
        <w:footnoteRef/>
      </w:r>
      <w:r>
        <w:t xml:space="preserve"> </w:t>
      </w:r>
      <w:r w:rsidRPr="00550921">
        <w:t>The authoritative installation requirements are contained in Part 14 of Schedule 2 to the Regulations, and take precedence over summary information provided for ease of reference in this document.</w:t>
      </w:r>
    </w:p>
  </w:footnote>
  <w:footnote w:id="24">
    <w:p w14:paraId="091BF848" w14:textId="4AF673B5" w:rsidR="00D34379" w:rsidRDefault="00D34379">
      <w:pPr>
        <w:pStyle w:val="FootnoteText"/>
      </w:pPr>
      <w:r>
        <w:rPr>
          <w:rStyle w:val="FootnoteReference"/>
        </w:rPr>
        <w:footnoteRef/>
      </w:r>
      <w:r>
        <w:t xml:space="preserve"> </w:t>
      </w:r>
      <w:r w:rsidRPr="00D34379">
        <w:t>The authoritative product requirements are contained in Part 14 of Schedule 2 to the Regulations, and take precedence over summary information provided for ease of reference in this document.</w:t>
      </w:r>
    </w:p>
  </w:footnote>
  <w:footnote w:id="25">
    <w:p w14:paraId="493D093A" w14:textId="6770F063" w:rsidR="00565C46" w:rsidRDefault="00565C46">
      <w:pPr>
        <w:pStyle w:val="FootnoteText"/>
      </w:pPr>
      <w:r>
        <w:rPr>
          <w:rStyle w:val="FootnoteReference"/>
        </w:rPr>
        <w:footnoteRef/>
      </w:r>
      <w:r>
        <w:t xml:space="preserve"> </w:t>
      </w:r>
      <w:r w:rsidRPr="00565C46">
        <w:t>The authoritative requirements are contained in Part 15 of Schedule 2 to the Regulations, and take precedence over summary information provided for ease of reference in this document.</w:t>
      </w:r>
    </w:p>
  </w:footnote>
  <w:footnote w:id="26">
    <w:p w14:paraId="6C2319DD" w14:textId="4C99DD74" w:rsidR="00717391" w:rsidRDefault="00717391">
      <w:pPr>
        <w:pStyle w:val="FootnoteText"/>
      </w:pPr>
      <w:r>
        <w:rPr>
          <w:rStyle w:val="FootnoteReference"/>
        </w:rPr>
        <w:footnoteRef/>
      </w:r>
      <w:r>
        <w:t xml:space="preserve"> </w:t>
      </w:r>
      <w:r w:rsidRPr="00717391">
        <w:t>The authoritative decommissioning requirements are contained in Part 15 of Schedule 2 to the Regulations, and take precedence over summary information provided for ease of reference in this document.</w:t>
      </w:r>
    </w:p>
  </w:footnote>
  <w:footnote w:id="27">
    <w:p w14:paraId="121560CA" w14:textId="050AD72E" w:rsidR="00717391" w:rsidRDefault="00717391">
      <w:pPr>
        <w:pStyle w:val="FootnoteText"/>
      </w:pPr>
      <w:r>
        <w:rPr>
          <w:rStyle w:val="FootnoteReference"/>
        </w:rPr>
        <w:footnoteRef/>
      </w:r>
      <w:r>
        <w:t xml:space="preserve"> </w:t>
      </w:r>
      <w:r w:rsidRPr="00717391">
        <w:t>The authoritative installation requirements are contained in Part 15 of Schedule 2 to the Regulations, and take precedence over summary information provided for ease of reference in this document.</w:t>
      </w:r>
    </w:p>
  </w:footnote>
  <w:footnote w:id="28">
    <w:p w14:paraId="36A75C22" w14:textId="4D9EA597" w:rsidR="00717391" w:rsidRDefault="00717391">
      <w:pPr>
        <w:pStyle w:val="FootnoteText"/>
      </w:pPr>
      <w:r>
        <w:rPr>
          <w:rStyle w:val="FootnoteReference"/>
        </w:rPr>
        <w:footnoteRef/>
      </w:r>
      <w:r>
        <w:t xml:space="preserve"> </w:t>
      </w:r>
      <w:r w:rsidRPr="00717391">
        <w:t>The authoritative product requirements are contained in Part 15 of Schedule 2 to the Regulations, and take precedence over summary information provided for ease of reference in this document.</w:t>
      </w:r>
    </w:p>
  </w:footnote>
  <w:footnote w:id="29">
    <w:p w14:paraId="3ED11678" w14:textId="669E3FF0" w:rsidR="00DD1F68" w:rsidRDefault="00DD1F68">
      <w:pPr>
        <w:pStyle w:val="FootnoteText"/>
      </w:pPr>
      <w:r>
        <w:rPr>
          <w:rStyle w:val="FootnoteReference"/>
        </w:rPr>
        <w:footnoteRef/>
      </w:r>
      <w:r>
        <w:t xml:space="preserve"> </w:t>
      </w:r>
      <w:r w:rsidRPr="00DD1F68">
        <w:t>The authoritative decommissioning requirements are contained in Part 17 of Schedule 2 to the Regulations, and take precedence over summary information provided for ease of reference in this document.</w:t>
      </w:r>
    </w:p>
  </w:footnote>
  <w:footnote w:id="30">
    <w:p w14:paraId="1C2FDD2A" w14:textId="370F3E04" w:rsidR="009F6F7F" w:rsidRDefault="009F6F7F">
      <w:pPr>
        <w:pStyle w:val="FootnoteText"/>
      </w:pPr>
      <w:r>
        <w:rPr>
          <w:rStyle w:val="FootnoteReference"/>
        </w:rPr>
        <w:footnoteRef/>
      </w:r>
      <w:r>
        <w:t xml:space="preserve"> </w:t>
      </w:r>
      <w:r w:rsidRPr="009F6F7F">
        <w:t>The authoritative product requirements are contained in Part 17 of Schedule 2 to the Regulations, and take precedence over summary information provided for ease of reference in this document.</w:t>
      </w:r>
    </w:p>
  </w:footnote>
  <w:footnote w:id="31">
    <w:p w14:paraId="55FE4E62" w14:textId="2F1DD726" w:rsidR="006163D0" w:rsidRDefault="006163D0">
      <w:pPr>
        <w:pStyle w:val="FootnoteText"/>
      </w:pPr>
      <w:r>
        <w:rPr>
          <w:rStyle w:val="FootnoteReference"/>
        </w:rPr>
        <w:footnoteRef/>
      </w:r>
      <w:r>
        <w:t xml:space="preserve"> </w:t>
      </w:r>
      <w:r w:rsidRPr="006163D0">
        <w:t>The Secretary is empowered to specify these efficiency requirements under Part 17 of Schedule 2 to the Regulations.</w:t>
      </w:r>
    </w:p>
  </w:footnote>
  <w:footnote w:id="32">
    <w:p w14:paraId="41B3DD3B" w14:textId="71C7EE84" w:rsidR="00665EF2" w:rsidRDefault="00665EF2">
      <w:pPr>
        <w:pStyle w:val="FootnoteText"/>
      </w:pPr>
      <w:r>
        <w:rPr>
          <w:rStyle w:val="FootnoteReference"/>
        </w:rPr>
        <w:footnoteRef/>
      </w:r>
      <w:r>
        <w:t xml:space="preserve"> </w:t>
      </w:r>
      <w:r w:rsidRPr="00665EF2">
        <w:t>The authoritative product requirements are contained in Part 22 of Schedule 2 to the Regulations, and take precedence over summary information provided for ease of reference in this document.</w:t>
      </w:r>
    </w:p>
  </w:footnote>
  <w:footnote w:id="33">
    <w:p w14:paraId="563B8D3F" w14:textId="1D70CE4F" w:rsidR="003F468E" w:rsidRDefault="003F468E" w:rsidP="003F468E">
      <w:pPr>
        <w:pStyle w:val="FootnoteText"/>
      </w:pPr>
      <w:r>
        <w:rPr>
          <w:rStyle w:val="FootnoteReference"/>
        </w:rPr>
        <w:footnoteRef/>
      </w:r>
      <w:r>
        <w:t xml:space="preserve"> </w:t>
      </w:r>
      <w:r w:rsidRPr="00354CBE">
        <w:t xml:space="preserve">The Secretary is empowered to specify these efficiency requirements under Part </w:t>
      </w:r>
      <w:r w:rsidR="00EA7ABB">
        <w:t>22</w:t>
      </w:r>
      <w:r w:rsidRPr="00354CBE">
        <w:t xml:space="preserve"> of Schedule 2 to the Regulations.</w:t>
      </w:r>
    </w:p>
  </w:footnote>
  <w:footnote w:id="34">
    <w:p w14:paraId="4C4C7218" w14:textId="3858CC17" w:rsidR="00A80686" w:rsidRDefault="00A80686">
      <w:pPr>
        <w:pStyle w:val="FootnoteText"/>
      </w:pPr>
      <w:r>
        <w:rPr>
          <w:rStyle w:val="FootnoteReference"/>
        </w:rPr>
        <w:footnoteRef/>
      </w:r>
      <w:r>
        <w:t xml:space="preserve"> </w:t>
      </w:r>
      <w:r w:rsidRPr="00A80686">
        <w:t>The authoritative product requirements are contained in Part 24 of Schedule 2 to the Regulations, and take precedence over summary information provided for ease of reference in this document.</w:t>
      </w:r>
    </w:p>
  </w:footnote>
  <w:footnote w:id="35">
    <w:p w14:paraId="70075977" w14:textId="099BBCC0" w:rsidR="00B14534" w:rsidRDefault="00B14534">
      <w:pPr>
        <w:pStyle w:val="FootnoteText"/>
      </w:pPr>
      <w:r>
        <w:rPr>
          <w:rStyle w:val="FootnoteReference"/>
        </w:rPr>
        <w:footnoteRef/>
      </w:r>
      <w:r>
        <w:t xml:space="preserve"> </w:t>
      </w:r>
      <w:r w:rsidRPr="00B14534">
        <w:t>The Secretary is empowered to specify these efficiency requirements under in Part 24 of Schedule 2 to the Regulations.</w:t>
      </w:r>
    </w:p>
  </w:footnote>
  <w:footnote w:id="36">
    <w:p w14:paraId="5BBB99EB" w14:textId="2315F55D" w:rsidR="002B00A0" w:rsidRDefault="002B00A0">
      <w:pPr>
        <w:pStyle w:val="FootnoteText"/>
      </w:pPr>
      <w:r>
        <w:rPr>
          <w:rStyle w:val="FootnoteReference"/>
        </w:rPr>
        <w:footnoteRef/>
      </w:r>
      <w: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 </w:t>
      </w:r>
      <w:r>
        <w:rPr>
          <w:szCs w:val="14"/>
        </w:rPr>
        <w:t>25</w:t>
      </w:r>
      <w:r w:rsidRPr="00DA5825">
        <w:rPr>
          <w:szCs w:val="14"/>
        </w:rPr>
        <w:t xml:space="preserve"> of Schedule 2 to the Regulations</w:t>
      </w:r>
      <w:r>
        <w:rPr>
          <w:szCs w:val="14"/>
        </w:rPr>
        <w:t>.</w:t>
      </w:r>
    </w:p>
  </w:footnote>
  <w:footnote w:id="37">
    <w:p w14:paraId="348C6B22" w14:textId="453FF5D5" w:rsidR="00DA6F2B" w:rsidRDefault="00DA6F2B">
      <w:pPr>
        <w:pStyle w:val="FootnoteText"/>
      </w:pPr>
      <w:r>
        <w:rPr>
          <w:rStyle w:val="FootnoteReference"/>
        </w:rPr>
        <w:footnoteRef/>
      </w:r>
      <w:r>
        <w:t xml:space="preserve"> </w:t>
      </w:r>
      <w:r w:rsidRPr="00DA6F2B">
        <w:t>The authoritative product requirements are contained in Part 26 of Schedule 2 to the Regulations, and take precedence over summary information provided for ease of reference in this document.</w:t>
      </w:r>
    </w:p>
  </w:footnote>
  <w:footnote w:id="38">
    <w:p w14:paraId="67A46B8B" w14:textId="4E3EA97D" w:rsidR="00574B11" w:rsidRDefault="00574B11">
      <w:pPr>
        <w:pStyle w:val="FootnoteText"/>
      </w:pPr>
      <w:r>
        <w:rPr>
          <w:rStyle w:val="FootnoteReference"/>
        </w:rPr>
        <w:footnoteRef/>
      </w:r>
      <w:r>
        <w:t xml:space="preserve"> </w:t>
      </w:r>
      <w:r w:rsidRPr="00574B11">
        <w:t>The Secretary is empowered to specify these efficiency requirements under Part 26 of Schedule 2 to the Regulations.</w:t>
      </w:r>
    </w:p>
  </w:footnote>
  <w:footnote w:id="39">
    <w:p w14:paraId="31D5A99B" w14:textId="5B0C4368" w:rsidR="008E0063" w:rsidRDefault="008E0063">
      <w:pPr>
        <w:pStyle w:val="FootnoteText"/>
      </w:pPr>
      <w:r>
        <w:rPr>
          <w:rStyle w:val="FootnoteReference"/>
        </w:rPr>
        <w:footnoteRef/>
      </w:r>
      <w:r>
        <w:t xml:space="preserve"> </w:t>
      </w:r>
      <w:r w:rsidRPr="008E0063">
        <w:t>The authoritative decommissioning and removal requirements are contained in Part 27 of Schedule 2 to the Regulations, and take precedence over summary information provided for ease of reference in this document.</w:t>
      </w:r>
    </w:p>
  </w:footnote>
  <w:footnote w:id="40">
    <w:p w14:paraId="1184177A" w14:textId="5AB44B2B" w:rsidR="004C3BEE" w:rsidRDefault="004C3BEE">
      <w:pPr>
        <w:pStyle w:val="FootnoteText"/>
      </w:pPr>
      <w:r>
        <w:rPr>
          <w:rStyle w:val="FootnoteReference"/>
        </w:rPr>
        <w:footnoteRef/>
      </w:r>
      <w:r>
        <w:t xml:space="preserve"> </w:t>
      </w:r>
      <w:r w:rsidRPr="004C3BEE">
        <w:t>The authoritative product and installation requirements are contained in Part 27 of Schedule 2 to the Regulations, and take precedence over summary information provided for ease of reference in this document.</w:t>
      </w:r>
    </w:p>
  </w:footnote>
  <w:footnote w:id="41">
    <w:p w14:paraId="697539B1" w14:textId="04D03532" w:rsidR="006D2505" w:rsidRDefault="006D2505">
      <w:pPr>
        <w:pStyle w:val="FootnoteText"/>
      </w:pPr>
      <w:r>
        <w:rPr>
          <w:rStyle w:val="FootnoteReference"/>
        </w:rPr>
        <w:footnoteRef/>
      </w:r>
      <w:r>
        <w:t xml:space="preserve"> </w:t>
      </w:r>
      <w:r w:rsidRPr="006D2505">
        <w:t>The authoritative decommissioning requirements are contained in Part 28 of Schedule 2 to the Regulations, and take precedence over summary information provided for ease of reference in this document.</w:t>
      </w:r>
    </w:p>
  </w:footnote>
  <w:footnote w:id="42">
    <w:p w14:paraId="6FD37F47" w14:textId="1C44F493" w:rsidR="000860CE" w:rsidRDefault="000860CE">
      <w:pPr>
        <w:pStyle w:val="FootnoteText"/>
      </w:pPr>
      <w:r>
        <w:rPr>
          <w:rStyle w:val="FootnoteReference"/>
        </w:rPr>
        <w:footnoteRef/>
      </w:r>
      <w:r>
        <w:t xml:space="preserve"> </w:t>
      </w:r>
      <w:r w:rsidRPr="000860CE">
        <w:t>The authoritative product and installation requirements are contained in Part 12 of Schedule 2 to the Regulations, and take precedence over summary information provided for ease of reference in this document.</w:t>
      </w:r>
    </w:p>
  </w:footnote>
  <w:footnote w:id="43">
    <w:p w14:paraId="4A408036" w14:textId="562ACAD0" w:rsidR="00BD41F7" w:rsidRDefault="00BD41F7">
      <w:pPr>
        <w:pStyle w:val="FootnoteText"/>
      </w:pPr>
      <w:r>
        <w:rPr>
          <w:rStyle w:val="FootnoteReference"/>
        </w:rPr>
        <w:footnoteRef/>
      </w:r>
      <w:r>
        <w:t xml:space="preserve"> </w:t>
      </w:r>
      <w:r w:rsidRPr="00BD41F7">
        <w:t>The Secretary is empowered to specify these efficiency requirements under Part 28 of Schedule 2 to the Regulations.</w:t>
      </w:r>
    </w:p>
  </w:footnote>
  <w:footnote w:id="44">
    <w:p w14:paraId="272DACFC" w14:textId="565ADDDE" w:rsidR="009C6086" w:rsidRDefault="009C6086">
      <w:pPr>
        <w:pStyle w:val="FootnoteText"/>
      </w:pPr>
      <w:r>
        <w:rPr>
          <w:rStyle w:val="FootnoteReference"/>
        </w:rPr>
        <w:footnoteRef/>
      </w:r>
      <w:r>
        <w:t xml:space="preserve"> </w:t>
      </w:r>
      <w:r w:rsidRPr="009C6086">
        <w:t>The authoritative product requirements are contained in Part 30 of Schedule 2 to the Regulations, and take precedence over summary information provided for ease of reference in this document.</w:t>
      </w:r>
    </w:p>
  </w:footnote>
  <w:footnote w:id="45">
    <w:p w14:paraId="69004902" w14:textId="11A5FA1D" w:rsidR="00D278C6" w:rsidRDefault="00D278C6">
      <w:pPr>
        <w:pStyle w:val="FootnoteText"/>
      </w:pPr>
      <w:r>
        <w:rPr>
          <w:rStyle w:val="FootnoteReference"/>
        </w:rPr>
        <w:footnoteRef/>
      </w:r>
      <w:r>
        <w:t xml:space="preserve"> </w:t>
      </w:r>
      <w:r w:rsidRPr="00D278C6">
        <w:t>Published by Zigbee Standards Organization on 1 December 2008.</w:t>
      </w:r>
    </w:p>
  </w:footnote>
  <w:footnote w:id="46">
    <w:p w14:paraId="45C59806" w14:textId="31C8ADE9" w:rsidR="000463B8" w:rsidRDefault="000463B8">
      <w:pPr>
        <w:pStyle w:val="FootnoteText"/>
      </w:pPr>
      <w:r>
        <w:rPr>
          <w:rStyle w:val="FootnoteReference"/>
        </w:rPr>
        <w:footnoteRef/>
      </w:r>
      <w:r>
        <w:t xml:space="preserve"> </w:t>
      </w:r>
      <w:r w:rsidRPr="000463B8">
        <w:t>Published by the ZigBee Standards Organization on 3 December 2014.</w:t>
      </w:r>
    </w:p>
  </w:footnote>
  <w:footnote w:id="47">
    <w:p w14:paraId="1C596CD7" w14:textId="5ED3DDDE" w:rsidR="00281EBC" w:rsidRDefault="00281EBC">
      <w:pPr>
        <w:pStyle w:val="FootnoteText"/>
      </w:pPr>
      <w:r>
        <w:rPr>
          <w:rStyle w:val="FootnoteReference"/>
        </w:rPr>
        <w:footnoteRef/>
      </w:r>
      <w:r>
        <w:t xml:space="preserve"> </w:t>
      </w:r>
      <w:r w:rsidRPr="00371925">
        <w:rPr>
          <w:szCs w:val="14"/>
        </w:rPr>
        <w:t>Tested by an approved laboratory in accordance with the laboratory test approved for that display unit by the ESC in a determination under regulation 36(6)</w:t>
      </w:r>
      <w:r>
        <w:rPr>
          <w:szCs w:val="14"/>
        </w:rPr>
        <w:t>.</w:t>
      </w:r>
    </w:p>
  </w:footnote>
  <w:footnote w:id="48">
    <w:p w14:paraId="027D3A8F" w14:textId="4302B2ED" w:rsidR="00890C06" w:rsidRDefault="00890C06">
      <w:pPr>
        <w:pStyle w:val="FootnoteText"/>
      </w:pPr>
      <w:r>
        <w:rPr>
          <w:rStyle w:val="FootnoteReference"/>
        </w:rPr>
        <w:footnoteRef/>
      </w:r>
      <w:r>
        <w:t xml:space="preserve"> </w:t>
      </w:r>
      <w:r w:rsidRPr="00890C06">
        <w:t>By an approved laboratory in accordance with the laboratory test approved for that display unit by the ESC in a determination under regulation 36(6) for the purposes of this item.</w:t>
      </w:r>
    </w:p>
  </w:footnote>
  <w:footnote w:id="49">
    <w:p w14:paraId="20432463" w14:textId="03E1B81D" w:rsidR="00B637CF" w:rsidRDefault="00B637CF">
      <w:pPr>
        <w:pStyle w:val="FootnoteText"/>
      </w:pPr>
      <w:r>
        <w:rPr>
          <w:rStyle w:val="FootnoteReference"/>
        </w:rPr>
        <w:footnoteRef/>
      </w:r>
      <w:r>
        <w:t xml:space="preserve"> In a determination made under regulation 36(6).</w:t>
      </w:r>
    </w:p>
  </w:footnote>
  <w:footnote w:id="50">
    <w:p w14:paraId="07F3ACFB" w14:textId="636E62F7" w:rsidR="00F70684" w:rsidRDefault="00F70684">
      <w:pPr>
        <w:pStyle w:val="FootnoteText"/>
      </w:pPr>
      <w:r>
        <w:rPr>
          <w:rStyle w:val="FootnoteReference"/>
        </w:rPr>
        <w:footnoteRef/>
      </w:r>
      <w:r>
        <w:t xml:space="preserve"> </w:t>
      </w:r>
      <w:r w:rsidRPr="00F70684">
        <w:t>The authoritative product requirements are contained in Part 31 of Schedule 2 to the Regulations, and take precedence over summary information provided for ease of reference in this document.</w:t>
      </w:r>
    </w:p>
  </w:footnote>
  <w:footnote w:id="51">
    <w:p w14:paraId="760D9C0B" w14:textId="6B201ADA" w:rsidR="00905EB9" w:rsidRDefault="00905EB9">
      <w:pPr>
        <w:pStyle w:val="FootnoteText"/>
      </w:pPr>
      <w:r>
        <w:rPr>
          <w:rStyle w:val="FootnoteReference"/>
        </w:rPr>
        <w:footnoteRef/>
      </w:r>
      <w:r>
        <w:t xml:space="preserve"> </w:t>
      </w:r>
      <w:r w:rsidRPr="00905EB9">
        <w:t>The authoritative product requirements are contained in Part 32 of Schedule 2 to the Regulations, and take precedence over summary information provided for ease of reference in this document.</w:t>
      </w:r>
    </w:p>
  </w:footnote>
  <w:footnote w:id="52">
    <w:p w14:paraId="42EA560D" w14:textId="04046CAA" w:rsidR="00E228E2" w:rsidRDefault="00E228E2">
      <w:pPr>
        <w:pStyle w:val="FootnoteText"/>
      </w:pPr>
      <w:r>
        <w:rPr>
          <w:rStyle w:val="FootnoteReference"/>
        </w:rPr>
        <w:footnoteRef/>
      </w:r>
      <w:r>
        <w:t xml:space="preserve"> </w:t>
      </w:r>
      <w:r w:rsidRPr="00E228E2">
        <w:t>The Secretary is empowered to specify the minimum performance requirement under Part 32 of Schedule 2 to the Regulations.</w:t>
      </w:r>
    </w:p>
  </w:footnote>
  <w:footnote w:id="53">
    <w:p w14:paraId="77355B56" w14:textId="524EE98F" w:rsidR="006A4E91" w:rsidRDefault="006A4E91">
      <w:pPr>
        <w:pStyle w:val="FootnoteText"/>
      </w:pPr>
      <w:r>
        <w:rPr>
          <w:rStyle w:val="FootnoteReference"/>
        </w:rPr>
        <w:footnoteRef/>
      </w:r>
      <w:r>
        <w:t xml:space="preserve"> </w:t>
      </w:r>
      <w:r w:rsidRPr="006A4E91">
        <w:t>The authoritative product and installation requirements are contained in Part 33 of Schedule 2 to the Regulations, and take precedence over summary information provided for ease of reference in this document</w:t>
      </w:r>
    </w:p>
  </w:footnote>
  <w:footnote w:id="54">
    <w:p w14:paraId="36FC90D4" w14:textId="00B33760" w:rsidR="00A81FA1" w:rsidRDefault="00A81FA1">
      <w:pPr>
        <w:pStyle w:val="FootnoteText"/>
      </w:pPr>
      <w:r>
        <w:rPr>
          <w:rStyle w:val="FootnoteReference"/>
        </w:rPr>
        <w:footnoteRef/>
      </w:r>
      <w:r>
        <w:t xml:space="preserve"> </w:t>
      </w:r>
      <w:r w:rsidRPr="00A81FA1">
        <w:t>The authoritative decommissioning and removal requirements are contained in Part 34 of Schedule 2 to the Regulations, and take precedence over summary information provided for ease of reference in this document.</w:t>
      </w:r>
    </w:p>
  </w:footnote>
  <w:footnote w:id="55">
    <w:p w14:paraId="665F4162" w14:textId="5D85887D" w:rsidR="00E1016D" w:rsidRDefault="00E1016D">
      <w:pPr>
        <w:pStyle w:val="FootnoteText"/>
      </w:pPr>
      <w:r>
        <w:rPr>
          <w:rStyle w:val="FootnoteReference"/>
        </w:rPr>
        <w:footnoteRef/>
      </w:r>
      <w:r>
        <w:t xml:space="preserve"> </w:t>
      </w:r>
      <w:r w:rsidRPr="00E1016D">
        <w:t>The authoritative product and installation requirements are contained in Part 34 of Schedule 2 to the Regulations, and take precedence over summary information provided for ease of reference in this document.</w:t>
      </w:r>
    </w:p>
  </w:footnote>
  <w:footnote w:id="56">
    <w:p w14:paraId="73EE25A2" w14:textId="0DF916F1" w:rsidR="00C16626" w:rsidRDefault="00C16626">
      <w:pPr>
        <w:pStyle w:val="FootnoteText"/>
      </w:pPr>
      <w:r>
        <w:rPr>
          <w:rStyle w:val="FootnoteReference"/>
        </w:rPr>
        <w:footnoteRef/>
      </w:r>
      <w:r>
        <w:t xml:space="preserve"> </w:t>
      </w:r>
      <w:r w:rsidRPr="00C16626">
        <w:t>In a determination under regulation 36(6).</w:t>
      </w:r>
    </w:p>
  </w:footnote>
  <w:footnote w:id="57">
    <w:p w14:paraId="6BDF4D55" w14:textId="31EE3B5D" w:rsidR="00C16626" w:rsidRDefault="00C16626">
      <w:pPr>
        <w:pStyle w:val="FootnoteText"/>
      </w:pPr>
      <w:r>
        <w:rPr>
          <w:rStyle w:val="FootnoteReference"/>
        </w:rPr>
        <w:footnoteRef/>
      </w:r>
      <w:r>
        <w:t xml:space="preserve"> </w:t>
      </w:r>
      <w:r w:rsidRPr="00C16626">
        <w:t>In a determination under regulation 36(6).</w:t>
      </w:r>
    </w:p>
  </w:footnote>
  <w:footnote w:id="58">
    <w:p w14:paraId="5322C450" w14:textId="3C6C7FEE" w:rsidR="00A624A1" w:rsidRDefault="00A624A1">
      <w:pPr>
        <w:pStyle w:val="FootnoteText"/>
      </w:pPr>
      <w:r>
        <w:rPr>
          <w:rStyle w:val="FootnoteReference"/>
        </w:rPr>
        <w:footnoteRef/>
      </w:r>
      <w:r>
        <w:t xml:space="preserve"> </w:t>
      </w:r>
      <w:r w:rsidRPr="00A624A1">
        <w:t>In a determination under regulation 36(6).</w:t>
      </w:r>
    </w:p>
  </w:footnote>
  <w:footnote w:id="59">
    <w:p w14:paraId="1FFCD8BE" w14:textId="1AF94258" w:rsidR="00FD2169" w:rsidRDefault="00FD2169">
      <w:pPr>
        <w:pStyle w:val="FootnoteText"/>
      </w:pPr>
      <w:r>
        <w:rPr>
          <w:rStyle w:val="FootnoteReference"/>
        </w:rPr>
        <w:footnoteRef/>
      </w:r>
      <w:r>
        <w:t xml:space="preserve"> </w:t>
      </w:r>
      <w:r w:rsidRPr="00FD2169">
        <w:t>The authoritative decommissioning and removal requirements are contained in Part 34 of Schedule 2 to the Regulations, and take precedence over summary information provided for ease of reference in this document.</w:t>
      </w:r>
    </w:p>
  </w:footnote>
  <w:footnote w:id="60">
    <w:p w14:paraId="7355DC8A" w14:textId="7E0CAB8E" w:rsidR="00697586" w:rsidRDefault="00697586">
      <w:pPr>
        <w:pStyle w:val="FootnoteText"/>
      </w:pPr>
      <w:r>
        <w:rPr>
          <w:rStyle w:val="FootnoteReference"/>
        </w:rPr>
        <w:footnoteRef/>
      </w:r>
      <w:r>
        <w:t xml:space="preserve"> </w:t>
      </w:r>
      <w:r w:rsidRPr="00697586">
        <w:t>The authoritative product and installation requirements are contained in Part 34 of Schedule 2 to the Regulations, and take precedence over summary information provided for ease of reference in this document.</w:t>
      </w:r>
    </w:p>
  </w:footnote>
  <w:footnote w:id="61">
    <w:p w14:paraId="7029EA86" w14:textId="618614E2" w:rsidR="0039314E" w:rsidRDefault="0039314E">
      <w:pPr>
        <w:pStyle w:val="FootnoteText"/>
      </w:pPr>
      <w:r>
        <w:rPr>
          <w:rStyle w:val="FootnoteReference"/>
        </w:rPr>
        <w:footnoteRef/>
      </w:r>
      <w:r>
        <w:t xml:space="preserve"> </w:t>
      </w:r>
      <w:r w:rsidRPr="0039314E">
        <w:t>In a determination under regulation 36(6).</w:t>
      </w:r>
    </w:p>
  </w:footnote>
  <w:footnote w:id="62">
    <w:p w14:paraId="025AF924" w14:textId="1CB04FC4" w:rsidR="002E0002" w:rsidRDefault="002E0002">
      <w:pPr>
        <w:pStyle w:val="FootnoteText"/>
      </w:pPr>
      <w:r>
        <w:rPr>
          <w:rStyle w:val="FootnoteReference"/>
        </w:rPr>
        <w:footnoteRef/>
      </w:r>
      <w:r>
        <w:t xml:space="preserve"> </w:t>
      </w:r>
      <w:r w:rsidRPr="002E0002">
        <w:t>The authoritative decommissioning requirements are contained in Part 36 of Schedule 2 to the Regulations, and take precedence over summary information provided for ease of reference in this document.</w:t>
      </w:r>
    </w:p>
  </w:footnote>
  <w:footnote w:id="63">
    <w:p w14:paraId="762567CE" w14:textId="47865609" w:rsidR="00CC019C" w:rsidRDefault="00CC019C">
      <w:pPr>
        <w:pStyle w:val="FootnoteText"/>
      </w:pPr>
      <w:r>
        <w:rPr>
          <w:rStyle w:val="FootnoteReference"/>
        </w:rPr>
        <w:footnoteRef/>
      </w:r>
      <w:r>
        <w:t xml:space="preserve"> </w:t>
      </w:r>
      <w:r w:rsidRPr="00CC019C">
        <w:t>The authoritative installation requirements are contained in Part 36 of Schedule 2 to the Regulations, and take precedence over summary information provided for ease of reference in this document.</w:t>
      </w:r>
    </w:p>
  </w:footnote>
  <w:footnote w:id="64">
    <w:p w14:paraId="3B9A84E7" w14:textId="2A7C6F55" w:rsidR="006354FA" w:rsidRDefault="006354FA">
      <w:pPr>
        <w:pStyle w:val="FootnoteText"/>
      </w:pPr>
      <w:r>
        <w:rPr>
          <w:rStyle w:val="FootnoteReference"/>
        </w:rPr>
        <w:footnoteRef/>
      </w:r>
      <w:r>
        <w:t xml:space="preserve"> </w:t>
      </w:r>
      <w:r w:rsidRPr="006354FA">
        <w:t>The authoritative product requirements are contained in Part 36 of Schedule 2 to the Regulations, and take precedence over summary information provided for ease of reference in this document.</w:t>
      </w:r>
    </w:p>
  </w:footnote>
  <w:footnote w:id="65">
    <w:p w14:paraId="08A9821C" w14:textId="2D7C297E" w:rsidR="00D614D8" w:rsidRDefault="00D614D8">
      <w:pPr>
        <w:pStyle w:val="FootnoteText"/>
      </w:pPr>
      <w:r>
        <w:rPr>
          <w:rStyle w:val="FootnoteReference"/>
        </w:rPr>
        <w:footnoteRef/>
      </w:r>
      <w:r>
        <w:t xml:space="preserve"> </w:t>
      </w:r>
      <w:r w:rsidRPr="00D614D8">
        <w:t>The Secretary is empowered to specify these efficiency requirements under Part 36 of Schedule 2 to the Regulations.</w:t>
      </w:r>
    </w:p>
  </w:footnote>
  <w:footnote w:id="66">
    <w:p w14:paraId="683FBD24" w14:textId="4A3FD17E" w:rsidR="00A270E6" w:rsidRDefault="00A270E6">
      <w:pPr>
        <w:pStyle w:val="FootnoteText"/>
      </w:pPr>
      <w:r>
        <w:rPr>
          <w:rStyle w:val="FootnoteReference"/>
        </w:rPr>
        <w:footnoteRef/>
      </w:r>
      <w:r>
        <w:t xml:space="preserve"> </w:t>
      </w:r>
      <w:r w:rsidRPr="00A270E6">
        <w:t>The authoritative decommissioning requirements are contained in Part 37 of Schedule 2 to the Regulations, and take precedence over summary information provided for ease of reference in this document.</w:t>
      </w:r>
    </w:p>
  </w:footnote>
  <w:footnote w:id="67">
    <w:p w14:paraId="06E8FD47" w14:textId="33DDB9E6" w:rsidR="00A270E6" w:rsidRDefault="00A270E6">
      <w:pPr>
        <w:pStyle w:val="FootnoteText"/>
      </w:pPr>
      <w:r>
        <w:rPr>
          <w:rStyle w:val="FootnoteReference"/>
        </w:rPr>
        <w:footnoteRef/>
      </w:r>
      <w:r>
        <w:t xml:space="preserve"> </w:t>
      </w:r>
      <w:r w:rsidRPr="00A270E6">
        <w:t>The authoritative product requirements are contained in Part 37 of Schedule 2 to the Regulations, and take precedence over summary information provided for ease of reference in this document.</w:t>
      </w:r>
    </w:p>
  </w:footnote>
  <w:footnote w:id="68">
    <w:p w14:paraId="3F86ECB7" w14:textId="32C19599" w:rsidR="007F1FA0" w:rsidRDefault="007F1FA0">
      <w:pPr>
        <w:pStyle w:val="FootnoteText"/>
      </w:pPr>
      <w:r>
        <w:rPr>
          <w:rStyle w:val="FootnoteReference"/>
        </w:rPr>
        <w:footnoteRef/>
      </w:r>
      <w:r>
        <w:t xml:space="preserve"> </w:t>
      </w:r>
      <w:r w:rsidRPr="007F1FA0">
        <w:t>The Secretary is empowered to specify these efficiency requirements under Part 37 of Schedule 2 to the Regulations.</w:t>
      </w:r>
    </w:p>
  </w:footnote>
  <w:footnote w:id="69">
    <w:p w14:paraId="2A9194CA" w14:textId="1F409268" w:rsidR="006E34F8" w:rsidRDefault="006E34F8">
      <w:pPr>
        <w:pStyle w:val="FootnoteText"/>
      </w:pPr>
      <w:r>
        <w:rPr>
          <w:rStyle w:val="FootnoteReference"/>
        </w:rPr>
        <w:footnoteRef/>
      </w:r>
      <w:r>
        <w:t xml:space="preserve"> </w:t>
      </w:r>
      <w:r w:rsidRPr="006E34F8">
        <w:t>The authoritative decommissioning requirements are contained in Part 38 of Schedule 2 to the Regulations, and take precedence over summary information provided for ease of reference in this document.</w:t>
      </w:r>
    </w:p>
  </w:footnote>
  <w:footnote w:id="70">
    <w:p w14:paraId="5FF1244E" w14:textId="57FC5135" w:rsidR="00290549" w:rsidRDefault="00290549">
      <w:pPr>
        <w:pStyle w:val="FootnoteText"/>
      </w:pPr>
      <w:r>
        <w:rPr>
          <w:rStyle w:val="FootnoteReference"/>
        </w:rPr>
        <w:footnoteRef/>
      </w:r>
      <w:r>
        <w:t xml:space="preserve"> </w:t>
      </w:r>
      <w:r w:rsidRPr="00290549">
        <w:t>The authoritative product requirements are contained in Part 38 of Schedule 2 to the Regulations, and take precedence over summary information provided for ease of reference in this document</w:t>
      </w:r>
    </w:p>
  </w:footnote>
  <w:footnote w:id="71">
    <w:p w14:paraId="355E3E08" w14:textId="377294CC" w:rsidR="00CF7167" w:rsidRDefault="00CF7167">
      <w:pPr>
        <w:pStyle w:val="FootnoteText"/>
      </w:pPr>
      <w:r>
        <w:rPr>
          <w:rStyle w:val="FootnoteReference"/>
        </w:rPr>
        <w:footnoteRef/>
      </w:r>
      <w:r>
        <w:t xml:space="preserve"> </w:t>
      </w:r>
      <w:r w:rsidRPr="00CF7167">
        <w:t>The Secretary is empowered to specify these efficiency requirements under Part 38 of Schedule 2 to the Regulations.</w:t>
      </w:r>
    </w:p>
  </w:footnote>
  <w:footnote w:id="72">
    <w:p w14:paraId="15B344DD" w14:textId="366D5363" w:rsidR="00DE6380" w:rsidRDefault="00DE6380">
      <w:pPr>
        <w:pStyle w:val="FootnoteText"/>
      </w:pPr>
      <w:r>
        <w:rPr>
          <w:rStyle w:val="FootnoteReference"/>
        </w:rPr>
        <w:footnoteRef/>
      </w:r>
      <w:r>
        <w:t xml:space="preserve"> </w:t>
      </w:r>
      <w:r w:rsidRPr="00DE6380">
        <w:t>The authoritative product and installation requirements are contained in Part 39 of Schedule 2 to the Regulations, and take precedence over summary information provided for ease of reference in this document</w:t>
      </w:r>
    </w:p>
  </w:footnote>
  <w:footnote w:id="73">
    <w:p w14:paraId="4649F067" w14:textId="22C6BB0E" w:rsidR="0053797F" w:rsidRDefault="0053797F">
      <w:pPr>
        <w:pStyle w:val="FootnoteText"/>
      </w:pPr>
      <w:r>
        <w:rPr>
          <w:rStyle w:val="FootnoteReference"/>
        </w:rPr>
        <w:footnoteRef/>
      </w:r>
      <w:r>
        <w:t xml:space="preserve"> </w:t>
      </w:r>
      <w:r w:rsidRPr="0053797F">
        <w:t>The authoritative product and installation requirements are contained in Part 41 of Schedule 2 to the Regulations, and take precedence over summary information provided for ease of reference in this document.</w:t>
      </w:r>
    </w:p>
  </w:footnote>
  <w:footnote w:id="74">
    <w:p w14:paraId="1EEE6310" w14:textId="5760A1EE" w:rsidR="00B82A7F" w:rsidRDefault="00B82A7F">
      <w:pPr>
        <w:pStyle w:val="FootnoteText"/>
      </w:pPr>
      <w:r>
        <w:rPr>
          <w:rStyle w:val="FootnoteReference"/>
        </w:rPr>
        <w:footnoteRef/>
      </w:r>
      <w:r>
        <w:t xml:space="preserve"> </w:t>
      </w:r>
      <w:r w:rsidRPr="00B82A7F">
        <w:t>The authoritative decommissioning requirements are contained in Part 41 of Schedule 2 to the Regulations, and take precedence over summary information provided for ease of reference in this document.</w:t>
      </w:r>
    </w:p>
  </w:footnote>
  <w:footnote w:id="75">
    <w:p w14:paraId="5831DF34" w14:textId="01BC127F" w:rsidR="000F7D40" w:rsidRDefault="000F7D40">
      <w:pPr>
        <w:pStyle w:val="FootnoteText"/>
      </w:pPr>
      <w:r>
        <w:rPr>
          <w:rStyle w:val="FootnoteReference"/>
        </w:rPr>
        <w:footnoteRef/>
      </w:r>
      <w:r>
        <w:t xml:space="preserve"> </w:t>
      </w:r>
      <w:r w:rsidRPr="000F7D40">
        <w:t>The authoritative decommissioning requirements are contained in Part 41 of Schedule 2 to the Regulations, and take precedence over summary information provided for ease of reference in this document.</w:t>
      </w:r>
    </w:p>
  </w:footnote>
  <w:footnote w:id="76">
    <w:p w14:paraId="44D9E4D6" w14:textId="274A618B" w:rsidR="0087222E" w:rsidRDefault="0087222E">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42</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7">
    <w:p w14:paraId="7EF0CC45" w14:textId="51E051A1" w:rsidR="00896921" w:rsidRDefault="00896921">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43</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8">
    <w:p w14:paraId="7708D293" w14:textId="77777777" w:rsidR="006F2EE5" w:rsidRDefault="006F2EE5" w:rsidP="006F2EE5">
      <w:pPr>
        <w:pStyle w:val="FootnoteText"/>
      </w:pPr>
      <w:r>
        <w:rPr>
          <w:rStyle w:val="FootnoteReference"/>
        </w:rPr>
        <w:footnoteRef/>
      </w:r>
      <w:r>
        <w:t xml:space="preserve"> </w:t>
      </w:r>
      <w:r w:rsidRPr="006C42DE">
        <w:t>The Secretary is empowered to specify these matters under Part 44 of Schedule 2 to the Regulations.</w:t>
      </w:r>
    </w:p>
  </w:footnote>
  <w:footnote w:id="79">
    <w:p w14:paraId="44775B4A" w14:textId="04686B87" w:rsidR="009A3933" w:rsidRDefault="009A3933">
      <w:pPr>
        <w:pStyle w:val="FootnoteText"/>
      </w:pPr>
      <w:r>
        <w:rPr>
          <w:rStyle w:val="FootnoteReference"/>
        </w:rPr>
        <w:footnoteRef/>
      </w:r>
      <w:r>
        <w:t xml:space="preserve"> </w:t>
      </w:r>
      <w:r w:rsidRPr="009A3933">
        <w:t>The authoritative decommissioning requirements are contained in Part 44 of Schedule 2 to the Regulations, and take precedence over summary information provided for ease of reference in this document..</w:t>
      </w:r>
    </w:p>
  </w:footnote>
  <w:footnote w:id="80">
    <w:p w14:paraId="7E974A2C" w14:textId="216E2DBD" w:rsidR="001E6FA6" w:rsidRDefault="001E6FA6">
      <w:pPr>
        <w:pStyle w:val="FootnoteText"/>
      </w:pPr>
      <w:r>
        <w:rPr>
          <w:rStyle w:val="FootnoteReference"/>
        </w:rPr>
        <w:footnoteRef/>
      </w:r>
      <w:r>
        <w:t xml:space="preserve"> </w:t>
      </w:r>
      <w:r w:rsidRPr="001E6FA6">
        <w:t>The authoritative product requirements are contained in Part 44 of Schedule 2 to the Regulations, and take precedence over summary information provided for ease of reference in this document.</w:t>
      </w:r>
    </w:p>
  </w:footnote>
  <w:footnote w:id="81">
    <w:p w14:paraId="33755A8E" w14:textId="2078CB21" w:rsidR="00A611FF" w:rsidRDefault="00A611FF">
      <w:pPr>
        <w:pStyle w:val="FootnoteText"/>
      </w:pPr>
      <w:r>
        <w:rPr>
          <w:rStyle w:val="FootnoteReference"/>
        </w:rPr>
        <w:footnoteRef/>
      </w:r>
      <w:r>
        <w:t xml:space="preserve"> </w:t>
      </w:r>
      <w:r w:rsidRPr="00A611FF">
        <w:t>The Secretary is empowered to specify these efficiency requirements under Part 44 of Schedule 2 to the Regulations</w:t>
      </w:r>
    </w:p>
  </w:footnote>
  <w:footnote w:id="82">
    <w:p w14:paraId="743A799E" w14:textId="6BE4566E" w:rsidR="006C42DE" w:rsidRDefault="006C42DE">
      <w:pPr>
        <w:pStyle w:val="FootnoteText"/>
      </w:pPr>
      <w:r>
        <w:rPr>
          <w:rStyle w:val="FootnoteReference"/>
        </w:rPr>
        <w:footnoteRef/>
      </w:r>
      <w:r>
        <w:t xml:space="preserve"> </w:t>
      </w:r>
      <w:r w:rsidRPr="006C42DE">
        <w:t>The Secretary is empowered to specify these matters under Part 44 of Schedule 2 to the Regulations.</w:t>
      </w:r>
    </w:p>
  </w:footnote>
  <w:footnote w:id="83">
    <w:p w14:paraId="289F338B" w14:textId="7EBFEE3B" w:rsidR="00AC1FCA" w:rsidRDefault="00AC1FCA">
      <w:pPr>
        <w:pStyle w:val="FootnoteText"/>
      </w:pPr>
      <w:r>
        <w:rPr>
          <w:rStyle w:val="FootnoteReference"/>
        </w:rPr>
        <w:footnoteRef/>
      </w:r>
      <w:r>
        <w:t xml:space="preserve"> </w:t>
      </w:r>
      <w:r w:rsidRPr="00AC1FCA">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 w:id="84">
    <w:p w14:paraId="28D93EF8" w14:textId="77777777" w:rsidR="00695DE6" w:rsidRDefault="00695DE6" w:rsidP="00695DE6">
      <w:pPr>
        <w:pStyle w:val="FootnoteText"/>
      </w:pPr>
      <w:r>
        <w:rPr>
          <w:rStyle w:val="FootnoteReference"/>
        </w:rPr>
        <w:footnoteRef/>
      </w:r>
      <w:r>
        <w:t xml:space="preserve"> The authoritative product requirements are contained in Part 46 of Schedule 2 to the Regulations, and take precedence over summary information provided for ease of reference in this document.</w:t>
      </w:r>
    </w:p>
  </w:footnote>
  <w:footnote w:id="85">
    <w:p w14:paraId="4896454F" w14:textId="77777777" w:rsidR="002C1B23" w:rsidRPr="004B198E" w:rsidRDefault="002C1B23" w:rsidP="002C1B23">
      <w:pPr>
        <w:pStyle w:val="FootnoteText"/>
        <w:rPr>
          <w:lang w:val="en-NZ"/>
        </w:rPr>
      </w:pPr>
      <w:r>
        <w:rPr>
          <w:rStyle w:val="FootnoteReference"/>
        </w:rPr>
        <w:footnoteRef/>
      </w:r>
      <w:r>
        <w:t xml:space="preserve"> The Secretary is empowered to specify these additional requirements under Part 46 of Schedule 2 to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0C4AB" w14:textId="77777777" w:rsidR="00BE2336" w:rsidRDefault="00BE23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CDFFC" w14:textId="77777777" w:rsidR="00BE2336" w:rsidRDefault="00BE23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93BC" w14:textId="77777777" w:rsidR="00BE2336" w:rsidRDefault="00BE23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6DAE9EE3" w14:textId="77777777" w:rsidR="00CD157B" w:rsidRPr="00CD157B" w:rsidRDefault="00000000" w:rsidP="00CD157B">
        <w:pPr>
          <w:pStyle w:val="Header"/>
        </w:pPr>
        <w:r>
          <w:rPr>
            <w:noProof/>
          </w:rPr>
          <w:pict w14:anchorId="489A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556C788"/>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57F7BD7"/>
    <w:multiLevelType w:val="multilevel"/>
    <w:tmpl w:val="779AF0A2"/>
    <w:lvl w:ilvl="0">
      <w:start w:val="24"/>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226768F"/>
    <w:multiLevelType w:val="hybridMultilevel"/>
    <w:tmpl w:val="2B5260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3" w15:restartNumberingAfterBreak="0">
    <w:nsid w:val="26345A2C"/>
    <w:multiLevelType w:val="multilevel"/>
    <w:tmpl w:val="DF46449A"/>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6E25F47"/>
    <w:multiLevelType w:val="multilevel"/>
    <w:tmpl w:val="0D8027FE"/>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004B9F"/>
    <w:multiLevelType w:val="multilevel"/>
    <w:tmpl w:val="74008CE2"/>
    <w:numStyleLink w:val="Headings"/>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B991BFD"/>
    <w:multiLevelType w:val="multilevel"/>
    <w:tmpl w:val="2DD6D406"/>
    <w:lvl w:ilvl="0">
      <w:start w:val="1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9"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3" w15:restartNumberingAfterBreak="0">
    <w:nsid w:val="48C90C0F"/>
    <w:multiLevelType w:val="multilevel"/>
    <w:tmpl w:val="63EE10D2"/>
    <w:lvl w:ilvl="0">
      <w:start w:val="17"/>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61D58FA"/>
    <w:multiLevelType w:val="multilevel"/>
    <w:tmpl w:val="F154CC92"/>
    <w:lvl w:ilvl="0">
      <w:start w:val="3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6"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7"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9"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0"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2" w15:restartNumberingAfterBreak="0">
    <w:nsid w:val="68AB3534"/>
    <w:multiLevelType w:val="multilevel"/>
    <w:tmpl w:val="2F58AE7C"/>
    <w:lvl w:ilvl="0">
      <w:start w:val="2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3" w15:restartNumberingAfterBreak="0">
    <w:nsid w:val="6A8C4B83"/>
    <w:multiLevelType w:val="multilevel"/>
    <w:tmpl w:val="F76235A2"/>
    <w:lvl w:ilvl="0">
      <w:start w:val="6"/>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2B71EE6"/>
    <w:multiLevelType w:val="hybridMultilevel"/>
    <w:tmpl w:val="2DE8A52A"/>
    <w:lvl w:ilvl="0" w:tplc="32405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8"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1" w15:restartNumberingAfterBreak="0">
    <w:nsid w:val="7E2638D8"/>
    <w:multiLevelType w:val="hybridMultilevel"/>
    <w:tmpl w:val="B972E490"/>
    <w:lvl w:ilvl="0" w:tplc="C996F47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8745877">
    <w:abstractNumId w:val="15"/>
  </w:num>
  <w:num w:numId="2" w16cid:durableId="985085104">
    <w:abstractNumId w:val="10"/>
  </w:num>
  <w:num w:numId="3" w16cid:durableId="1872112631">
    <w:abstractNumId w:val="17"/>
  </w:num>
  <w:num w:numId="4" w16cid:durableId="336812815">
    <w:abstractNumId w:val="31"/>
  </w:num>
  <w:num w:numId="5" w16cid:durableId="155153463">
    <w:abstractNumId w:val="1"/>
  </w:num>
  <w:num w:numId="6" w16cid:durableId="1428236886">
    <w:abstractNumId w:val="36"/>
  </w:num>
  <w:num w:numId="7" w16cid:durableId="103154041">
    <w:abstractNumId w:val="38"/>
  </w:num>
  <w:num w:numId="8" w16cid:durableId="1308436166">
    <w:abstractNumId w:val="34"/>
  </w:num>
  <w:num w:numId="9" w16cid:durableId="1335643199">
    <w:abstractNumId w:val="45"/>
  </w:num>
  <w:num w:numId="10" w16cid:durableId="1160577431">
    <w:abstractNumId w:val="37"/>
  </w:num>
  <w:num w:numId="11" w16cid:durableId="1673139647">
    <w:abstractNumId w:val="21"/>
  </w:num>
  <w:num w:numId="12" w16cid:durableId="1742215375">
    <w:abstractNumId w:val="59"/>
  </w:num>
  <w:num w:numId="13" w16cid:durableId="664823544">
    <w:abstractNumId w:val="54"/>
  </w:num>
  <w:num w:numId="14" w16cid:durableId="1703089287">
    <w:abstractNumId w:val="14"/>
  </w:num>
  <w:num w:numId="15" w16cid:durableId="1599756845">
    <w:abstractNumId w:val="22"/>
  </w:num>
  <w:num w:numId="16" w16cid:durableId="14261530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59224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29630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5368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120482">
    <w:abstractNumId w:val="13"/>
  </w:num>
  <w:num w:numId="21" w16cid:durableId="1868789703">
    <w:abstractNumId w:val="53"/>
  </w:num>
  <w:num w:numId="22" w16cid:durableId="545022750">
    <w:abstractNumId w:val="28"/>
  </w:num>
  <w:num w:numId="23" w16cid:durableId="164127061">
    <w:abstractNumId w:val="33"/>
  </w:num>
  <w:num w:numId="24" w16cid:durableId="2027322695">
    <w:abstractNumId w:val="52"/>
  </w:num>
  <w:num w:numId="25" w16cid:durableId="136847735">
    <w:abstractNumId w:val="3"/>
  </w:num>
  <w:num w:numId="26" w16cid:durableId="1388721861">
    <w:abstractNumId w:val="41"/>
  </w:num>
  <w:num w:numId="27" w16cid:durableId="1308588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93544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26658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8604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5003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96789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10483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4516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11603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350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6962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7363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3988148">
    <w:abstractNumId w:val="35"/>
  </w:num>
  <w:num w:numId="40" w16cid:durableId="2101640668">
    <w:abstractNumId w:val="16"/>
  </w:num>
  <w:num w:numId="41" w16cid:durableId="679964810">
    <w:abstractNumId w:val="11"/>
  </w:num>
  <w:num w:numId="42" w16cid:durableId="581068293">
    <w:abstractNumId w:val="47"/>
  </w:num>
  <w:num w:numId="43" w16cid:durableId="453136559">
    <w:abstractNumId w:val="48"/>
  </w:num>
  <w:num w:numId="44" w16cid:durableId="310640660">
    <w:abstractNumId w:val="12"/>
  </w:num>
  <w:num w:numId="45" w16cid:durableId="529493066">
    <w:abstractNumId w:val="18"/>
  </w:num>
  <w:num w:numId="46" w16cid:durableId="412818844">
    <w:abstractNumId w:val="32"/>
  </w:num>
  <w:num w:numId="47" w16cid:durableId="487094440">
    <w:abstractNumId w:val="29"/>
  </w:num>
  <w:num w:numId="48" w16cid:durableId="335110289">
    <w:abstractNumId w:val="58"/>
  </w:num>
  <w:num w:numId="49" w16cid:durableId="2736356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0488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793087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13518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45085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20663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76288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025943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95425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139573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05073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627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309587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7666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39845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512774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626228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52375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61606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56146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932598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70356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72360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230219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895392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15517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723277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960806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6277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0318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734328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430589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921146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400154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552724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38625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15465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545203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32693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212709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24510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775844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109915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094640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710850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53162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413476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1609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825042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753635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1211837">
    <w:abstractNumId w:val="21"/>
  </w:num>
  <w:num w:numId="100" w16cid:durableId="12178185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8639112">
    <w:abstractNumId w:val="46"/>
  </w:num>
  <w:num w:numId="102" w16cid:durableId="3505666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72255640">
    <w:abstractNumId w:val="38"/>
  </w:num>
  <w:num w:numId="104" w16cid:durableId="899823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227401">
    <w:abstractNumId w:val="0"/>
  </w:num>
  <w:num w:numId="106" w16cid:durableId="1530341128">
    <w:abstractNumId w:val="55"/>
  </w:num>
  <w:num w:numId="107" w16cid:durableId="839658646">
    <w:abstractNumId w:val="14"/>
  </w:num>
  <w:num w:numId="108" w16cid:durableId="1628199586">
    <w:abstractNumId w:val="14"/>
  </w:num>
  <w:num w:numId="109" w16cid:durableId="1941913063">
    <w:abstractNumId w:val="8"/>
  </w:num>
  <w:num w:numId="110" w16cid:durableId="783236355">
    <w:abstractNumId w:val="21"/>
  </w:num>
  <w:num w:numId="111" w16cid:durableId="247924807">
    <w:abstractNumId w:val="21"/>
  </w:num>
  <w:num w:numId="112" w16cid:durableId="16766091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504247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310780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193525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28197408">
    <w:abstractNumId w:val="61"/>
  </w:num>
  <w:num w:numId="117" w16cid:durableId="4502461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43CB"/>
    <w:rsid w:val="000000ED"/>
    <w:rsid w:val="00000194"/>
    <w:rsid w:val="00000812"/>
    <w:rsid w:val="00000901"/>
    <w:rsid w:val="00000B29"/>
    <w:rsid w:val="000011C5"/>
    <w:rsid w:val="00001878"/>
    <w:rsid w:val="00001914"/>
    <w:rsid w:val="00001B40"/>
    <w:rsid w:val="00001C84"/>
    <w:rsid w:val="00001D81"/>
    <w:rsid w:val="00002691"/>
    <w:rsid w:val="00002A94"/>
    <w:rsid w:val="00003260"/>
    <w:rsid w:val="000035F6"/>
    <w:rsid w:val="00003AC3"/>
    <w:rsid w:val="00003FE5"/>
    <w:rsid w:val="00004327"/>
    <w:rsid w:val="00004810"/>
    <w:rsid w:val="00004A68"/>
    <w:rsid w:val="00004EEE"/>
    <w:rsid w:val="0000560B"/>
    <w:rsid w:val="000058A9"/>
    <w:rsid w:val="00005CCD"/>
    <w:rsid w:val="00005ECA"/>
    <w:rsid w:val="0000620A"/>
    <w:rsid w:val="00006884"/>
    <w:rsid w:val="000068CA"/>
    <w:rsid w:val="0000736B"/>
    <w:rsid w:val="0000752F"/>
    <w:rsid w:val="000077EC"/>
    <w:rsid w:val="00007A11"/>
    <w:rsid w:val="00010207"/>
    <w:rsid w:val="000105A9"/>
    <w:rsid w:val="00010BB1"/>
    <w:rsid w:val="000112BF"/>
    <w:rsid w:val="00011741"/>
    <w:rsid w:val="000119FF"/>
    <w:rsid w:val="00011C29"/>
    <w:rsid w:val="00011F46"/>
    <w:rsid w:val="0001216C"/>
    <w:rsid w:val="000125A5"/>
    <w:rsid w:val="000126B4"/>
    <w:rsid w:val="000128AB"/>
    <w:rsid w:val="0001294B"/>
    <w:rsid w:val="00012BCD"/>
    <w:rsid w:val="00012D6E"/>
    <w:rsid w:val="00012FAF"/>
    <w:rsid w:val="0001307F"/>
    <w:rsid w:val="00013173"/>
    <w:rsid w:val="000133B3"/>
    <w:rsid w:val="00013442"/>
    <w:rsid w:val="000134CC"/>
    <w:rsid w:val="000138D6"/>
    <w:rsid w:val="000139F9"/>
    <w:rsid w:val="00013A9B"/>
    <w:rsid w:val="00013C91"/>
    <w:rsid w:val="000147D8"/>
    <w:rsid w:val="00014AD2"/>
    <w:rsid w:val="00014BBA"/>
    <w:rsid w:val="000152AC"/>
    <w:rsid w:val="000155A6"/>
    <w:rsid w:val="00015655"/>
    <w:rsid w:val="000160DB"/>
    <w:rsid w:val="000162B1"/>
    <w:rsid w:val="0001645A"/>
    <w:rsid w:val="00016927"/>
    <w:rsid w:val="00016F11"/>
    <w:rsid w:val="00016F4D"/>
    <w:rsid w:val="0001799D"/>
    <w:rsid w:val="00017A37"/>
    <w:rsid w:val="00017E78"/>
    <w:rsid w:val="000200A9"/>
    <w:rsid w:val="00020166"/>
    <w:rsid w:val="000202A8"/>
    <w:rsid w:val="00020425"/>
    <w:rsid w:val="0002048A"/>
    <w:rsid w:val="0002078C"/>
    <w:rsid w:val="00020854"/>
    <w:rsid w:val="00020A83"/>
    <w:rsid w:val="00020D21"/>
    <w:rsid w:val="000217E5"/>
    <w:rsid w:val="00021839"/>
    <w:rsid w:val="00021862"/>
    <w:rsid w:val="00022FC9"/>
    <w:rsid w:val="0002313E"/>
    <w:rsid w:val="00023619"/>
    <w:rsid w:val="00024727"/>
    <w:rsid w:val="00024DE5"/>
    <w:rsid w:val="00024F9A"/>
    <w:rsid w:val="0002541E"/>
    <w:rsid w:val="0002586C"/>
    <w:rsid w:val="00026152"/>
    <w:rsid w:val="00026285"/>
    <w:rsid w:val="000265EA"/>
    <w:rsid w:val="000265F2"/>
    <w:rsid w:val="00026DA1"/>
    <w:rsid w:val="00026DC2"/>
    <w:rsid w:val="00026F6C"/>
    <w:rsid w:val="000273C5"/>
    <w:rsid w:val="0002771F"/>
    <w:rsid w:val="00030105"/>
    <w:rsid w:val="000308EA"/>
    <w:rsid w:val="00030A38"/>
    <w:rsid w:val="0003160B"/>
    <w:rsid w:val="000328C1"/>
    <w:rsid w:val="00032F9F"/>
    <w:rsid w:val="0003300C"/>
    <w:rsid w:val="000330B4"/>
    <w:rsid w:val="00033152"/>
    <w:rsid w:val="000332EC"/>
    <w:rsid w:val="000337A3"/>
    <w:rsid w:val="00033B66"/>
    <w:rsid w:val="000343D3"/>
    <w:rsid w:val="000346D1"/>
    <w:rsid w:val="000348E3"/>
    <w:rsid w:val="00034E7A"/>
    <w:rsid w:val="000351B2"/>
    <w:rsid w:val="000355E6"/>
    <w:rsid w:val="0003565D"/>
    <w:rsid w:val="00035B29"/>
    <w:rsid w:val="00036064"/>
    <w:rsid w:val="000360F2"/>
    <w:rsid w:val="00036121"/>
    <w:rsid w:val="000361ED"/>
    <w:rsid w:val="000361FE"/>
    <w:rsid w:val="00036D45"/>
    <w:rsid w:val="00037321"/>
    <w:rsid w:val="000374E9"/>
    <w:rsid w:val="00037526"/>
    <w:rsid w:val="00037568"/>
    <w:rsid w:val="00037830"/>
    <w:rsid w:val="000379FC"/>
    <w:rsid w:val="00037F96"/>
    <w:rsid w:val="0004085B"/>
    <w:rsid w:val="000408B7"/>
    <w:rsid w:val="00040E63"/>
    <w:rsid w:val="00040E84"/>
    <w:rsid w:val="00040EB4"/>
    <w:rsid w:val="000411A2"/>
    <w:rsid w:val="00041613"/>
    <w:rsid w:val="00041981"/>
    <w:rsid w:val="00041B06"/>
    <w:rsid w:val="000420CC"/>
    <w:rsid w:val="00042903"/>
    <w:rsid w:val="00043452"/>
    <w:rsid w:val="000437CD"/>
    <w:rsid w:val="00043F27"/>
    <w:rsid w:val="00043FEB"/>
    <w:rsid w:val="00044607"/>
    <w:rsid w:val="00044958"/>
    <w:rsid w:val="00044A5B"/>
    <w:rsid w:val="0004603D"/>
    <w:rsid w:val="000463B8"/>
    <w:rsid w:val="0004675A"/>
    <w:rsid w:val="00046F44"/>
    <w:rsid w:val="000470E4"/>
    <w:rsid w:val="000473F4"/>
    <w:rsid w:val="00050713"/>
    <w:rsid w:val="00050F0B"/>
    <w:rsid w:val="000519C0"/>
    <w:rsid w:val="00051BFC"/>
    <w:rsid w:val="00051D5C"/>
    <w:rsid w:val="00052454"/>
    <w:rsid w:val="0005252A"/>
    <w:rsid w:val="000528CB"/>
    <w:rsid w:val="00052CA3"/>
    <w:rsid w:val="00052FB1"/>
    <w:rsid w:val="000531C8"/>
    <w:rsid w:val="000537D8"/>
    <w:rsid w:val="00053C58"/>
    <w:rsid w:val="00053CC3"/>
    <w:rsid w:val="00053CD2"/>
    <w:rsid w:val="00054A64"/>
    <w:rsid w:val="00055151"/>
    <w:rsid w:val="0005578D"/>
    <w:rsid w:val="00055A40"/>
    <w:rsid w:val="00055A62"/>
    <w:rsid w:val="00056024"/>
    <w:rsid w:val="000574CC"/>
    <w:rsid w:val="000574DD"/>
    <w:rsid w:val="00057EB4"/>
    <w:rsid w:val="00060B9F"/>
    <w:rsid w:val="00060CAB"/>
    <w:rsid w:val="000610DD"/>
    <w:rsid w:val="0006141F"/>
    <w:rsid w:val="00063009"/>
    <w:rsid w:val="000634B5"/>
    <w:rsid w:val="000636FD"/>
    <w:rsid w:val="00063907"/>
    <w:rsid w:val="00063A7B"/>
    <w:rsid w:val="00063E69"/>
    <w:rsid w:val="00064148"/>
    <w:rsid w:val="000645D3"/>
    <w:rsid w:val="00064660"/>
    <w:rsid w:val="00064813"/>
    <w:rsid w:val="0006495E"/>
    <w:rsid w:val="00064C90"/>
    <w:rsid w:val="00064E68"/>
    <w:rsid w:val="00065A3D"/>
    <w:rsid w:val="0006651D"/>
    <w:rsid w:val="00066A4B"/>
    <w:rsid w:val="00066BD0"/>
    <w:rsid w:val="00066D49"/>
    <w:rsid w:val="0006707D"/>
    <w:rsid w:val="000672C6"/>
    <w:rsid w:val="00067A55"/>
    <w:rsid w:val="00067A72"/>
    <w:rsid w:val="00067B0C"/>
    <w:rsid w:val="00067EEC"/>
    <w:rsid w:val="00070773"/>
    <w:rsid w:val="000707CA"/>
    <w:rsid w:val="0007095A"/>
    <w:rsid w:val="00070B05"/>
    <w:rsid w:val="00070C1F"/>
    <w:rsid w:val="00071621"/>
    <w:rsid w:val="0007166A"/>
    <w:rsid w:val="00071E1A"/>
    <w:rsid w:val="00071FC0"/>
    <w:rsid w:val="00072080"/>
    <w:rsid w:val="0007232D"/>
    <w:rsid w:val="0007247D"/>
    <w:rsid w:val="000729CA"/>
    <w:rsid w:val="00072E7B"/>
    <w:rsid w:val="000731A9"/>
    <w:rsid w:val="000738B3"/>
    <w:rsid w:val="00073EF4"/>
    <w:rsid w:val="00073FC4"/>
    <w:rsid w:val="0007447A"/>
    <w:rsid w:val="00074537"/>
    <w:rsid w:val="0007478A"/>
    <w:rsid w:val="00074EF6"/>
    <w:rsid w:val="0007514C"/>
    <w:rsid w:val="000751D5"/>
    <w:rsid w:val="0007543D"/>
    <w:rsid w:val="00075748"/>
    <w:rsid w:val="000759A7"/>
    <w:rsid w:val="00075B1E"/>
    <w:rsid w:val="00075E0B"/>
    <w:rsid w:val="00075E71"/>
    <w:rsid w:val="00075EC1"/>
    <w:rsid w:val="00075ECE"/>
    <w:rsid w:val="000764DD"/>
    <w:rsid w:val="00076662"/>
    <w:rsid w:val="00076B33"/>
    <w:rsid w:val="00076B5B"/>
    <w:rsid w:val="00076CEC"/>
    <w:rsid w:val="00076DD1"/>
    <w:rsid w:val="000770EF"/>
    <w:rsid w:val="000771C8"/>
    <w:rsid w:val="000774C6"/>
    <w:rsid w:val="00077BDB"/>
    <w:rsid w:val="00077D57"/>
    <w:rsid w:val="00080024"/>
    <w:rsid w:val="00080082"/>
    <w:rsid w:val="000809F5"/>
    <w:rsid w:val="00080B70"/>
    <w:rsid w:val="00081719"/>
    <w:rsid w:val="000817D5"/>
    <w:rsid w:val="00081DD6"/>
    <w:rsid w:val="00082370"/>
    <w:rsid w:val="000823F2"/>
    <w:rsid w:val="0008257E"/>
    <w:rsid w:val="00082701"/>
    <w:rsid w:val="00082CAC"/>
    <w:rsid w:val="00082EEC"/>
    <w:rsid w:val="00082F2B"/>
    <w:rsid w:val="00083038"/>
    <w:rsid w:val="000830F1"/>
    <w:rsid w:val="00083241"/>
    <w:rsid w:val="000838F2"/>
    <w:rsid w:val="00084244"/>
    <w:rsid w:val="0008438B"/>
    <w:rsid w:val="000843B4"/>
    <w:rsid w:val="000848ED"/>
    <w:rsid w:val="00084904"/>
    <w:rsid w:val="00084998"/>
    <w:rsid w:val="00084E5E"/>
    <w:rsid w:val="00085767"/>
    <w:rsid w:val="00085A8A"/>
    <w:rsid w:val="00085B6D"/>
    <w:rsid w:val="00085D76"/>
    <w:rsid w:val="00085E78"/>
    <w:rsid w:val="000860CE"/>
    <w:rsid w:val="00086400"/>
    <w:rsid w:val="00086725"/>
    <w:rsid w:val="0008678B"/>
    <w:rsid w:val="00086C5B"/>
    <w:rsid w:val="00086C71"/>
    <w:rsid w:val="00087019"/>
    <w:rsid w:val="00087157"/>
    <w:rsid w:val="0008765C"/>
    <w:rsid w:val="00087706"/>
    <w:rsid w:val="00087AA2"/>
    <w:rsid w:val="00087CE5"/>
    <w:rsid w:val="00087DBC"/>
    <w:rsid w:val="0009026C"/>
    <w:rsid w:val="00090B32"/>
    <w:rsid w:val="00090C31"/>
    <w:rsid w:val="00090CB5"/>
    <w:rsid w:val="00090D68"/>
    <w:rsid w:val="0009129D"/>
    <w:rsid w:val="000913B9"/>
    <w:rsid w:val="00091C6D"/>
    <w:rsid w:val="00091E67"/>
    <w:rsid w:val="00092104"/>
    <w:rsid w:val="000922A4"/>
    <w:rsid w:val="00092C13"/>
    <w:rsid w:val="00092CFC"/>
    <w:rsid w:val="00092DFA"/>
    <w:rsid w:val="00092ECC"/>
    <w:rsid w:val="00093A01"/>
    <w:rsid w:val="00093A74"/>
    <w:rsid w:val="00093AB0"/>
    <w:rsid w:val="00093DB2"/>
    <w:rsid w:val="00094652"/>
    <w:rsid w:val="00094887"/>
    <w:rsid w:val="00094C04"/>
    <w:rsid w:val="00094CD2"/>
    <w:rsid w:val="0009545B"/>
    <w:rsid w:val="00095774"/>
    <w:rsid w:val="000957C3"/>
    <w:rsid w:val="00095B03"/>
    <w:rsid w:val="00095BF8"/>
    <w:rsid w:val="00095E93"/>
    <w:rsid w:val="0009618E"/>
    <w:rsid w:val="0009636C"/>
    <w:rsid w:val="0009649D"/>
    <w:rsid w:val="00096A34"/>
    <w:rsid w:val="00097178"/>
    <w:rsid w:val="000971A5"/>
    <w:rsid w:val="00097D12"/>
    <w:rsid w:val="000A0157"/>
    <w:rsid w:val="000A01E2"/>
    <w:rsid w:val="000A026F"/>
    <w:rsid w:val="000A043A"/>
    <w:rsid w:val="000A0658"/>
    <w:rsid w:val="000A06F1"/>
    <w:rsid w:val="000A0740"/>
    <w:rsid w:val="000A0772"/>
    <w:rsid w:val="000A07D4"/>
    <w:rsid w:val="000A0853"/>
    <w:rsid w:val="000A0D39"/>
    <w:rsid w:val="000A0ECF"/>
    <w:rsid w:val="000A10AE"/>
    <w:rsid w:val="000A13C1"/>
    <w:rsid w:val="000A1A10"/>
    <w:rsid w:val="000A25A3"/>
    <w:rsid w:val="000A2A5F"/>
    <w:rsid w:val="000A2C4F"/>
    <w:rsid w:val="000A2D96"/>
    <w:rsid w:val="000A2FDF"/>
    <w:rsid w:val="000A3203"/>
    <w:rsid w:val="000A3E5B"/>
    <w:rsid w:val="000A43C4"/>
    <w:rsid w:val="000A46F7"/>
    <w:rsid w:val="000A47D0"/>
    <w:rsid w:val="000A47E3"/>
    <w:rsid w:val="000A4AA3"/>
    <w:rsid w:val="000A4DD8"/>
    <w:rsid w:val="000A5095"/>
    <w:rsid w:val="000A513C"/>
    <w:rsid w:val="000A5285"/>
    <w:rsid w:val="000A55E9"/>
    <w:rsid w:val="000A56AA"/>
    <w:rsid w:val="000A6056"/>
    <w:rsid w:val="000A64D2"/>
    <w:rsid w:val="000A64DF"/>
    <w:rsid w:val="000A65C4"/>
    <w:rsid w:val="000A6AD7"/>
    <w:rsid w:val="000B010B"/>
    <w:rsid w:val="000B02C8"/>
    <w:rsid w:val="000B0460"/>
    <w:rsid w:val="000B0612"/>
    <w:rsid w:val="000B07C0"/>
    <w:rsid w:val="000B0B95"/>
    <w:rsid w:val="000B0C39"/>
    <w:rsid w:val="000B0D71"/>
    <w:rsid w:val="000B0E44"/>
    <w:rsid w:val="000B172B"/>
    <w:rsid w:val="000B1783"/>
    <w:rsid w:val="000B2770"/>
    <w:rsid w:val="000B2E0D"/>
    <w:rsid w:val="000B34AD"/>
    <w:rsid w:val="000B36D8"/>
    <w:rsid w:val="000B3A16"/>
    <w:rsid w:val="000B3FE0"/>
    <w:rsid w:val="000B45F5"/>
    <w:rsid w:val="000B497E"/>
    <w:rsid w:val="000B51BB"/>
    <w:rsid w:val="000B5385"/>
    <w:rsid w:val="000B59CB"/>
    <w:rsid w:val="000B5AC1"/>
    <w:rsid w:val="000B5B6D"/>
    <w:rsid w:val="000B5C91"/>
    <w:rsid w:val="000B6301"/>
    <w:rsid w:val="000B65EE"/>
    <w:rsid w:val="000B664E"/>
    <w:rsid w:val="000B6910"/>
    <w:rsid w:val="000B69CC"/>
    <w:rsid w:val="000B6A5F"/>
    <w:rsid w:val="000B6E1A"/>
    <w:rsid w:val="000B7145"/>
    <w:rsid w:val="000B74D9"/>
    <w:rsid w:val="000B75CF"/>
    <w:rsid w:val="000B7B75"/>
    <w:rsid w:val="000C02EC"/>
    <w:rsid w:val="000C036C"/>
    <w:rsid w:val="000C0411"/>
    <w:rsid w:val="000C043D"/>
    <w:rsid w:val="000C254D"/>
    <w:rsid w:val="000C269E"/>
    <w:rsid w:val="000C2D7C"/>
    <w:rsid w:val="000C2F15"/>
    <w:rsid w:val="000C2FDA"/>
    <w:rsid w:val="000C3365"/>
    <w:rsid w:val="000C3390"/>
    <w:rsid w:val="000C3827"/>
    <w:rsid w:val="000C3BCA"/>
    <w:rsid w:val="000C4032"/>
    <w:rsid w:val="000C4237"/>
    <w:rsid w:val="000C440C"/>
    <w:rsid w:val="000C4598"/>
    <w:rsid w:val="000C45EF"/>
    <w:rsid w:val="000C46FD"/>
    <w:rsid w:val="000C4A68"/>
    <w:rsid w:val="000C4AFB"/>
    <w:rsid w:val="000C5B12"/>
    <w:rsid w:val="000C5C01"/>
    <w:rsid w:val="000C5D8E"/>
    <w:rsid w:val="000C6095"/>
    <w:rsid w:val="000C620E"/>
    <w:rsid w:val="000C782D"/>
    <w:rsid w:val="000C7BB4"/>
    <w:rsid w:val="000D01DB"/>
    <w:rsid w:val="000D02C6"/>
    <w:rsid w:val="000D038D"/>
    <w:rsid w:val="000D0471"/>
    <w:rsid w:val="000D04B1"/>
    <w:rsid w:val="000D04F8"/>
    <w:rsid w:val="000D057E"/>
    <w:rsid w:val="000D06DC"/>
    <w:rsid w:val="000D07AF"/>
    <w:rsid w:val="000D0DDA"/>
    <w:rsid w:val="000D0FA2"/>
    <w:rsid w:val="000D15E3"/>
    <w:rsid w:val="000D1C49"/>
    <w:rsid w:val="000D1CCC"/>
    <w:rsid w:val="000D1DA0"/>
    <w:rsid w:val="000D2236"/>
    <w:rsid w:val="000D2B3D"/>
    <w:rsid w:val="000D2ED2"/>
    <w:rsid w:val="000D319F"/>
    <w:rsid w:val="000D36F9"/>
    <w:rsid w:val="000D3881"/>
    <w:rsid w:val="000D3CAE"/>
    <w:rsid w:val="000D487A"/>
    <w:rsid w:val="000D4AC1"/>
    <w:rsid w:val="000D5000"/>
    <w:rsid w:val="000D5967"/>
    <w:rsid w:val="000D5AE6"/>
    <w:rsid w:val="000D5CE1"/>
    <w:rsid w:val="000D6417"/>
    <w:rsid w:val="000D6482"/>
    <w:rsid w:val="000D66AF"/>
    <w:rsid w:val="000D7227"/>
    <w:rsid w:val="000D73BF"/>
    <w:rsid w:val="000D73C9"/>
    <w:rsid w:val="000D7514"/>
    <w:rsid w:val="000D752F"/>
    <w:rsid w:val="000D7705"/>
    <w:rsid w:val="000D7AF3"/>
    <w:rsid w:val="000D7F5B"/>
    <w:rsid w:val="000E0068"/>
    <w:rsid w:val="000E09AF"/>
    <w:rsid w:val="000E1777"/>
    <w:rsid w:val="000E1992"/>
    <w:rsid w:val="000E1DDE"/>
    <w:rsid w:val="000E2BFA"/>
    <w:rsid w:val="000E2E35"/>
    <w:rsid w:val="000E2F22"/>
    <w:rsid w:val="000E2F7C"/>
    <w:rsid w:val="000E31AE"/>
    <w:rsid w:val="000E3433"/>
    <w:rsid w:val="000E35EE"/>
    <w:rsid w:val="000E38AA"/>
    <w:rsid w:val="000E3C36"/>
    <w:rsid w:val="000E4126"/>
    <w:rsid w:val="000E4946"/>
    <w:rsid w:val="000E4D36"/>
    <w:rsid w:val="000E5431"/>
    <w:rsid w:val="000E57A7"/>
    <w:rsid w:val="000E5A0E"/>
    <w:rsid w:val="000E5B9F"/>
    <w:rsid w:val="000E60F1"/>
    <w:rsid w:val="000E63C6"/>
    <w:rsid w:val="000E6D73"/>
    <w:rsid w:val="000E6E5A"/>
    <w:rsid w:val="000E70C6"/>
    <w:rsid w:val="000E7420"/>
    <w:rsid w:val="000E79F7"/>
    <w:rsid w:val="000E7E4A"/>
    <w:rsid w:val="000E7F29"/>
    <w:rsid w:val="000E7FA5"/>
    <w:rsid w:val="000F040F"/>
    <w:rsid w:val="000F0977"/>
    <w:rsid w:val="000F0AB0"/>
    <w:rsid w:val="000F0C7A"/>
    <w:rsid w:val="000F0E46"/>
    <w:rsid w:val="000F1017"/>
    <w:rsid w:val="000F1954"/>
    <w:rsid w:val="000F1B2C"/>
    <w:rsid w:val="000F1D79"/>
    <w:rsid w:val="000F1E52"/>
    <w:rsid w:val="000F2371"/>
    <w:rsid w:val="000F26D5"/>
    <w:rsid w:val="000F2AE7"/>
    <w:rsid w:val="000F2BEC"/>
    <w:rsid w:val="000F2FCE"/>
    <w:rsid w:val="000F3362"/>
    <w:rsid w:val="000F36AA"/>
    <w:rsid w:val="000F3969"/>
    <w:rsid w:val="000F39C2"/>
    <w:rsid w:val="000F42A8"/>
    <w:rsid w:val="000F436A"/>
    <w:rsid w:val="000F4443"/>
    <w:rsid w:val="000F44C0"/>
    <w:rsid w:val="000F46A2"/>
    <w:rsid w:val="000F47F5"/>
    <w:rsid w:val="000F4945"/>
    <w:rsid w:val="000F4BAE"/>
    <w:rsid w:val="000F4D26"/>
    <w:rsid w:val="000F4F29"/>
    <w:rsid w:val="000F515F"/>
    <w:rsid w:val="000F56F8"/>
    <w:rsid w:val="000F59FB"/>
    <w:rsid w:val="000F5E55"/>
    <w:rsid w:val="000F5FFD"/>
    <w:rsid w:val="000F6093"/>
    <w:rsid w:val="000F661E"/>
    <w:rsid w:val="000F66F3"/>
    <w:rsid w:val="000F696C"/>
    <w:rsid w:val="000F6D50"/>
    <w:rsid w:val="000F72AB"/>
    <w:rsid w:val="000F7466"/>
    <w:rsid w:val="000F79DB"/>
    <w:rsid w:val="000F7BB5"/>
    <w:rsid w:val="000F7C2D"/>
    <w:rsid w:val="000F7D40"/>
    <w:rsid w:val="0010018C"/>
    <w:rsid w:val="00100203"/>
    <w:rsid w:val="001002FF"/>
    <w:rsid w:val="0010071C"/>
    <w:rsid w:val="00100915"/>
    <w:rsid w:val="00100C63"/>
    <w:rsid w:val="00101154"/>
    <w:rsid w:val="00101215"/>
    <w:rsid w:val="00101A91"/>
    <w:rsid w:val="00101FF8"/>
    <w:rsid w:val="001023F4"/>
    <w:rsid w:val="00102858"/>
    <w:rsid w:val="001029A9"/>
    <w:rsid w:val="00102A26"/>
    <w:rsid w:val="00102D94"/>
    <w:rsid w:val="00103B96"/>
    <w:rsid w:val="00103C12"/>
    <w:rsid w:val="001040AE"/>
    <w:rsid w:val="001042E1"/>
    <w:rsid w:val="0010455D"/>
    <w:rsid w:val="00104C22"/>
    <w:rsid w:val="0010532E"/>
    <w:rsid w:val="001058AD"/>
    <w:rsid w:val="00105952"/>
    <w:rsid w:val="00105C15"/>
    <w:rsid w:val="00105ED5"/>
    <w:rsid w:val="00105FBE"/>
    <w:rsid w:val="0010642D"/>
    <w:rsid w:val="0010698A"/>
    <w:rsid w:val="00106BF0"/>
    <w:rsid w:val="0010746F"/>
    <w:rsid w:val="00107975"/>
    <w:rsid w:val="00107C8F"/>
    <w:rsid w:val="00110047"/>
    <w:rsid w:val="0011038E"/>
    <w:rsid w:val="0011045B"/>
    <w:rsid w:val="00110623"/>
    <w:rsid w:val="00110760"/>
    <w:rsid w:val="0011087C"/>
    <w:rsid w:val="00110A4B"/>
    <w:rsid w:val="00111253"/>
    <w:rsid w:val="0011132C"/>
    <w:rsid w:val="0011134C"/>
    <w:rsid w:val="001114CB"/>
    <w:rsid w:val="0011235E"/>
    <w:rsid w:val="001129F9"/>
    <w:rsid w:val="00112A56"/>
    <w:rsid w:val="00112DE0"/>
    <w:rsid w:val="00112EDB"/>
    <w:rsid w:val="00112FC9"/>
    <w:rsid w:val="00113496"/>
    <w:rsid w:val="0011371C"/>
    <w:rsid w:val="00113A48"/>
    <w:rsid w:val="00113D4F"/>
    <w:rsid w:val="00113EE7"/>
    <w:rsid w:val="00113FBB"/>
    <w:rsid w:val="00114235"/>
    <w:rsid w:val="0011429D"/>
    <w:rsid w:val="00114307"/>
    <w:rsid w:val="00114377"/>
    <w:rsid w:val="001143C7"/>
    <w:rsid w:val="0011480F"/>
    <w:rsid w:val="00114939"/>
    <w:rsid w:val="0011495B"/>
    <w:rsid w:val="00114B7A"/>
    <w:rsid w:val="0011501B"/>
    <w:rsid w:val="001153CE"/>
    <w:rsid w:val="001156B1"/>
    <w:rsid w:val="0011576A"/>
    <w:rsid w:val="001157C1"/>
    <w:rsid w:val="0011585A"/>
    <w:rsid w:val="00115C41"/>
    <w:rsid w:val="00115CD5"/>
    <w:rsid w:val="00116264"/>
    <w:rsid w:val="00116265"/>
    <w:rsid w:val="00116413"/>
    <w:rsid w:val="001167C6"/>
    <w:rsid w:val="001169AD"/>
    <w:rsid w:val="00116EF2"/>
    <w:rsid w:val="00117255"/>
    <w:rsid w:val="001176AC"/>
    <w:rsid w:val="001177D2"/>
    <w:rsid w:val="00117809"/>
    <w:rsid w:val="00117F90"/>
    <w:rsid w:val="00120092"/>
    <w:rsid w:val="0012041B"/>
    <w:rsid w:val="00120A78"/>
    <w:rsid w:val="00120D59"/>
    <w:rsid w:val="001218C4"/>
    <w:rsid w:val="00121B12"/>
    <w:rsid w:val="00121E7C"/>
    <w:rsid w:val="0012246B"/>
    <w:rsid w:val="001228AC"/>
    <w:rsid w:val="001230A0"/>
    <w:rsid w:val="00123111"/>
    <w:rsid w:val="00123633"/>
    <w:rsid w:val="001236A2"/>
    <w:rsid w:val="00123B13"/>
    <w:rsid w:val="001241CB"/>
    <w:rsid w:val="001242E9"/>
    <w:rsid w:val="001244D8"/>
    <w:rsid w:val="00124782"/>
    <w:rsid w:val="00124814"/>
    <w:rsid w:val="0012486F"/>
    <w:rsid w:val="00124BC5"/>
    <w:rsid w:val="0012511D"/>
    <w:rsid w:val="001252B3"/>
    <w:rsid w:val="0012535A"/>
    <w:rsid w:val="00125676"/>
    <w:rsid w:val="001257ED"/>
    <w:rsid w:val="0012593B"/>
    <w:rsid w:val="0012652C"/>
    <w:rsid w:val="001267C9"/>
    <w:rsid w:val="001268C6"/>
    <w:rsid w:val="00126943"/>
    <w:rsid w:val="00126BB9"/>
    <w:rsid w:val="00127337"/>
    <w:rsid w:val="001274AA"/>
    <w:rsid w:val="001278BC"/>
    <w:rsid w:val="00127A08"/>
    <w:rsid w:val="001302AB"/>
    <w:rsid w:val="0013044E"/>
    <w:rsid w:val="00130471"/>
    <w:rsid w:val="00130735"/>
    <w:rsid w:val="00130A6E"/>
    <w:rsid w:val="00130B14"/>
    <w:rsid w:val="0013134A"/>
    <w:rsid w:val="00131D73"/>
    <w:rsid w:val="001320DB"/>
    <w:rsid w:val="00132534"/>
    <w:rsid w:val="001326CD"/>
    <w:rsid w:val="00132ECF"/>
    <w:rsid w:val="00133CEB"/>
    <w:rsid w:val="00133DA1"/>
    <w:rsid w:val="00133EF1"/>
    <w:rsid w:val="00133FBF"/>
    <w:rsid w:val="00134222"/>
    <w:rsid w:val="00134985"/>
    <w:rsid w:val="00134E6F"/>
    <w:rsid w:val="001359FC"/>
    <w:rsid w:val="00135A21"/>
    <w:rsid w:val="0013609B"/>
    <w:rsid w:val="001364E0"/>
    <w:rsid w:val="001369F7"/>
    <w:rsid w:val="00136DBE"/>
    <w:rsid w:val="001378AA"/>
    <w:rsid w:val="00137A24"/>
    <w:rsid w:val="00137BA0"/>
    <w:rsid w:val="00137E68"/>
    <w:rsid w:val="001406CA"/>
    <w:rsid w:val="001409FF"/>
    <w:rsid w:val="001414A7"/>
    <w:rsid w:val="001417FF"/>
    <w:rsid w:val="00141FDF"/>
    <w:rsid w:val="00142251"/>
    <w:rsid w:val="001422DF"/>
    <w:rsid w:val="00142793"/>
    <w:rsid w:val="00142974"/>
    <w:rsid w:val="001429C0"/>
    <w:rsid w:val="00142FCE"/>
    <w:rsid w:val="0014423E"/>
    <w:rsid w:val="001446F9"/>
    <w:rsid w:val="00144787"/>
    <w:rsid w:val="00144CA6"/>
    <w:rsid w:val="00145C41"/>
    <w:rsid w:val="00145F74"/>
    <w:rsid w:val="0014603A"/>
    <w:rsid w:val="0014604E"/>
    <w:rsid w:val="00146526"/>
    <w:rsid w:val="00146947"/>
    <w:rsid w:val="00147141"/>
    <w:rsid w:val="0014722D"/>
    <w:rsid w:val="00147A68"/>
    <w:rsid w:val="00147B60"/>
    <w:rsid w:val="00147E57"/>
    <w:rsid w:val="00150746"/>
    <w:rsid w:val="00151331"/>
    <w:rsid w:val="00151BF0"/>
    <w:rsid w:val="0015254A"/>
    <w:rsid w:val="00152DC6"/>
    <w:rsid w:val="00152E41"/>
    <w:rsid w:val="001536B2"/>
    <w:rsid w:val="001538EE"/>
    <w:rsid w:val="0015405B"/>
    <w:rsid w:val="00154283"/>
    <w:rsid w:val="001550FB"/>
    <w:rsid w:val="00155192"/>
    <w:rsid w:val="00155B41"/>
    <w:rsid w:val="00155B79"/>
    <w:rsid w:val="00155E68"/>
    <w:rsid w:val="00156344"/>
    <w:rsid w:val="00156406"/>
    <w:rsid w:val="001565D2"/>
    <w:rsid w:val="0015669A"/>
    <w:rsid w:val="00156BC1"/>
    <w:rsid w:val="001571C1"/>
    <w:rsid w:val="001573C7"/>
    <w:rsid w:val="001574B6"/>
    <w:rsid w:val="00157BEC"/>
    <w:rsid w:val="00157F04"/>
    <w:rsid w:val="001609B4"/>
    <w:rsid w:val="00160C09"/>
    <w:rsid w:val="00160CAF"/>
    <w:rsid w:val="00160EA5"/>
    <w:rsid w:val="00161132"/>
    <w:rsid w:val="00161183"/>
    <w:rsid w:val="00161450"/>
    <w:rsid w:val="00161A18"/>
    <w:rsid w:val="00161DFE"/>
    <w:rsid w:val="00161FE5"/>
    <w:rsid w:val="00162412"/>
    <w:rsid w:val="00162508"/>
    <w:rsid w:val="0016271B"/>
    <w:rsid w:val="00162EBC"/>
    <w:rsid w:val="0016336A"/>
    <w:rsid w:val="00163A5B"/>
    <w:rsid w:val="00163A88"/>
    <w:rsid w:val="00163F73"/>
    <w:rsid w:val="00164012"/>
    <w:rsid w:val="001640D2"/>
    <w:rsid w:val="001644C7"/>
    <w:rsid w:val="00164716"/>
    <w:rsid w:val="00164A05"/>
    <w:rsid w:val="00164B6C"/>
    <w:rsid w:val="00164C92"/>
    <w:rsid w:val="001651B6"/>
    <w:rsid w:val="00165E60"/>
    <w:rsid w:val="00166097"/>
    <w:rsid w:val="001660B4"/>
    <w:rsid w:val="0016613C"/>
    <w:rsid w:val="00166534"/>
    <w:rsid w:val="00166DAD"/>
    <w:rsid w:val="00166E6D"/>
    <w:rsid w:val="00166FB5"/>
    <w:rsid w:val="00167022"/>
    <w:rsid w:val="0016718E"/>
    <w:rsid w:val="0017060B"/>
    <w:rsid w:val="00170701"/>
    <w:rsid w:val="00170D9A"/>
    <w:rsid w:val="001719AF"/>
    <w:rsid w:val="00171B71"/>
    <w:rsid w:val="00171C7C"/>
    <w:rsid w:val="0017214C"/>
    <w:rsid w:val="00172574"/>
    <w:rsid w:val="00172637"/>
    <w:rsid w:val="001726D4"/>
    <w:rsid w:val="001728B5"/>
    <w:rsid w:val="0017336D"/>
    <w:rsid w:val="001733E5"/>
    <w:rsid w:val="0017354C"/>
    <w:rsid w:val="00173F1A"/>
    <w:rsid w:val="00174052"/>
    <w:rsid w:val="001745CE"/>
    <w:rsid w:val="0017465E"/>
    <w:rsid w:val="00174B69"/>
    <w:rsid w:val="00174E84"/>
    <w:rsid w:val="00174EA1"/>
    <w:rsid w:val="001750A0"/>
    <w:rsid w:val="00175251"/>
    <w:rsid w:val="00175DCC"/>
    <w:rsid w:val="001762F3"/>
    <w:rsid w:val="001766D2"/>
    <w:rsid w:val="001768FA"/>
    <w:rsid w:val="001769A8"/>
    <w:rsid w:val="00177179"/>
    <w:rsid w:val="0017749D"/>
    <w:rsid w:val="00177728"/>
    <w:rsid w:val="001777BD"/>
    <w:rsid w:val="0017788A"/>
    <w:rsid w:val="001778A7"/>
    <w:rsid w:val="00177F02"/>
    <w:rsid w:val="00180625"/>
    <w:rsid w:val="001806B5"/>
    <w:rsid w:val="00180E57"/>
    <w:rsid w:val="00180E8D"/>
    <w:rsid w:val="00180FF8"/>
    <w:rsid w:val="001813B0"/>
    <w:rsid w:val="001818D8"/>
    <w:rsid w:val="00181BCC"/>
    <w:rsid w:val="0018239D"/>
    <w:rsid w:val="00182547"/>
    <w:rsid w:val="001827CC"/>
    <w:rsid w:val="00183096"/>
    <w:rsid w:val="001835A3"/>
    <w:rsid w:val="001835D2"/>
    <w:rsid w:val="001841D9"/>
    <w:rsid w:val="0018426D"/>
    <w:rsid w:val="00184490"/>
    <w:rsid w:val="001844C6"/>
    <w:rsid w:val="001845EF"/>
    <w:rsid w:val="00184B03"/>
    <w:rsid w:val="00185BF1"/>
    <w:rsid w:val="00186186"/>
    <w:rsid w:val="0018625D"/>
    <w:rsid w:val="00186A77"/>
    <w:rsid w:val="00186EE5"/>
    <w:rsid w:val="001874D7"/>
    <w:rsid w:val="00187B9E"/>
    <w:rsid w:val="001900C7"/>
    <w:rsid w:val="001903F5"/>
    <w:rsid w:val="001910A2"/>
    <w:rsid w:val="00191188"/>
    <w:rsid w:val="001911BB"/>
    <w:rsid w:val="00191308"/>
    <w:rsid w:val="00191A9E"/>
    <w:rsid w:val="00191D42"/>
    <w:rsid w:val="00192DC6"/>
    <w:rsid w:val="00192F5C"/>
    <w:rsid w:val="00193C8F"/>
    <w:rsid w:val="00194013"/>
    <w:rsid w:val="001942E7"/>
    <w:rsid w:val="001945C8"/>
    <w:rsid w:val="00194A76"/>
    <w:rsid w:val="00194AAE"/>
    <w:rsid w:val="00194B60"/>
    <w:rsid w:val="00194E07"/>
    <w:rsid w:val="00195A45"/>
    <w:rsid w:val="00195D19"/>
    <w:rsid w:val="00195DF5"/>
    <w:rsid w:val="00195F0C"/>
    <w:rsid w:val="0019653A"/>
    <w:rsid w:val="001968BF"/>
    <w:rsid w:val="00196A24"/>
    <w:rsid w:val="00196E13"/>
    <w:rsid w:val="0019756C"/>
    <w:rsid w:val="00197D54"/>
    <w:rsid w:val="001A0867"/>
    <w:rsid w:val="001A0FC3"/>
    <w:rsid w:val="001A1303"/>
    <w:rsid w:val="001A1AED"/>
    <w:rsid w:val="001A1B29"/>
    <w:rsid w:val="001A1E8A"/>
    <w:rsid w:val="001A26B9"/>
    <w:rsid w:val="001A2F96"/>
    <w:rsid w:val="001A31E6"/>
    <w:rsid w:val="001A327A"/>
    <w:rsid w:val="001A3352"/>
    <w:rsid w:val="001A3695"/>
    <w:rsid w:val="001A3C7D"/>
    <w:rsid w:val="001A4052"/>
    <w:rsid w:val="001A436B"/>
    <w:rsid w:val="001A44AA"/>
    <w:rsid w:val="001A4A74"/>
    <w:rsid w:val="001A59BB"/>
    <w:rsid w:val="001A5A0F"/>
    <w:rsid w:val="001A5B24"/>
    <w:rsid w:val="001A5B3F"/>
    <w:rsid w:val="001A5C62"/>
    <w:rsid w:val="001A63B0"/>
    <w:rsid w:val="001A6B09"/>
    <w:rsid w:val="001A7246"/>
    <w:rsid w:val="001A7481"/>
    <w:rsid w:val="001A756C"/>
    <w:rsid w:val="001A77F8"/>
    <w:rsid w:val="001B017B"/>
    <w:rsid w:val="001B08FF"/>
    <w:rsid w:val="001B0D7F"/>
    <w:rsid w:val="001B0FA5"/>
    <w:rsid w:val="001B10CC"/>
    <w:rsid w:val="001B1143"/>
    <w:rsid w:val="001B1256"/>
    <w:rsid w:val="001B1992"/>
    <w:rsid w:val="001B1B2B"/>
    <w:rsid w:val="001B1C2C"/>
    <w:rsid w:val="001B1CD9"/>
    <w:rsid w:val="001B2041"/>
    <w:rsid w:val="001B204A"/>
    <w:rsid w:val="001B2370"/>
    <w:rsid w:val="001B2AD7"/>
    <w:rsid w:val="001B2D49"/>
    <w:rsid w:val="001B2ED0"/>
    <w:rsid w:val="001B32D1"/>
    <w:rsid w:val="001B330C"/>
    <w:rsid w:val="001B332D"/>
    <w:rsid w:val="001B3370"/>
    <w:rsid w:val="001B36F4"/>
    <w:rsid w:val="001B387D"/>
    <w:rsid w:val="001B3D8B"/>
    <w:rsid w:val="001B45A7"/>
    <w:rsid w:val="001B57E8"/>
    <w:rsid w:val="001B6624"/>
    <w:rsid w:val="001B6D41"/>
    <w:rsid w:val="001B6E7E"/>
    <w:rsid w:val="001B71D2"/>
    <w:rsid w:val="001B7C04"/>
    <w:rsid w:val="001B7E65"/>
    <w:rsid w:val="001C045F"/>
    <w:rsid w:val="001C047F"/>
    <w:rsid w:val="001C07CD"/>
    <w:rsid w:val="001C145F"/>
    <w:rsid w:val="001C158E"/>
    <w:rsid w:val="001C15EA"/>
    <w:rsid w:val="001C1AE6"/>
    <w:rsid w:val="001C2103"/>
    <w:rsid w:val="001C2198"/>
    <w:rsid w:val="001C2489"/>
    <w:rsid w:val="001C2510"/>
    <w:rsid w:val="001C2788"/>
    <w:rsid w:val="001C2CCA"/>
    <w:rsid w:val="001C31C0"/>
    <w:rsid w:val="001C33C5"/>
    <w:rsid w:val="001C35C1"/>
    <w:rsid w:val="001C3788"/>
    <w:rsid w:val="001C3873"/>
    <w:rsid w:val="001C40E3"/>
    <w:rsid w:val="001C4657"/>
    <w:rsid w:val="001C4823"/>
    <w:rsid w:val="001C5162"/>
    <w:rsid w:val="001C5290"/>
    <w:rsid w:val="001C5E6E"/>
    <w:rsid w:val="001C66DE"/>
    <w:rsid w:val="001C7030"/>
    <w:rsid w:val="001C71FB"/>
    <w:rsid w:val="001C72A9"/>
    <w:rsid w:val="001C73A0"/>
    <w:rsid w:val="001C76FD"/>
    <w:rsid w:val="001C78A3"/>
    <w:rsid w:val="001D064C"/>
    <w:rsid w:val="001D0889"/>
    <w:rsid w:val="001D0CD0"/>
    <w:rsid w:val="001D11E7"/>
    <w:rsid w:val="001D134B"/>
    <w:rsid w:val="001D15F7"/>
    <w:rsid w:val="001D223D"/>
    <w:rsid w:val="001D2D53"/>
    <w:rsid w:val="001D2F46"/>
    <w:rsid w:val="001D34EA"/>
    <w:rsid w:val="001D39F8"/>
    <w:rsid w:val="001D3B02"/>
    <w:rsid w:val="001D3CB2"/>
    <w:rsid w:val="001D46AE"/>
    <w:rsid w:val="001D47F4"/>
    <w:rsid w:val="001D49B3"/>
    <w:rsid w:val="001D4BC0"/>
    <w:rsid w:val="001D5D1A"/>
    <w:rsid w:val="001D5E1B"/>
    <w:rsid w:val="001D5FC7"/>
    <w:rsid w:val="001D6139"/>
    <w:rsid w:val="001D6167"/>
    <w:rsid w:val="001D63D0"/>
    <w:rsid w:val="001D6714"/>
    <w:rsid w:val="001D67A6"/>
    <w:rsid w:val="001D6A81"/>
    <w:rsid w:val="001D6D81"/>
    <w:rsid w:val="001D6E56"/>
    <w:rsid w:val="001D6F66"/>
    <w:rsid w:val="001D74A8"/>
    <w:rsid w:val="001D76AB"/>
    <w:rsid w:val="001D78C3"/>
    <w:rsid w:val="001E01C6"/>
    <w:rsid w:val="001E04BC"/>
    <w:rsid w:val="001E04F9"/>
    <w:rsid w:val="001E0766"/>
    <w:rsid w:val="001E093C"/>
    <w:rsid w:val="001E0D5C"/>
    <w:rsid w:val="001E0E22"/>
    <w:rsid w:val="001E174B"/>
    <w:rsid w:val="001E179D"/>
    <w:rsid w:val="001E1D0E"/>
    <w:rsid w:val="001E1DB7"/>
    <w:rsid w:val="001E1E00"/>
    <w:rsid w:val="001E1FB4"/>
    <w:rsid w:val="001E2412"/>
    <w:rsid w:val="001E261C"/>
    <w:rsid w:val="001E288B"/>
    <w:rsid w:val="001E28B4"/>
    <w:rsid w:val="001E2E11"/>
    <w:rsid w:val="001E3601"/>
    <w:rsid w:val="001E3629"/>
    <w:rsid w:val="001E3BB5"/>
    <w:rsid w:val="001E3E6C"/>
    <w:rsid w:val="001E43CC"/>
    <w:rsid w:val="001E48EA"/>
    <w:rsid w:val="001E4FD0"/>
    <w:rsid w:val="001E51A2"/>
    <w:rsid w:val="001E57CA"/>
    <w:rsid w:val="001E59A1"/>
    <w:rsid w:val="001E5CD5"/>
    <w:rsid w:val="001E6421"/>
    <w:rsid w:val="001E65DB"/>
    <w:rsid w:val="001E6674"/>
    <w:rsid w:val="001E67C2"/>
    <w:rsid w:val="001E6F78"/>
    <w:rsid w:val="001E6FA6"/>
    <w:rsid w:val="001E7062"/>
    <w:rsid w:val="001E70EA"/>
    <w:rsid w:val="001E76D0"/>
    <w:rsid w:val="001E7FE0"/>
    <w:rsid w:val="001F0748"/>
    <w:rsid w:val="001F0774"/>
    <w:rsid w:val="001F0A72"/>
    <w:rsid w:val="001F1953"/>
    <w:rsid w:val="001F2252"/>
    <w:rsid w:val="001F2C32"/>
    <w:rsid w:val="001F2F0E"/>
    <w:rsid w:val="001F302E"/>
    <w:rsid w:val="001F321F"/>
    <w:rsid w:val="001F3545"/>
    <w:rsid w:val="001F35A0"/>
    <w:rsid w:val="001F39B2"/>
    <w:rsid w:val="001F3C46"/>
    <w:rsid w:val="001F447D"/>
    <w:rsid w:val="001F44D3"/>
    <w:rsid w:val="001F4765"/>
    <w:rsid w:val="001F4D56"/>
    <w:rsid w:val="001F4EF4"/>
    <w:rsid w:val="001F4FCD"/>
    <w:rsid w:val="001F5040"/>
    <w:rsid w:val="001F53E5"/>
    <w:rsid w:val="001F58E8"/>
    <w:rsid w:val="001F5A12"/>
    <w:rsid w:val="001F5BF9"/>
    <w:rsid w:val="001F5C11"/>
    <w:rsid w:val="001F5D5E"/>
    <w:rsid w:val="001F618A"/>
    <w:rsid w:val="001F61BB"/>
    <w:rsid w:val="001F6460"/>
    <w:rsid w:val="001F6826"/>
    <w:rsid w:val="001F6E03"/>
    <w:rsid w:val="001F6FE2"/>
    <w:rsid w:val="001F7585"/>
    <w:rsid w:val="001F75CA"/>
    <w:rsid w:val="001F75D2"/>
    <w:rsid w:val="001F75DA"/>
    <w:rsid w:val="001F797E"/>
    <w:rsid w:val="001F79DC"/>
    <w:rsid w:val="001F7BC3"/>
    <w:rsid w:val="00200671"/>
    <w:rsid w:val="00201327"/>
    <w:rsid w:val="002018AA"/>
    <w:rsid w:val="00201CDB"/>
    <w:rsid w:val="00201F6D"/>
    <w:rsid w:val="0020269C"/>
    <w:rsid w:val="0020272B"/>
    <w:rsid w:val="00202C52"/>
    <w:rsid w:val="00202D57"/>
    <w:rsid w:val="00202F7A"/>
    <w:rsid w:val="0020352B"/>
    <w:rsid w:val="002038BE"/>
    <w:rsid w:val="00203F91"/>
    <w:rsid w:val="00203FB5"/>
    <w:rsid w:val="002042D5"/>
    <w:rsid w:val="002047FF"/>
    <w:rsid w:val="002048EC"/>
    <w:rsid w:val="0020496E"/>
    <w:rsid w:val="00204B9C"/>
    <w:rsid w:val="00204C72"/>
    <w:rsid w:val="00204E23"/>
    <w:rsid w:val="00205109"/>
    <w:rsid w:val="00205B11"/>
    <w:rsid w:val="002062AB"/>
    <w:rsid w:val="002067B9"/>
    <w:rsid w:val="00206D77"/>
    <w:rsid w:val="00206E8D"/>
    <w:rsid w:val="002071C2"/>
    <w:rsid w:val="00207596"/>
    <w:rsid w:val="00207BE2"/>
    <w:rsid w:val="00207E74"/>
    <w:rsid w:val="00207FA6"/>
    <w:rsid w:val="00210085"/>
    <w:rsid w:val="00210137"/>
    <w:rsid w:val="00210801"/>
    <w:rsid w:val="00210B5C"/>
    <w:rsid w:val="00210C96"/>
    <w:rsid w:val="00210D2E"/>
    <w:rsid w:val="00211075"/>
    <w:rsid w:val="00211747"/>
    <w:rsid w:val="002117DD"/>
    <w:rsid w:val="00211AC7"/>
    <w:rsid w:val="00212088"/>
    <w:rsid w:val="00212101"/>
    <w:rsid w:val="00212263"/>
    <w:rsid w:val="00212459"/>
    <w:rsid w:val="0021258C"/>
    <w:rsid w:val="00213177"/>
    <w:rsid w:val="0021322C"/>
    <w:rsid w:val="00213867"/>
    <w:rsid w:val="00213B2D"/>
    <w:rsid w:val="00214138"/>
    <w:rsid w:val="002143CB"/>
    <w:rsid w:val="002146AD"/>
    <w:rsid w:val="002146FB"/>
    <w:rsid w:val="00214B49"/>
    <w:rsid w:val="00214B83"/>
    <w:rsid w:val="00214F53"/>
    <w:rsid w:val="002152A5"/>
    <w:rsid w:val="00215A33"/>
    <w:rsid w:val="00215E28"/>
    <w:rsid w:val="00215E95"/>
    <w:rsid w:val="0021619A"/>
    <w:rsid w:val="002161E4"/>
    <w:rsid w:val="0021635D"/>
    <w:rsid w:val="002167E2"/>
    <w:rsid w:val="00216940"/>
    <w:rsid w:val="00216F32"/>
    <w:rsid w:val="002174E7"/>
    <w:rsid w:val="00217836"/>
    <w:rsid w:val="0022008F"/>
    <w:rsid w:val="002201E2"/>
    <w:rsid w:val="0022030B"/>
    <w:rsid w:val="002204F3"/>
    <w:rsid w:val="00220782"/>
    <w:rsid w:val="00221061"/>
    <w:rsid w:val="00221E74"/>
    <w:rsid w:val="00222825"/>
    <w:rsid w:val="00222D10"/>
    <w:rsid w:val="00222F2D"/>
    <w:rsid w:val="0022327F"/>
    <w:rsid w:val="0022339A"/>
    <w:rsid w:val="002239F4"/>
    <w:rsid w:val="002247B9"/>
    <w:rsid w:val="0022483C"/>
    <w:rsid w:val="00224E36"/>
    <w:rsid w:val="002255AF"/>
    <w:rsid w:val="00226017"/>
    <w:rsid w:val="00226225"/>
    <w:rsid w:val="0022661F"/>
    <w:rsid w:val="00226A73"/>
    <w:rsid w:val="00226BF6"/>
    <w:rsid w:val="00227018"/>
    <w:rsid w:val="002279DA"/>
    <w:rsid w:val="002301D1"/>
    <w:rsid w:val="00230259"/>
    <w:rsid w:val="00230BD8"/>
    <w:rsid w:val="00230E78"/>
    <w:rsid w:val="002310A3"/>
    <w:rsid w:val="00231477"/>
    <w:rsid w:val="002319D8"/>
    <w:rsid w:val="00231B63"/>
    <w:rsid w:val="002323B0"/>
    <w:rsid w:val="002324A5"/>
    <w:rsid w:val="0023294F"/>
    <w:rsid w:val="00232D3E"/>
    <w:rsid w:val="00233475"/>
    <w:rsid w:val="002335AF"/>
    <w:rsid w:val="002339CB"/>
    <w:rsid w:val="002339EF"/>
    <w:rsid w:val="00233B50"/>
    <w:rsid w:val="00233D6B"/>
    <w:rsid w:val="00233EE4"/>
    <w:rsid w:val="0023491A"/>
    <w:rsid w:val="00235122"/>
    <w:rsid w:val="002353F9"/>
    <w:rsid w:val="00235540"/>
    <w:rsid w:val="00235711"/>
    <w:rsid w:val="00235C2B"/>
    <w:rsid w:val="00235CD3"/>
    <w:rsid w:val="00235D09"/>
    <w:rsid w:val="002361E7"/>
    <w:rsid w:val="0023624D"/>
    <w:rsid w:val="00236F82"/>
    <w:rsid w:val="00237241"/>
    <w:rsid w:val="002373DE"/>
    <w:rsid w:val="00237BAA"/>
    <w:rsid w:val="00237F3B"/>
    <w:rsid w:val="00240316"/>
    <w:rsid w:val="00240884"/>
    <w:rsid w:val="002408CA"/>
    <w:rsid w:val="002409B0"/>
    <w:rsid w:val="00240B13"/>
    <w:rsid w:val="00240F40"/>
    <w:rsid w:val="0024178C"/>
    <w:rsid w:val="002421DA"/>
    <w:rsid w:val="002423B7"/>
    <w:rsid w:val="00242490"/>
    <w:rsid w:val="00242651"/>
    <w:rsid w:val="00242821"/>
    <w:rsid w:val="002429C2"/>
    <w:rsid w:val="00242BBE"/>
    <w:rsid w:val="00242DCD"/>
    <w:rsid w:val="00243090"/>
    <w:rsid w:val="00243399"/>
    <w:rsid w:val="00243A45"/>
    <w:rsid w:val="00243E1D"/>
    <w:rsid w:val="002443A2"/>
    <w:rsid w:val="002445E5"/>
    <w:rsid w:val="002448CB"/>
    <w:rsid w:val="0024522B"/>
    <w:rsid w:val="00245460"/>
    <w:rsid w:val="00245607"/>
    <w:rsid w:val="00245EE0"/>
    <w:rsid w:val="00245F20"/>
    <w:rsid w:val="002460F3"/>
    <w:rsid w:val="002468C0"/>
    <w:rsid w:val="002469E9"/>
    <w:rsid w:val="00246B20"/>
    <w:rsid w:val="00246FF0"/>
    <w:rsid w:val="00247A71"/>
    <w:rsid w:val="00247A7B"/>
    <w:rsid w:val="00247B03"/>
    <w:rsid w:val="00247DAF"/>
    <w:rsid w:val="00247FFA"/>
    <w:rsid w:val="002505EC"/>
    <w:rsid w:val="002507F1"/>
    <w:rsid w:val="002508AB"/>
    <w:rsid w:val="00250A59"/>
    <w:rsid w:val="0025105B"/>
    <w:rsid w:val="00251255"/>
    <w:rsid w:val="00251326"/>
    <w:rsid w:val="0025187A"/>
    <w:rsid w:val="00251AD4"/>
    <w:rsid w:val="00252DEC"/>
    <w:rsid w:val="002533C2"/>
    <w:rsid w:val="002536AC"/>
    <w:rsid w:val="0025376B"/>
    <w:rsid w:val="00253C6D"/>
    <w:rsid w:val="00253FDA"/>
    <w:rsid w:val="0025402C"/>
    <w:rsid w:val="0025426B"/>
    <w:rsid w:val="00254F12"/>
    <w:rsid w:val="002554D6"/>
    <w:rsid w:val="0025562D"/>
    <w:rsid w:val="00255632"/>
    <w:rsid w:val="00256044"/>
    <w:rsid w:val="0025626D"/>
    <w:rsid w:val="00256560"/>
    <w:rsid w:val="00256624"/>
    <w:rsid w:val="00257F30"/>
    <w:rsid w:val="00257FED"/>
    <w:rsid w:val="002600A1"/>
    <w:rsid w:val="002607BB"/>
    <w:rsid w:val="002607D8"/>
    <w:rsid w:val="0026099A"/>
    <w:rsid w:val="00260CB3"/>
    <w:rsid w:val="0026181D"/>
    <w:rsid w:val="00261B1F"/>
    <w:rsid w:val="00261BCC"/>
    <w:rsid w:val="00261BE8"/>
    <w:rsid w:val="00261C7F"/>
    <w:rsid w:val="00261EE0"/>
    <w:rsid w:val="00262168"/>
    <w:rsid w:val="002622B0"/>
    <w:rsid w:val="0026258F"/>
    <w:rsid w:val="002629DD"/>
    <w:rsid w:val="00262ACE"/>
    <w:rsid w:val="00262B31"/>
    <w:rsid w:val="00262DA2"/>
    <w:rsid w:val="002633AF"/>
    <w:rsid w:val="002635FC"/>
    <w:rsid w:val="00263A79"/>
    <w:rsid w:val="00264983"/>
    <w:rsid w:val="00264C6B"/>
    <w:rsid w:val="00264C82"/>
    <w:rsid w:val="00264FD6"/>
    <w:rsid w:val="00265135"/>
    <w:rsid w:val="00265569"/>
    <w:rsid w:val="0026557C"/>
    <w:rsid w:val="00265C0D"/>
    <w:rsid w:val="00265D70"/>
    <w:rsid w:val="00265DE2"/>
    <w:rsid w:val="0026655E"/>
    <w:rsid w:val="00266DAF"/>
    <w:rsid w:val="00266F60"/>
    <w:rsid w:val="0026719C"/>
    <w:rsid w:val="002671CE"/>
    <w:rsid w:val="00267282"/>
    <w:rsid w:val="0026756C"/>
    <w:rsid w:val="002676DE"/>
    <w:rsid w:val="00267B3B"/>
    <w:rsid w:val="0027011C"/>
    <w:rsid w:val="00270243"/>
    <w:rsid w:val="002702A8"/>
    <w:rsid w:val="00270817"/>
    <w:rsid w:val="00270869"/>
    <w:rsid w:val="0027086E"/>
    <w:rsid w:val="0027087B"/>
    <w:rsid w:val="00271391"/>
    <w:rsid w:val="002715E9"/>
    <w:rsid w:val="0027194F"/>
    <w:rsid w:val="00272360"/>
    <w:rsid w:val="0027240B"/>
    <w:rsid w:val="00272580"/>
    <w:rsid w:val="002725C1"/>
    <w:rsid w:val="002726AA"/>
    <w:rsid w:val="00272792"/>
    <w:rsid w:val="00272A50"/>
    <w:rsid w:val="00272CDE"/>
    <w:rsid w:val="0027305A"/>
    <w:rsid w:val="002737F3"/>
    <w:rsid w:val="0027394E"/>
    <w:rsid w:val="00273AC0"/>
    <w:rsid w:val="00273C00"/>
    <w:rsid w:val="002743CC"/>
    <w:rsid w:val="00274C38"/>
    <w:rsid w:val="00274DED"/>
    <w:rsid w:val="0027533E"/>
    <w:rsid w:val="002753CD"/>
    <w:rsid w:val="00275582"/>
    <w:rsid w:val="002755F3"/>
    <w:rsid w:val="002769B4"/>
    <w:rsid w:val="00276A9F"/>
    <w:rsid w:val="0027709F"/>
    <w:rsid w:val="0027759D"/>
    <w:rsid w:val="00277CC4"/>
    <w:rsid w:val="002800EC"/>
    <w:rsid w:val="002807BD"/>
    <w:rsid w:val="002809A5"/>
    <w:rsid w:val="002810E7"/>
    <w:rsid w:val="002812CE"/>
    <w:rsid w:val="002813DE"/>
    <w:rsid w:val="00281C53"/>
    <w:rsid w:val="00281EBC"/>
    <w:rsid w:val="002823F1"/>
    <w:rsid w:val="0028253E"/>
    <w:rsid w:val="002826B7"/>
    <w:rsid w:val="00282716"/>
    <w:rsid w:val="002829A0"/>
    <w:rsid w:val="002829B5"/>
    <w:rsid w:val="00282B59"/>
    <w:rsid w:val="00283AC7"/>
    <w:rsid w:val="00283C02"/>
    <w:rsid w:val="00283EA9"/>
    <w:rsid w:val="00283F53"/>
    <w:rsid w:val="00283F74"/>
    <w:rsid w:val="00283FE6"/>
    <w:rsid w:val="00284287"/>
    <w:rsid w:val="00284456"/>
    <w:rsid w:val="00284922"/>
    <w:rsid w:val="00284B9E"/>
    <w:rsid w:val="002851F8"/>
    <w:rsid w:val="00285350"/>
    <w:rsid w:val="002857D1"/>
    <w:rsid w:val="00285E27"/>
    <w:rsid w:val="0028623C"/>
    <w:rsid w:val="00286CD4"/>
    <w:rsid w:val="00287757"/>
    <w:rsid w:val="00287881"/>
    <w:rsid w:val="00287E0B"/>
    <w:rsid w:val="002901CD"/>
    <w:rsid w:val="002902D6"/>
    <w:rsid w:val="00290549"/>
    <w:rsid w:val="002908BA"/>
    <w:rsid w:val="00290A59"/>
    <w:rsid w:val="00290C29"/>
    <w:rsid w:val="00290CBC"/>
    <w:rsid w:val="00291105"/>
    <w:rsid w:val="002917DA"/>
    <w:rsid w:val="00291AB8"/>
    <w:rsid w:val="00291BD4"/>
    <w:rsid w:val="00291CB7"/>
    <w:rsid w:val="00292442"/>
    <w:rsid w:val="00292614"/>
    <w:rsid w:val="00292945"/>
    <w:rsid w:val="00292951"/>
    <w:rsid w:val="00293237"/>
    <w:rsid w:val="002932B2"/>
    <w:rsid w:val="00294B76"/>
    <w:rsid w:val="00294BD5"/>
    <w:rsid w:val="0029507F"/>
    <w:rsid w:val="002953E2"/>
    <w:rsid w:val="002956B8"/>
    <w:rsid w:val="0029579B"/>
    <w:rsid w:val="00295B4A"/>
    <w:rsid w:val="00295CE4"/>
    <w:rsid w:val="00295F38"/>
    <w:rsid w:val="00295FA2"/>
    <w:rsid w:val="00296456"/>
    <w:rsid w:val="00296ABF"/>
    <w:rsid w:val="00296C8A"/>
    <w:rsid w:val="0029721B"/>
    <w:rsid w:val="002975D7"/>
    <w:rsid w:val="002975E8"/>
    <w:rsid w:val="002977C9"/>
    <w:rsid w:val="00297960"/>
    <w:rsid w:val="00297C2D"/>
    <w:rsid w:val="002A0097"/>
    <w:rsid w:val="002A012A"/>
    <w:rsid w:val="002A0A44"/>
    <w:rsid w:val="002A1002"/>
    <w:rsid w:val="002A11B8"/>
    <w:rsid w:val="002A120A"/>
    <w:rsid w:val="002A16B3"/>
    <w:rsid w:val="002A175E"/>
    <w:rsid w:val="002A1929"/>
    <w:rsid w:val="002A1ACC"/>
    <w:rsid w:val="002A1E5C"/>
    <w:rsid w:val="002A20F3"/>
    <w:rsid w:val="002A26A8"/>
    <w:rsid w:val="002A3124"/>
    <w:rsid w:val="002A3299"/>
    <w:rsid w:val="002A344D"/>
    <w:rsid w:val="002A38CE"/>
    <w:rsid w:val="002A3D3F"/>
    <w:rsid w:val="002A4C09"/>
    <w:rsid w:val="002A4E2C"/>
    <w:rsid w:val="002A4F2A"/>
    <w:rsid w:val="002A5F7A"/>
    <w:rsid w:val="002A6225"/>
    <w:rsid w:val="002A648F"/>
    <w:rsid w:val="002A65DF"/>
    <w:rsid w:val="002A6863"/>
    <w:rsid w:val="002A6BD1"/>
    <w:rsid w:val="002A73A1"/>
    <w:rsid w:val="002A76DD"/>
    <w:rsid w:val="002A7ACA"/>
    <w:rsid w:val="002A7D81"/>
    <w:rsid w:val="002A7FE1"/>
    <w:rsid w:val="002B001D"/>
    <w:rsid w:val="002B00A0"/>
    <w:rsid w:val="002B06D1"/>
    <w:rsid w:val="002B0874"/>
    <w:rsid w:val="002B0881"/>
    <w:rsid w:val="002B08D7"/>
    <w:rsid w:val="002B09B1"/>
    <w:rsid w:val="002B0D60"/>
    <w:rsid w:val="002B118F"/>
    <w:rsid w:val="002B16D2"/>
    <w:rsid w:val="002B1993"/>
    <w:rsid w:val="002B1D36"/>
    <w:rsid w:val="002B23F8"/>
    <w:rsid w:val="002B270E"/>
    <w:rsid w:val="002B28D1"/>
    <w:rsid w:val="002B3D0D"/>
    <w:rsid w:val="002B3E05"/>
    <w:rsid w:val="002B3F94"/>
    <w:rsid w:val="002B4636"/>
    <w:rsid w:val="002B4681"/>
    <w:rsid w:val="002B4A7C"/>
    <w:rsid w:val="002B561A"/>
    <w:rsid w:val="002B5C76"/>
    <w:rsid w:val="002B5C9D"/>
    <w:rsid w:val="002B60CC"/>
    <w:rsid w:val="002B63C6"/>
    <w:rsid w:val="002B6635"/>
    <w:rsid w:val="002B68B7"/>
    <w:rsid w:val="002B6B22"/>
    <w:rsid w:val="002B7185"/>
    <w:rsid w:val="002B742D"/>
    <w:rsid w:val="002B78A9"/>
    <w:rsid w:val="002B78E8"/>
    <w:rsid w:val="002B790E"/>
    <w:rsid w:val="002B79D7"/>
    <w:rsid w:val="002B7B5A"/>
    <w:rsid w:val="002B7D64"/>
    <w:rsid w:val="002C02B3"/>
    <w:rsid w:val="002C03AB"/>
    <w:rsid w:val="002C03EE"/>
    <w:rsid w:val="002C0569"/>
    <w:rsid w:val="002C0E91"/>
    <w:rsid w:val="002C1035"/>
    <w:rsid w:val="002C13AE"/>
    <w:rsid w:val="002C13E8"/>
    <w:rsid w:val="002C19FC"/>
    <w:rsid w:val="002C1A34"/>
    <w:rsid w:val="002C1B23"/>
    <w:rsid w:val="002C1FE4"/>
    <w:rsid w:val="002C22B4"/>
    <w:rsid w:val="002C273C"/>
    <w:rsid w:val="002C2A75"/>
    <w:rsid w:val="002C2F31"/>
    <w:rsid w:val="002C3122"/>
    <w:rsid w:val="002C35FF"/>
    <w:rsid w:val="002C37A5"/>
    <w:rsid w:val="002C3B18"/>
    <w:rsid w:val="002C446F"/>
    <w:rsid w:val="002C472F"/>
    <w:rsid w:val="002C4EBE"/>
    <w:rsid w:val="002C4FF0"/>
    <w:rsid w:val="002C55A7"/>
    <w:rsid w:val="002C5D9A"/>
    <w:rsid w:val="002C6412"/>
    <w:rsid w:val="002C67BA"/>
    <w:rsid w:val="002C6858"/>
    <w:rsid w:val="002C687F"/>
    <w:rsid w:val="002C6BBF"/>
    <w:rsid w:val="002C6D32"/>
    <w:rsid w:val="002C6E0A"/>
    <w:rsid w:val="002C7140"/>
    <w:rsid w:val="002C7147"/>
    <w:rsid w:val="002C76FE"/>
    <w:rsid w:val="002D015C"/>
    <w:rsid w:val="002D03F0"/>
    <w:rsid w:val="002D0681"/>
    <w:rsid w:val="002D078E"/>
    <w:rsid w:val="002D09DA"/>
    <w:rsid w:val="002D0DC4"/>
    <w:rsid w:val="002D0FCB"/>
    <w:rsid w:val="002D10C1"/>
    <w:rsid w:val="002D11F9"/>
    <w:rsid w:val="002D1556"/>
    <w:rsid w:val="002D1BB5"/>
    <w:rsid w:val="002D1CEC"/>
    <w:rsid w:val="002D1F20"/>
    <w:rsid w:val="002D21C9"/>
    <w:rsid w:val="002D2577"/>
    <w:rsid w:val="002D2A80"/>
    <w:rsid w:val="002D2AB4"/>
    <w:rsid w:val="002D2AFC"/>
    <w:rsid w:val="002D2D1D"/>
    <w:rsid w:val="002D3E4D"/>
    <w:rsid w:val="002D4078"/>
    <w:rsid w:val="002D48D3"/>
    <w:rsid w:val="002D4B23"/>
    <w:rsid w:val="002D5217"/>
    <w:rsid w:val="002D536B"/>
    <w:rsid w:val="002D5456"/>
    <w:rsid w:val="002D57D0"/>
    <w:rsid w:val="002D7AA5"/>
    <w:rsid w:val="002E0002"/>
    <w:rsid w:val="002E0116"/>
    <w:rsid w:val="002E01AA"/>
    <w:rsid w:val="002E02A0"/>
    <w:rsid w:val="002E03B0"/>
    <w:rsid w:val="002E0AA8"/>
    <w:rsid w:val="002E0ED2"/>
    <w:rsid w:val="002E1116"/>
    <w:rsid w:val="002E17D7"/>
    <w:rsid w:val="002E1F33"/>
    <w:rsid w:val="002E22BE"/>
    <w:rsid w:val="002E2436"/>
    <w:rsid w:val="002E2A06"/>
    <w:rsid w:val="002E3000"/>
    <w:rsid w:val="002E31E7"/>
    <w:rsid w:val="002E34C5"/>
    <w:rsid w:val="002E3829"/>
    <w:rsid w:val="002E3B17"/>
    <w:rsid w:val="002E3B71"/>
    <w:rsid w:val="002E3F24"/>
    <w:rsid w:val="002E4E4D"/>
    <w:rsid w:val="002E500E"/>
    <w:rsid w:val="002E525D"/>
    <w:rsid w:val="002E5337"/>
    <w:rsid w:val="002E5553"/>
    <w:rsid w:val="002E585E"/>
    <w:rsid w:val="002E5D2F"/>
    <w:rsid w:val="002E5D33"/>
    <w:rsid w:val="002E5E0C"/>
    <w:rsid w:val="002E6414"/>
    <w:rsid w:val="002E6528"/>
    <w:rsid w:val="002E681F"/>
    <w:rsid w:val="002E69AD"/>
    <w:rsid w:val="002E69F8"/>
    <w:rsid w:val="002E7236"/>
    <w:rsid w:val="002E7557"/>
    <w:rsid w:val="002E7784"/>
    <w:rsid w:val="002E7AC2"/>
    <w:rsid w:val="002E7AF6"/>
    <w:rsid w:val="002E7BB7"/>
    <w:rsid w:val="002F0183"/>
    <w:rsid w:val="002F07A6"/>
    <w:rsid w:val="002F0C7F"/>
    <w:rsid w:val="002F0FDE"/>
    <w:rsid w:val="002F1140"/>
    <w:rsid w:val="002F13C5"/>
    <w:rsid w:val="002F15F9"/>
    <w:rsid w:val="002F198D"/>
    <w:rsid w:val="002F1E3D"/>
    <w:rsid w:val="002F2402"/>
    <w:rsid w:val="002F2668"/>
    <w:rsid w:val="002F2A86"/>
    <w:rsid w:val="002F2BAF"/>
    <w:rsid w:val="002F2D90"/>
    <w:rsid w:val="002F2DC3"/>
    <w:rsid w:val="002F3731"/>
    <w:rsid w:val="002F3E51"/>
    <w:rsid w:val="002F41ED"/>
    <w:rsid w:val="002F4448"/>
    <w:rsid w:val="002F4C0A"/>
    <w:rsid w:val="002F5105"/>
    <w:rsid w:val="002F51BD"/>
    <w:rsid w:val="002F531D"/>
    <w:rsid w:val="002F5718"/>
    <w:rsid w:val="002F57BA"/>
    <w:rsid w:val="002F5853"/>
    <w:rsid w:val="002F647B"/>
    <w:rsid w:val="002F6E1A"/>
    <w:rsid w:val="002F6F2E"/>
    <w:rsid w:val="002F7513"/>
    <w:rsid w:val="002F7A0A"/>
    <w:rsid w:val="002F7E61"/>
    <w:rsid w:val="00300023"/>
    <w:rsid w:val="00300510"/>
    <w:rsid w:val="00300581"/>
    <w:rsid w:val="00300A07"/>
    <w:rsid w:val="00300DB5"/>
    <w:rsid w:val="0030113D"/>
    <w:rsid w:val="00301647"/>
    <w:rsid w:val="003017A9"/>
    <w:rsid w:val="00301914"/>
    <w:rsid w:val="0030192B"/>
    <w:rsid w:val="0030259D"/>
    <w:rsid w:val="00302822"/>
    <w:rsid w:val="003029C9"/>
    <w:rsid w:val="00302A0C"/>
    <w:rsid w:val="00302ACE"/>
    <w:rsid w:val="00302B66"/>
    <w:rsid w:val="00302ED5"/>
    <w:rsid w:val="003032FA"/>
    <w:rsid w:val="00303508"/>
    <w:rsid w:val="00304070"/>
    <w:rsid w:val="0030427C"/>
    <w:rsid w:val="00304AC1"/>
    <w:rsid w:val="003055C4"/>
    <w:rsid w:val="00305796"/>
    <w:rsid w:val="00305B2B"/>
    <w:rsid w:val="003060A8"/>
    <w:rsid w:val="00306252"/>
    <w:rsid w:val="0030641F"/>
    <w:rsid w:val="00306727"/>
    <w:rsid w:val="00306B8A"/>
    <w:rsid w:val="00307DFA"/>
    <w:rsid w:val="0031041C"/>
    <w:rsid w:val="0031053E"/>
    <w:rsid w:val="00310CC1"/>
    <w:rsid w:val="00311133"/>
    <w:rsid w:val="003119B0"/>
    <w:rsid w:val="0031211F"/>
    <w:rsid w:val="0031266F"/>
    <w:rsid w:val="00312A7C"/>
    <w:rsid w:val="00312EB3"/>
    <w:rsid w:val="00312ECF"/>
    <w:rsid w:val="003134AD"/>
    <w:rsid w:val="00313570"/>
    <w:rsid w:val="00313761"/>
    <w:rsid w:val="00313F3C"/>
    <w:rsid w:val="00313F67"/>
    <w:rsid w:val="00314088"/>
    <w:rsid w:val="00314235"/>
    <w:rsid w:val="00314B3B"/>
    <w:rsid w:val="00315198"/>
    <w:rsid w:val="003151C6"/>
    <w:rsid w:val="003153A1"/>
    <w:rsid w:val="00315B21"/>
    <w:rsid w:val="00315DC5"/>
    <w:rsid w:val="00315F1B"/>
    <w:rsid w:val="00316561"/>
    <w:rsid w:val="00316DFD"/>
    <w:rsid w:val="00316E1E"/>
    <w:rsid w:val="00316EE4"/>
    <w:rsid w:val="003172A7"/>
    <w:rsid w:val="003178C3"/>
    <w:rsid w:val="00317D2D"/>
    <w:rsid w:val="00317F17"/>
    <w:rsid w:val="00320BBE"/>
    <w:rsid w:val="00321095"/>
    <w:rsid w:val="003214C0"/>
    <w:rsid w:val="00321517"/>
    <w:rsid w:val="0032157F"/>
    <w:rsid w:val="00321671"/>
    <w:rsid w:val="003216CD"/>
    <w:rsid w:val="00321A79"/>
    <w:rsid w:val="00321F49"/>
    <w:rsid w:val="0032275E"/>
    <w:rsid w:val="00322DC2"/>
    <w:rsid w:val="00323B3A"/>
    <w:rsid w:val="00323EFB"/>
    <w:rsid w:val="00324524"/>
    <w:rsid w:val="003246ED"/>
    <w:rsid w:val="0032487E"/>
    <w:rsid w:val="00325018"/>
    <w:rsid w:val="00325069"/>
    <w:rsid w:val="00325A9E"/>
    <w:rsid w:val="00325BB2"/>
    <w:rsid w:val="00325E0A"/>
    <w:rsid w:val="0032622C"/>
    <w:rsid w:val="00326538"/>
    <w:rsid w:val="00326A25"/>
    <w:rsid w:val="00326E64"/>
    <w:rsid w:val="003270C2"/>
    <w:rsid w:val="003270CF"/>
    <w:rsid w:val="003278BA"/>
    <w:rsid w:val="00327AC2"/>
    <w:rsid w:val="003306A2"/>
    <w:rsid w:val="0033089B"/>
    <w:rsid w:val="00330D46"/>
    <w:rsid w:val="00331625"/>
    <w:rsid w:val="0033166B"/>
    <w:rsid w:val="00331931"/>
    <w:rsid w:val="00331A9F"/>
    <w:rsid w:val="00331C3A"/>
    <w:rsid w:val="00331FD2"/>
    <w:rsid w:val="003322D0"/>
    <w:rsid w:val="00332F2C"/>
    <w:rsid w:val="00333033"/>
    <w:rsid w:val="0033314C"/>
    <w:rsid w:val="00333179"/>
    <w:rsid w:val="00333605"/>
    <w:rsid w:val="003337C6"/>
    <w:rsid w:val="00333D25"/>
    <w:rsid w:val="003340B8"/>
    <w:rsid w:val="0033414E"/>
    <w:rsid w:val="0033440F"/>
    <w:rsid w:val="003347F7"/>
    <w:rsid w:val="00334875"/>
    <w:rsid w:val="0033582B"/>
    <w:rsid w:val="0033628F"/>
    <w:rsid w:val="0033686F"/>
    <w:rsid w:val="0033688B"/>
    <w:rsid w:val="00337111"/>
    <w:rsid w:val="003371AE"/>
    <w:rsid w:val="00337408"/>
    <w:rsid w:val="00337585"/>
    <w:rsid w:val="00337868"/>
    <w:rsid w:val="0033797E"/>
    <w:rsid w:val="003408F0"/>
    <w:rsid w:val="00340F88"/>
    <w:rsid w:val="0034114D"/>
    <w:rsid w:val="003411FE"/>
    <w:rsid w:val="00341D4C"/>
    <w:rsid w:val="00341F59"/>
    <w:rsid w:val="0034207F"/>
    <w:rsid w:val="00342297"/>
    <w:rsid w:val="00342316"/>
    <w:rsid w:val="003423D3"/>
    <w:rsid w:val="0034248C"/>
    <w:rsid w:val="003425C3"/>
    <w:rsid w:val="003425DD"/>
    <w:rsid w:val="00342E83"/>
    <w:rsid w:val="00343100"/>
    <w:rsid w:val="0034312E"/>
    <w:rsid w:val="00343537"/>
    <w:rsid w:val="00343AA5"/>
    <w:rsid w:val="00343DDD"/>
    <w:rsid w:val="00343E21"/>
    <w:rsid w:val="00343F93"/>
    <w:rsid w:val="00344001"/>
    <w:rsid w:val="00344669"/>
    <w:rsid w:val="0034494D"/>
    <w:rsid w:val="00344AB7"/>
    <w:rsid w:val="00344D6E"/>
    <w:rsid w:val="003456FF"/>
    <w:rsid w:val="003457F1"/>
    <w:rsid w:val="00345FCD"/>
    <w:rsid w:val="003463CC"/>
    <w:rsid w:val="003466F7"/>
    <w:rsid w:val="00346ADF"/>
    <w:rsid w:val="003477B4"/>
    <w:rsid w:val="003477CB"/>
    <w:rsid w:val="00347812"/>
    <w:rsid w:val="00347C3F"/>
    <w:rsid w:val="0035068B"/>
    <w:rsid w:val="003508F4"/>
    <w:rsid w:val="00350FBE"/>
    <w:rsid w:val="00351996"/>
    <w:rsid w:val="00351B0C"/>
    <w:rsid w:val="00351C28"/>
    <w:rsid w:val="0035206E"/>
    <w:rsid w:val="003520E8"/>
    <w:rsid w:val="003521D1"/>
    <w:rsid w:val="00352E5F"/>
    <w:rsid w:val="00353E5F"/>
    <w:rsid w:val="00353F59"/>
    <w:rsid w:val="003541B7"/>
    <w:rsid w:val="003544C2"/>
    <w:rsid w:val="00354A7F"/>
    <w:rsid w:val="00354CBE"/>
    <w:rsid w:val="00355335"/>
    <w:rsid w:val="00355826"/>
    <w:rsid w:val="00355864"/>
    <w:rsid w:val="003558F6"/>
    <w:rsid w:val="00355FA7"/>
    <w:rsid w:val="0035601F"/>
    <w:rsid w:val="00356026"/>
    <w:rsid w:val="003563B4"/>
    <w:rsid w:val="00356A79"/>
    <w:rsid w:val="00360094"/>
    <w:rsid w:val="00360175"/>
    <w:rsid w:val="0036022E"/>
    <w:rsid w:val="003609C1"/>
    <w:rsid w:val="00360DE0"/>
    <w:rsid w:val="0036126C"/>
    <w:rsid w:val="00361ECA"/>
    <w:rsid w:val="0036200D"/>
    <w:rsid w:val="0036258B"/>
    <w:rsid w:val="00362602"/>
    <w:rsid w:val="00362729"/>
    <w:rsid w:val="00362A66"/>
    <w:rsid w:val="00362A68"/>
    <w:rsid w:val="00362BE1"/>
    <w:rsid w:val="003636D0"/>
    <w:rsid w:val="003636D4"/>
    <w:rsid w:val="00363F02"/>
    <w:rsid w:val="00364559"/>
    <w:rsid w:val="00364970"/>
    <w:rsid w:val="00364A26"/>
    <w:rsid w:val="0036592A"/>
    <w:rsid w:val="00365E86"/>
    <w:rsid w:val="00365FE5"/>
    <w:rsid w:val="0036600D"/>
    <w:rsid w:val="00366B4B"/>
    <w:rsid w:val="00366E1B"/>
    <w:rsid w:val="0036739A"/>
    <w:rsid w:val="003673A9"/>
    <w:rsid w:val="0036747C"/>
    <w:rsid w:val="0036747E"/>
    <w:rsid w:val="003675AF"/>
    <w:rsid w:val="00367848"/>
    <w:rsid w:val="00367C4D"/>
    <w:rsid w:val="00370000"/>
    <w:rsid w:val="00370065"/>
    <w:rsid w:val="0037030E"/>
    <w:rsid w:val="00370C5B"/>
    <w:rsid w:val="003718C3"/>
    <w:rsid w:val="00371A0A"/>
    <w:rsid w:val="00371A85"/>
    <w:rsid w:val="00371E29"/>
    <w:rsid w:val="003727CD"/>
    <w:rsid w:val="003731E8"/>
    <w:rsid w:val="0037329C"/>
    <w:rsid w:val="00373597"/>
    <w:rsid w:val="00373B32"/>
    <w:rsid w:val="00373BBE"/>
    <w:rsid w:val="00374994"/>
    <w:rsid w:val="003749AE"/>
    <w:rsid w:val="003749DD"/>
    <w:rsid w:val="00374B79"/>
    <w:rsid w:val="003751B6"/>
    <w:rsid w:val="003753F7"/>
    <w:rsid w:val="003756A1"/>
    <w:rsid w:val="0037592B"/>
    <w:rsid w:val="00375A62"/>
    <w:rsid w:val="00375A74"/>
    <w:rsid w:val="00375DE3"/>
    <w:rsid w:val="00376369"/>
    <w:rsid w:val="003763C4"/>
    <w:rsid w:val="00376EF3"/>
    <w:rsid w:val="00376FAE"/>
    <w:rsid w:val="00376FEE"/>
    <w:rsid w:val="0037727C"/>
    <w:rsid w:val="00377487"/>
    <w:rsid w:val="003775CA"/>
    <w:rsid w:val="00377A63"/>
    <w:rsid w:val="003803CA"/>
    <w:rsid w:val="00380438"/>
    <w:rsid w:val="0038051D"/>
    <w:rsid w:val="00380BCA"/>
    <w:rsid w:val="00380BE2"/>
    <w:rsid w:val="00380DAC"/>
    <w:rsid w:val="003811F9"/>
    <w:rsid w:val="003812C7"/>
    <w:rsid w:val="0038146C"/>
    <w:rsid w:val="003815F1"/>
    <w:rsid w:val="003817EC"/>
    <w:rsid w:val="00381800"/>
    <w:rsid w:val="003820EB"/>
    <w:rsid w:val="003823FF"/>
    <w:rsid w:val="003824AA"/>
    <w:rsid w:val="00382AA9"/>
    <w:rsid w:val="00383188"/>
    <w:rsid w:val="00383367"/>
    <w:rsid w:val="003837A0"/>
    <w:rsid w:val="00383FF6"/>
    <w:rsid w:val="0038400F"/>
    <w:rsid w:val="00384122"/>
    <w:rsid w:val="00384ADF"/>
    <w:rsid w:val="00384E94"/>
    <w:rsid w:val="00384FF4"/>
    <w:rsid w:val="0038559E"/>
    <w:rsid w:val="00386B09"/>
    <w:rsid w:val="00386D61"/>
    <w:rsid w:val="00387193"/>
    <w:rsid w:val="003874F7"/>
    <w:rsid w:val="00387647"/>
    <w:rsid w:val="00387B6A"/>
    <w:rsid w:val="003911E0"/>
    <w:rsid w:val="003912A1"/>
    <w:rsid w:val="003916D9"/>
    <w:rsid w:val="00391D16"/>
    <w:rsid w:val="00392593"/>
    <w:rsid w:val="00392B47"/>
    <w:rsid w:val="00392DC1"/>
    <w:rsid w:val="00392F4B"/>
    <w:rsid w:val="0039314E"/>
    <w:rsid w:val="00393DDB"/>
    <w:rsid w:val="00393FAA"/>
    <w:rsid w:val="0039415F"/>
    <w:rsid w:val="00394307"/>
    <w:rsid w:val="0039477E"/>
    <w:rsid w:val="00394873"/>
    <w:rsid w:val="003948BD"/>
    <w:rsid w:val="00395144"/>
    <w:rsid w:val="003952D1"/>
    <w:rsid w:val="003954A4"/>
    <w:rsid w:val="00396C39"/>
    <w:rsid w:val="00396D03"/>
    <w:rsid w:val="003970D2"/>
    <w:rsid w:val="003972D7"/>
    <w:rsid w:val="003972DF"/>
    <w:rsid w:val="003975FB"/>
    <w:rsid w:val="003978F8"/>
    <w:rsid w:val="00397903"/>
    <w:rsid w:val="003A040B"/>
    <w:rsid w:val="003A0468"/>
    <w:rsid w:val="003A0705"/>
    <w:rsid w:val="003A0FFD"/>
    <w:rsid w:val="003A1206"/>
    <w:rsid w:val="003A1D25"/>
    <w:rsid w:val="003A2BFF"/>
    <w:rsid w:val="003A2FE3"/>
    <w:rsid w:val="003A3301"/>
    <w:rsid w:val="003A373B"/>
    <w:rsid w:val="003A3855"/>
    <w:rsid w:val="003A3ACA"/>
    <w:rsid w:val="003A3D15"/>
    <w:rsid w:val="003A3D8A"/>
    <w:rsid w:val="003A3E19"/>
    <w:rsid w:val="003A3E80"/>
    <w:rsid w:val="003A3F2F"/>
    <w:rsid w:val="003A402A"/>
    <w:rsid w:val="003A414F"/>
    <w:rsid w:val="003A4515"/>
    <w:rsid w:val="003A4666"/>
    <w:rsid w:val="003A47F9"/>
    <w:rsid w:val="003A4C25"/>
    <w:rsid w:val="003A4C4E"/>
    <w:rsid w:val="003A4E80"/>
    <w:rsid w:val="003A4FCB"/>
    <w:rsid w:val="003A52C2"/>
    <w:rsid w:val="003A5359"/>
    <w:rsid w:val="003A538F"/>
    <w:rsid w:val="003A5792"/>
    <w:rsid w:val="003A5DC8"/>
    <w:rsid w:val="003A5E0B"/>
    <w:rsid w:val="003A607D"/>
    <w:rsid w:val="003A60FD"/>
    <w:rsid w:val="003A6681"/>
    <w:rsid w:val="003A7302"/>
    <w:rsid w:val="003A73B6"/>
    <w:rsid w:val="003A75E6"/>
    <w:rsid w:val="003A7A8E"/>
    <w:rsid w:val="003A7AFC"/>
    <w:rsid w:val="003A7D99"/>
    <w:rsid w:val="003A7E54"/>
    <w:rsid w:val="003A7E6D"/>
    <w:rsid w:val="003B0139"/>
    <w:rsid w:val="003B0AC8"/>
    <w:rsid w:val="003B0FCB"/>
    <w:rsid w:val="003B1493"/>
    <w:rsid w:val="003B1499"/>
    <w:rsid w:val="003B1604"/>
    <w:rsid w:val="003B1966"/>
    <w:rsid w:val="003B1A16"/>
    <w:rsid w:val="003B1D62"/>
    <w:rsid w:val="003B1EB7"/>
    <w:rsid w:val="003B1F7B"/>
    <w:rsid w:val="003B21FD"/>
    <w:rsid w:val="003B22FD"/>
    <w:rsid w:val="003B2810"/>
    <w:rsid w:val="003B29C1"/>
    <w:rsid w:val="003B2C2B"/>
    <w:rsid w:val="003B2E0D"/>
    <w:rsid w:val="003B2F4B"/>
    <w:rsid w:val="003B3A12"/>
    <w:rsid w:val="003B3D40"/>
    <w:rsid w:val="003B443D"/>
    <w:rsid w:val="003B463C"/>
    <w:rsid w:val="003B4750"/>
    <w:rsid w:val="003B47C3"/>
    <w:rsid w:val="003B4B9E"/>
    <w:rsid w:val="003B53BD"/>
    <w:rsid w:val="003B5600"/>
    <w:rsid w:val="003B57ED"/>
    <w:rsid w:val="003B5908"/>
    <w:rsid w:val="003B6454"/>
    <w:rsid w:val="003B68B1"/>
    <w:rsid w:val="003B6C97"/>
    <w:rsid w:val="003B71A1"/>
    <w:rsid w:val="003B7362"/>
    <w:rsid w:val="003B74BE"/>
    <w:rsid w:val="003B75ED"/>
    <w:rsid w:val="003B76C2"/>
    <w:rsid w:val="003B7771"/>
    <w:rsid w:val="003B781C"/>
    <w:rsid w:val="003C0011"/>
    <w:rsid w:val="003C0A6C"/>
    <w:rsid w:val="003C117A"/>
    <w:rsid w:val="003C1298"/>
    <w:rsid w:val="003C1F69"/>
    <w:rsid w:val="003C25F9"/>
    <w:rsid w:val="003C2A61"/>
    <w:rsid w:val="003C2BDA"/>
    <w:rsid w:val="003C2C0D"/>
    <w:rsid w:val="003C2C66"/>
    <w:rsid w:val="003C300B"/>
    <w:rsid w:val="003C30EC"/>
    <w:rsid w:val="003C3235"/>
    <w:rsid w:val="003C390B"/>
    <w:rsid w:val="003C3B57"/>
    <w:rsid w:val="003C4987"/>
    <w:rsid w:val="003C5140"/>
    <w:rsid w:val="003C52E7"/>
    <w:rsid w:val="003C5A7C"/>
    <w:rsid w:val="003C6914"/>
    <w:rsid w:val="003C6AD5"/>
    <w:rsid w:val="003C6D26"/>
    <w:rsid w:val="003C6ECF"/>
    <w:rsid w:val="003C75D1"/>
    <w:rsid w:val="003C7903"/>
    <w:rsid w:val="003C7D07"/>
    <w:rsid w:val="003D0221"/>
    <w:rsid w:val="003D025C"/>
    <w:rsid w:val="003D05F7"/>
    <w:rsid w:val="003D1B95"/>
    <w:rsid w:val="003D2616"/>
    <w:rsid w:val="003D2A34"/>
    <w:rsid w:val="003D2B0E"/>
    <w:rsid w:val="003D2FC3"/>
    <w:rsid w:val="003D3028"/>
    <w:rsid w:val="003D38BF"/>
    <w:rsid w:val="003D3B18"/>
    <w:rsid w:val="003D3FBD"/>
    <w:rsid w:val="003D4029"/>
    <w:rsid w:val="003D42C2"/>
    <w:rsid w:val="003D432D"/>
    <w:rsid w:val="003D4360"/>
    <w:rsid w:val="003D44EC"/>
    <w:rsid w:val="003D4BC2"/>
    <w:rsid w:val="003D4E8A"/>
    <w:rsid w:val="003D4F8B"/>
    <w:rsid w:val="003D51C6"/>
    <w:rsid w:val="003D5307"/>
    <w:rsid w:val="003D6672"/>
    <w:rsid w:val="003D66C9"/>
    <w:rsid w:val="003D69B4"/>
    <w:rsid w:val="003D6B48"/>
    <w:rsid w:val="003D7007"/>
    <w:rsid w:val="003D70B4"/>
    <w:rsid w:val="003D70C8"/>
    <w:rsid w:val="003E00FF"/>
    <w:rsid w:val="003E07D5"/>
    <w:rsid w:val="003E0F7A"/>
    <w:rsid w:val="003E0F81"/>
    <w:rsid w:val="003E11F5"/>
    <w:rsid w:val="003E13A4"/>
    <w:rsid w:val="003E1457"/>
    <w:rsid w:val="003E1BAD"/>
    <w:rsid w:val="003E240E"/>
    <w:rsid w:val="003E2451"/>
    <w:rsid w:val="003E26E7"/>
    <w:rsid w:val="003E2EB9"/>
    <w:rsid w:val="003E2FEB"/>
    <w:rsid w:val="003E329B"/>
    <w:rsid w:val="003E3AD8"/>
    <w:rsid w:val="003E4645"/>
    <w:rsid w:val="003E47FB"/>
    <w:rsid w:val="003E4809"/>
    <w:rsid w:val="003E482A"/>
    <w:rsid w:val="003E48F1"/>
    <w:rsid w:val="003E5011"/>
    <w:rsid w:val="003E548A"/>
    <w:rsid w:val="003E55A4"/>
    <w:rsid w:val="003E63BD"/>
    <w:rsid w:val="003E6915"/>
    <w:rsid w:val="003E7083"/>
    <w:rsid w:val="003E7163"/>
    <w:rsid w:val="003E7911"/>
    <w:rsid w:val="003E7DAE"/>
    <w:rsid w:val="003F009A"/>
    <w:rsid w:val="003F065A"/>
    <w:rsid w:val="003F0C2C"/>
    <w:rsid w:val="003F0C6C"/>
    <w:rsid w:val="003F0E9C"/>
    <w:rsid w:val="003F17A1"/>
    <w:rsid w:val="003F1A32"/>
    <w:rsid w:val="003F1A90"/>
    <w:rsid w:val="003F1C36"/>
    <w:rsid w:val="003F1C5B"/>
    <w:rsid w:val="003F1DFD"/>
    <w:rsid w:val="003F1ED4"/>
    <w:rsid w:val="003F1EFD"/>
    <w:rsid w:val="003F2AF9"/>
    <w:rsid w:val="003F3164"/>
    <w:rsid w:val="003F3299"/>
    <w:rsid w:val="003F3345"/>
    <w:rsid w:val="003F3506"/>
    <w:rsid w:val="003F38A2"/>
    <w:rsid w:val="003F3A15"/>
    <w:rsid w:val="003F3CC2"/>
    <w:rsid w:val="003F3E86"/>
    <w:rsid w:val="003F3EEF"/>
    <w:rsid w:val="003F3FCF"/>
    <w:rsid w:val="003F43E9"/>
    <w:rsid w:val="003F449D"/>
    <w:rsid w:val="003F468E"/>
    <w:rsid w:val="003F493C"/>
    <w:rsid w:val="003F5080"/>
    <w:rsid w:val="003F5238"/>
    <w:rsid w:val="003F596E"/>
    <w:rsid w:val="003F5A35"/>
    <w:rsid w:val="003F5B72"/>
    <w:rsid w:val="003F5B7D"/>
    <w:rsid w:val="003F5CEE"/>
    <w:rsid w:val="003F5E44"/>
    <w:rsid w:val="003F6637"/>
    <w:rsid w:val="003F67AE"/>
    <w:rsid w:val="003F6BDD"/>
    <w:rsid w:val="003F6E1D"/>
    <w:rsid w:val="003F6F4B"/>
    <w:rsid w:val="003F71AF"/>
    <w:rsid w:val="003F7344"/>
    <w:rsid w:val="003F774D"/>
    <w:rsid w:val="003F782D"/>
    <w:rsid w:val="003F7A6E"/>
    <w:rsid w:val="003F7C1A"/>
    <w:rsid w:val="003F7EFB"/>
    <w:rsid w:val="00400036"/>
    <w:rsid w:val="00400258"/>
    <w:rsid w:val="0040045D"/>
    <w:rsid w:val="00400929"/>
    <w:rsid w:val="00400F59"/>
    <w:rsid w:val="004012A4"/>
    <w:rsid w:val="00401BF0"/>
    <w:rsid w:val="00401FF1"/>
    <w:rsid w:val="00402141"/>
    <w:rsid w:val="0040216D"/>
    <w:rsid w:val="0040219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0FEC"/>
    <w:rsid w:val="004115C6"/>
    <w:rsid w:val="00411642"/>
    <w:rsid w:val="004116F8"/>
    <w:rsid w:val="004118B2"/>
    <w:rsid w:val="00412958"/>
    <w:rsid w:val="00412A85"/>
    <w:rsid w:val="00413AAE"/>
    <w:rsid w:val="0041436F"/>
    <w:rsid w:val="004144C0"/>
    <w:rsid w:val="00414C7D"/>
    <w:rsid w:val="00414F4F"/>
    <w:rsid w:val="00415843"/>
    <w:rsid w:val="00415B2D"/>
    <w:rsid w:val="00415D09"/>
    <w:rsid w:val="00416026"/>
    <w:rsid w:val="00416180"/>
    <w:rsid w:val="00416230"/>
    <w:rsid w:val="00416661"/>
    <w:rsid w:val="00416945"/>
    <w:rsid w:val="00416B32"/>
    <w:rsid w:val="00416FC0"/>
    <w:rsid w:val="00417039"/>
    <w:rsid w:val="00417333"/>
    <w:rsid w:val="004178B0"/>
    <w:rsid w:val="00417BBD"/>
    <w:rsid w:val="00417EBE"/>
    <w:rsid w:val="00417FA6"/>
    <w:rsid w:val="00420898"/>
    <w:rsid w:val="00420BE8"/>
    <w:rsid w:val="00420E14"/>
    <w:rsid w:val="004211D8"/>
    <w:rsid w:val="004215C4"/>
    <w:rsid w:val="004219FC"/>
    <w:rsid w:val="00421D9C"/>
    <w:rsid w:val="004222DD"/>
    <w:rsid w:val="0042359A"/>
    <w:rsid w:val="0042392C"/>
    <w:rsid w:val="00423BC4"/>
    <w:rsid w:val="00423CA1"/>
    <w:rsid w:val="00423D25"/>
    <w:rsid w:val="00423F1F"/>
    <w:rsid w:val="0042404A"/>
    <w:rsid w:val="00424085"/>
    <w:rsid w:val="004245F7"/>
    <w:rsid w:val="004247A7"/>
    <w:rsid w:val="00424BD2"/>
    <w:rsid w:val="004250D8"/>
    <w:rsid w:val="00425114"/>
    <w:rsid w:val="004253CE"/>
    <w:rsid w:val="004255B5"/>
    <w:rsid w:val="0042583F"/>
    <w:rsid w:val="004258F2"/>
    <w:rsid w:val="0042596B"/>
    <w:rsid w:val="00425A28"/>
    <w:rsid w:val="00425FE5"/>
    <w:rsid w:val="00426153"/>
    <w:rsid w:val="00426526"/>
    <w:rsid w:val="00426985"/>
    <w:rsid w:val="00426B93"/>
    <w:rsid w:val="00426C8A"/>
    <w:rsid w:val="00427211"/>
    <w:rsid w:val="00427279"/>
    <w:rsid w:val="00427555"/>
    <w:rsid w:val="00427786"/>
    <w:rsid w:val="004302B1"/>
    <w:rsid w:val="00430302"/>
    <w:rsid w:val="0043079E"/>
    <w:rsid w:val="00430D33"/>
    <w:rsid w:val="00430EFD"/>
    <w:rsid w:val="0043117D"/>
    <w:rsid w:val="0043171D"/>
    <w:rsid w:val="00431825"/>
    <w:rsid w:val="00431AF5"/>
    <w:rsid w:val="00431B86"/>
    <w:rsid w:val="00431EF3"/>
    <w:rsid w:val="0043270B"/>
    <w:rsid w:val="004328CE"/>
    <w:rsid w:val="0043293F"/>
    <w:rsid w:val="00432E2E"/>
    <w:rsid w:val="004335DB"/>
    <w:rsid w:val="00433853"/>
    <w:rsid w:val="00433BC1"/>
    <w:rsid w:val="00433BD5"/>
    <w:rsid w:val="00433CEF"/>
    <w:rsid w:val="00433F43"/>
    <w:rsid w:val="004342DF"/>
    <w:rsid w:val="004343B1"/>
    <w:rsid w:val="0043446C"/>
    <w:rsid w:val="004348E6"/>
    <w:rsid w:val="00434A81"/>
    <w:rsid w:val="00434ACE"/>
    <w:rsid w:val="00434F27"/>
    <w:rsid w:val="00435F95"/>
    <w:rsid w:val="00436175"/>
    <w:rsid w:val="00436860"/>
    <w:rsid w:val="004371A0"/>
    <w:rsid w:val="00437284"/>
    <w:rsid w:val="00437842"/>
    <w:rsid w:val="00437C9B"/>
    <w:rsid w:val="00437F3B"/>
    <w:rsid w:val="00440146"/>
    <w:rsid w:val="004401D7"/>
    <w:rsid w:val="0044145F"/>
    <w:rsid w:val="0044148B"/>
    <w:rsid w:val="004415AD"/>
    <w:rsid w:val="00441D94"/>
    <w:rsid w:val="00442151"/>
    <w:rsid w:val="0044218D"/>
    <w:rsid w:val="00442B8D"/>
    <w:rsid w:val="004435BE"/>
    <w:rsid w:val="00443907"/>
    <w:rsid w:val="004439FC"/>
    <w:rsid w:val="00443F49"/>
    <w:rsid w:val="00443F62"/>
    <w:rsid w:val="00444110"/>
    <w:rsid w:val="00444235"/>
    <w:rsid w:val="00444286"/>
    <w:rsid w:val="00444AA6"/>
    <w:rsid w:val="00444B64"/>
    <w:rsid w:val="00444C84"/>
    <w:rsid w:val="00444CE9"/>
    <w:rsid w:val="00444D80"/>
    <w:rsid w:val="004451D2"/>
    <w:rsid w:val="00445724"/>
    <w:rsid w:val="00445A23"/>
    <w:rsid w:val="00445AA2"/>
    <w:rsid w:val="00445B0B"/>
    <w:rsid w:val="0044611A"/>
    <w:rsid w:val="00446B9A"/>
    <w:rsid w:val="00447172"/>
    <w:rsid w:val="004474A0"/>
    <w:rsid w:val="004474B4"/>
    <w:rsid w:val="004502DD"/>
    <w:rsid w:val="00450439"/>
    <w:rsid w:val="00450A28"/>
    <w:rsid w:val="00450C74"/>
    <w:rsid w:val="00450F56"/>
    <w:rsid w:val="0045185B"/>
    <w:rsid w:val="00451D86"/>
    <w:rsid w:val="004521BF"/>
    <w:rsid w:val="00452294"/>
    <w:rsid w:val="00452568"/>
    <w:rsid w:val="00452C67"/>
    <w:rsid w:val="00452FEF"/>
    <w:rsid w:val="004530E9"/>
    <w:rsid w:val="00453216"/>
    <w:rsid w:val="00453399"/>
    <w:rsid w:val="004536F4"/>
    <w:rsid w:val="0045376B"/>
    <w:rsid w:val="00453B3B"/>
    <w:rsid w:val="00453D59"/>
    <w:rsid w:val="00453DED"/>
    <w:rsid w:val="00454104"/>
    <w:rsid w:val="004546C8"/>
    <w:rsid w:val="004547DD"/>
    <w:rsid w:val="00454D17"/>
    <w:rsid w:val="00454E6C"/>
    <w:rsid w:val="004551B7"/>
    <w:rsid w:val="0045537A"/>
    <w:rsid w:val="00455422"/>
    <w:rsid w:val="00455597"/>
    <w:rsid w:val="00455994"/>
    <w:rsid w:val="00455D8F"/>
    <w:rsid w:val="00455DD0"/>
    <w:rsid w:val="00455FB7"/>
    <w:rsid w:val="004564C2"/>
    <w:rsid w:val="004565E0"/>
    <w:rsid w:val="00456D93"/>
    <w:rsid w:val="00456F3C"/>
    <w:rsid w:val="0045706A"/>
    <w:rsid w:val="004572BE"/>
    <w:rsid w:val="00457877"/>
    <w:rsid w:val="00457963"/>
    <w:rsid w:val="0045796F"/>
    <w:rsid w:val="004608CB"/>
    <w:rsid w:val="00460A74"/>
    <w:rsid w:val="00460B70"/>
    <w:rsid w:val="00460EB8"/>
    <w:rsid w:val="004611BC"/>
    <w:rsid w:val="004611D7"/>
    <w:rsid w:val="004611F2"/>
    <w:rsid w:val="00461513"/>
    <w:rsid w:val="004616F2"/>
    <w:rsid w:val="00461991"/>
    <w:rsid w:val="00461DC1"/>
    <w:rsid w:val="004620C7"/>
    <w:rsid w:val="00462258"/>
    <w:rsid w:val="00462C55"/>
    <w:rsid w:val="00462D64"/>
    <w:rsid w:val="00462FF2"/>
    <w:rsid w:val="00463436"/>
    <w:rsid w:val="00463462"/>
    <w:rsid w:val="00463D72"/>
    <w:rsid w:val="00463E1E"/>
    <w:rsid w:val="00464136"/>
    <w:rsid w:val="0046413C"/>
    <w:rsid w:val="004646F8"/>
    <w:rsid w:val="00464A44"/>
    <w:rsid w:val="00464C54"/>
    <w:rsid w:val="00464E91"/>
    <w:rsid w:val="0046505F"/>
    <w:rsid w:val="00465844"/>
    <w:rsid w:val="004658A0"/>
    <w:rsid w:val="00465F13"/>
    <w:rsid w:val="00466199"/>
    <w:rsid w:val="004664F8"/>
    <w:rsid w:val="00467141"/>
    <w:rsid w:val="004672B1"/>
    <w:rsid w:val="004673DE"/>
    <w:rsid w:val="0046746D"/>
    <w:rsid w:val="00467742"/>
    <w:rsid w:val="00467B0C"/>
    <w:rsid w:val="00467BF7"/>
    <w:rsid w:val="00467E43"/>
    <w:rsid w:val="00470039"/>
    <w:rsid w:val="004704E2"/>
    <w:rsid w:val="0047080B"/>
    <w:rsid w:val="00470869"/>
    <w:rsid w:val="00470A2B"/>
    <w:rsid w:val="00470C59"/>
    <w:rsid w:val="00471446"/>
    <w:rsid w:val="0047175B"/>
    <w:rsid w:val="0047196B"/>
    <w:rsid w:val="00471D57"/>
    <w:rsid w:val="00472451"/>
    <w:rsid w:val="004724E8"/>
    <w:rsid w:val="004727C4"/>
    <w:rsid w:val="00472EC8"/>
    <w:rsid w:val="00472F53"/>
    <w:rsid w:val="00473074"/>
    <w:rsid w:val="00473623"/>
    <w:rsid w:val="00473E66"/>
    <w:rsid w:val="00474212"/>
    <w:rsid w:val="00474214"/>
    <w:rsid w:val="004744DC"/>
    <w:rsid w:val="00474E0F"/>
    <w:rsid w:val="00475145"/>
    <w:rsid w:val="00475249"/>
    <w:rsid w:val="00475624"/>
    <w:rsid w:val="004756C3"/>
    <w:rsid w:val="00475765"/>
    <w:rsid w:val="00475C60"/>
    <w:rsid w:val="00475CBB"/>
    <w:rsid w:val="00475F2F"/>
    <w:rsid w:val="00476141"/>
    <w:rsid w:val="00476168"/>
    <w:rsid w:val="004768BC"/>
    <w:rsid w:val="00477040"/>
    <w:rsid w:val="004776A7"/>
    <w:rsid w:val="004777FB"/>
    <w:rsid w:val="004800A5"/>
    <w:rsid w:val="0048018E"/>
    <w:rsid w:val="0048059B"/>
    <w:rsid w:val="00480DC6"/>
    <w:rsid w:val="00481046"/>
    <w:rsid w:val="00481412"/>
    <w:rsid w:val="00481674"/>
    <w:rsid w:val="00481746"/>
    <w:rsid w:val="00481819"/>
    <w:rsid w:val="00481A08"/>
    <w:rsid w:val="00481D82"/>
    <w:rsid w:val="00481DB8"/>
    <w:rsid w:val="00481EB7"/>
    <w:rsid w:val="00482114"/>
    <w:rsid w:val="004822B8"/>
    <w:rsid w:val="0048263F"/>
    <w:rsid w:val="00482677"/>
    <w:rsid w:val="00482D14"/>
    <w:rsid w:val="00482E90"/>
    <w:rsid w:val="004831EE"/>
    <w:rsid w:val="004831F1"/>
    <w:rsid w:val="0048370C"/>
    <w:rsid w:val="0048381D"/>
    <w:rsid w:val="00483D8C"/>
    <w:rsid w:val="00484293"/>
    <w:rsid w:val="00484B9A"/>
    <w:rsid w:val="00484D6B"/>
    <w:rsid w:val="00484F7A"/>
    <w:rsid w:val="004853A2"/>
    <w:rsid w:val="00485885"/>
    <w:rsid w:val="004858D6"/>
    <w:rsid w:val="004859AA"/>
    <w:rsid w:val="00485A2D"/>
    <w:rsid w:val="00486301"/>
    <w:rsid w:val="0048667B"/>
    <w:rsid w:val="0048668F"/>
    <w:rsid w:val="00486FC3"/>
    <w:rsid w:val="004874B9"/>
    <w:rsid w:val="00487817"/>
    <w:rsid w:val="00487A04"/>
    <w:rsid w:val="00487AC3"/>
    <w:rsid w:val="00487B4F"/>
    <w:rsid w:val="00487C2C"/>
    <w:rsid w:val="004902CA"/>
    <w:rsid w:val="00490510"/>
    <w:rsid w:val="00490907"/>
    <w:rsid w:val="00490936"/>
    <w:rsid w:val="00490C15"/>
    <w:rsid w:val="00490C8A"/>
    <w:rsid w:val="0049119A"/>
    <w:rsid w:val="004916FF"/>
    <w:rsid w:val="004918EE"/>
    <w:rsid w:val="004925F0"/>
    <w:rsid w:val="00492DE1"/>
    <w:rsid w:val="00492F98"/>
    <w:rsid w:val="00493124"/>
    <w:rsid w:val="0049351D"/>
    <w:rsid w:val="004937A6"/>
    <w:rsid w:val="00493F24"/>
    <w:rsid w:val="00494252"/>
    <w:rsid w:val="004944B4"/>
    <w:rsid w:val="00494963"/>
    <w:rsid w:val="00494D37"/>
    <w:rsid w:val="00494F94"/>
    <w:rsid w:val="00495534"/>
    <w:rsid w:val="0049582F"/>
    <w:rsid w:val="004959B3"/>
    <w:rsid w:val="00495A5D"/>
    <w:rsid w:val="00495C62"/>
    <w:rsid w:val="0049608C"/>
    <w:rsid w:val="00496313"/>
    <w:rsid w:val="004968A0"/>
    <w:rsid w:val="00496AAB"/>
    <w:rsid w:val="004970E9"/>
    <w:rsid w:val="00497272"/>
    <w:rsid w:val="0049762C"/>
    <w:rsid w:val="0049779D"/>
    <w:rsid w:val="00497A43"/>
    <w:rsid w:val="00497A91"/>
    <w:rsid w:val="00497F76"/>
    <w:rsid w:val="004A0129"/>
    <w:rsid w:val="004A0190"/>
    <w:rsid w:val="004A059E"/>
    <w:rsid w:val="004A0A5A"/>
    <w:rsid w:val="004A0DF7"/>
    <w:rsid w:val="004A0EB5"/>
    <w:rsid w:val="004A0EBB"/>
    <w:rsid w:val="004A1389"/>
    <w:rsid w:val="004A167F"/>
    <w:rsid w:val="004A17D8"/>
    <w:rsid w:val="004A1C1F"/>
    <w:rsid w:val="004A226C"/>
    <w:rsid w:val="004A246B"/>
    <w:rsid w:val="004A2AD0"/>
    <w:rsid w:val="004A2D3E"/>
    <w:rsid w:val="004A32E0"/>
    <w:rsid w:val="004A33A3"/>
    <w:rsid w:val="004A3A21"/>
    <w:rsid w:val="004A3B23"/>
    <w:rsid w:val="004A4CEA"/>
    <w:rsid w:val="004A4D43"/>
    <w:rsid w:val="004A54A4"/>
    <w:rsid w:val="004A5BD7"/>
    <w:rsid w:val="004A5D5B"/>
    <w:rsid w:val="004A6286"/>
    <w:rsid w:val="004A641C"/>
    <w:rsid w:val="004A6F63"/>
    <w:rsid w:val="004A731E"/>
    <w:rsid w:val="004A7370"/>
    <w:rsid w:val="004B012B"/>
    <w:rsid w:val="004B106C"/>
    <w:rsid w:val="004B13E8"/>
    <w:rsid w:val="004B1B8B"/>
    <w:rsid w:val="004B1E98"/>
    <w:rsid w:val="004B244E"/>
    <w:rsid w:val="004B24B9"/>
    <w:rsid w:val="004B26FF"/>
    <w:rsid w:val="004B2721"/>
    <w:rsid w:val="004B2751"/>
    <w:rsid w:val="004B281B"/>
    <w:rsid w:val="004B314F"/>
    <w:rsid w:val="004B40AB"/>
    <w:rsid w:val="004B444C"/>
    <w:rsid w:val="004B4954"/>
    <w:rsid w:val="004B4CE1"/>
    <w:rsid w:val="004B513E"/>
    <w:rsid w:val="004B5154"/>
    <w:rsid w:val="004B5875"/>
    <w:rsid w:val="004B5C76"/>
    <w:rsid w:val="004B66AE"/>
    <w:rsid w:val="004B6C25"/>
    <w:rsid w:val="004B70E7"/>
    <w:rsid w:val="004B72CE"/>
    <w:rsid w:val="004B7D09"/>
    <w:rsid w:val="004B7ED6"/>
    <w:rsid w:val="004C04E3"/>
    <w:rsid w:val="004C0BDF"/>
    <w:rsid w:val="004C1056"/>
    <w:rsid w:val="004C118A"/>
    <w:rsid w:val="004C1624"/>
    <w:rsid w:val="004C1729"/>
    <w:rsid w:val="004C1BAC"/>
    <w:rsid w:val="004C1F02"/>
    <w:rsid w:val="004C2263"/>
    <w:rsid w:val="004C2381"/>
    <w:rsid w:val="004C2589"/>
    <w:rsid w:val="004C2DF8"/>
    <w:rsid w:val="004C2EC4"/>
    <w:rsid w:val="004C300E"/>
    <w:rsid w:val="004C315D"/>
    <w:rsid w:val="004C3BEE"/>
    <w:rsid w:val="004C4381"/>
    <w:rsid w:val="004C4701"/>
    <w:rsid w:val="004C47E5"/>
    <w:rsid w:val="004C5059"/>
    <w:rsid w:val="004C5655"/>
    <w:rsid w:val="004C5672"/>
    <w:rsid w:val="004C57AD"/>
    <w:rsid w:val="004C60F5"/>
    <w:rsid w:val="004C630B"/>
    <w:rsid w:val="004C6429"/>
    <w:rsid w:val="004C6494"/>
    <w:rsid w:val="004C66B1"/>
    <w:rsid w:val="004C66CE"/>
    <w:rsid w:val="004C66EB"/>
    <w:rsid w:val="004C6BD5"/>
    <w:rsid w:val="004C6E0D"/>
    <w:rsid w:val="004C72DA"/>
    <w:rsid w:val="004C734B"/>
    <w:rsid w:val="004C7728"/>
    <w:rsid w:val="004C77C7"/>
    <w:rsid w:val="004C79C1"/>
    <w:rsid w:val="004C7AAC"/>
    <w:rsid w:val="004D04A7"/>
    <w:rsid w:val="004D0732"/>
    <w:rsid w:val="004D085E"/>
    <w:rsid w:val="004D09C4"/>
    <w:rsid w:val="004D0B20"/>
    <w:rsid w:val="004D0D2A"/>
    <w:rsid w:val="004D0E09"/>
    <w:rsid w:val="004D11C9"/>
    <w:rsid w:val="004D17F8"/>
    <w:rsid w:val="004D1A41"/>
    <w:rsid w:val="004D1C51"/>
    <w:rsid w:val="004D1CD5"/>
    <w:rsid w:val="004D1F84"/>
    <w:rsid w:val="004D25A8"/>
    <w:rsid w:val="004D266E"/>
    <w:rsid w:val="004D3956"/>
    <w:rsid w:val="004D3AA5"/>
    <w:rsid w:val="004D3ACE"/>
    <w:rsid w:val="004D3D1E"/>
    <w:rsid w:val="004D4288"/>
    <w:rsid w:val="004D4AE2"/>
    <w:rsid w:val="004D4E1A"/>
    <w:rsid w:val="004D4E40"/>
    <w:rsid w:val="004D4FBD"/>
    <w:rsid w:val="004D5124"/>
    <w:rsid w:val="004D5882"/>
    <w:rsid w:val="004D6821"/>
    <w:rsid w:val="004D6CFA"/>
    <w:rsid w:val="004D752C"/>
    <w:rsid w:val="004D7626"/>
    <w:rsid w:val="004D76BB"/>
    <w:rsid w:val="004D7A0D"/>
    <w:rsid w:val="004E0120"/>
    <w:rsid w:val="004E0399"/>
    <w:rsid w:val="004E052E"/>
    <w:rsid w:val="004E062C"/>
    <w:rsid w:val="004E08E2"/>
    <w:rsid w:val="004E08F3"/>
    <w:rsid w:val="004E0E3E"/>
    <w:rsid w:val="004E1266"/>
    <w:rsid w:val="004E15B7"/>
    <w:rsid w:val="004E167C"/>
    <w:rsid w:val="004E1CE0"/>
    <w:rsid w:val="004E1D04"/>
    <w:rsid w:val="004E22A8"/>
    <w:rsid w:val="004E236D"/>
    <w:rsid w:val="004E283A"/>
    <w:rsid w:val="004E28E8"/>
    <w:rsid w:val="004E2C28"/>
    <w:rsid w:val="004E2E7E"/>
    <w:rsid w:val="004E382C"/>
    <w:rsid w:val="004E3F1F"/>
    <w:rsid w:val="004E5182"/>
    <w:rsid w:val="004E51DB"/>
    <w:rsid w:val="004E5EA8"/>
    <w:rsid w:val="004E60F4"/>
    <w:rsid w:val="004E6C3A"/>
    <w:rsid w:val="004E6D2C"/>
    <w:rsid w:val="004E6DDB"/>
    <w:rsid w:val="004E6EDB"/>
    <w:rsid w:val="004E7000"/>
    <w:rsid w:val="004E78B5"/>
    <w:rsid w:val="004E7A32"/>
    <w:rsid w:val="004E7A6C"/>
    <w:rsid w:val="004E7F84"/>
    <w:rsid w:val="004E7FB0"/>
    <w:rsid w:val="004F03F3"/>
    <w:rsid w:val="004F0408"/>
    <w:rsid w:val="004F057D"/>
    <w:rsid w:val="004F0DA3"/>
    <w:rsid w:val="004F0E0D"/>
    <w:rsid w:val="004F0FB3"/>
    <w:rsid w:val="004F113C"/>
    <w:rsid w:val="004F12E7"/>
    <w:rsid w:val="004F1980"/>
    <w:rsid w:val="004F1C43"/>
    <w:rsid w:val="004F1DFC"/>
    <w:rsid w:val="004F22E4"/>
    <w:rsid w:val="004F267B"/>
    <w:rsid w:val="004F28B3"/>
    <w:rsid w:val="004F29F0"/>
    <w:rsid w:val="004F2B70"/>
    <w:rsid w:val="004F2F2C"/>
    <w:rsid w:val="004F3027"/>
    <w:rsid w:val="004F3B55"/>
    <w:rsid w:val="004F41A6"/>
    <w:rsid w:val="004F444A"/>
    <w:rsid w:val="004F44A9"/>
    <w:rsid w:val="004F44AF"/>
    <w:rsid w:val="004F5359"/>
    <w:rsid w:val="004F5ABB"/>
    <w:rsid w:val="004F5DB0"/>
    <w:rsid w:val="004F5FD5"/>
    <w:rsid w:val="004F6047"/>
    <w:rsid w:val="004F6959"/>
    <w:rsid w:val="004F698C"/>
    <w:rsid w:val="004F6B8D"/>
    <w:rsid w:val="004F6D6B"/>
    <w:rsid w:val="004F7BAE"/>
    <w:rsid w:val="004F7DA7"/>
    <w:rsid w:val="004F7FD6"/>
    <w:rsid w:val="00500174"/>
    <w:rsid w:val="00500401"/>
    <w:rsid w:val="0050070A"/>
    <w:rsid w:val="0050091E"/>
    <w:rsid w:val="00500C6B"/>
    <w:rsid w:val="00500C99"/>
    <w:rsid w:val="00501005"/>
    <w:rsid w:val="0050115A"/>
    <w:rsid w:val="00501177"/>
    <w:rsid w:val="005014F2"/>
    <w:rsid w:val="00501714"/>
    <w:rsid w:val="00501901"/>
    <w:rsid w:val="005019C6"/>
    <w:rsid w:val="0050214D"/>
    <w:rsid w:val="005021BD"/>
    <w:rsid w:val="00502F94"/>
    <w:rsid w:val="0050389E"/>
    <w:rsid w:val="005038D0"/>
    <w:rsid w:val="00503CC8"/>
    <w:rsid w:val="00503F05"/>
    <w:rsid w:val="00504037"/>
    <w:rsid w:val="005040D3"/>
    <w:rsid w:val="0050423A"/>
    <w:rsid w:val="005047D7"/>
    <w:rsid w:val="00505D82"/>
    <w:rsid w:val="00505E4F"/>
    <w:rsid w:val="0050655A"/>
    <w:rsid w:val="0050698A"/>
    <w:rsid w:val="00506B38"/>
    <w:rsid w:val="00507541"/>
    <w:rsid w:val="00507966"/>
    <w:rsid w:val="00507B7B"/>
    <w:rsid w:val="00507E4A"/>
    <w:rsid w:val="00507F8E"/>
    <w:rsid w:val="00507FE8"/>
    <w:rsid w:val="00510502"/>
    <w:rsid w:val="00510836"/>
    <w:rsid w:val="00510E09"/>
    <w:rsid w:val="00510EB4"/>
    <w:rsid w:val="0051166C"/>
    <w:rsid w:val="00511DD3"/>
    <w:rsid w:val="0051287F"/>
    <w:rsid w:val="00512932"/>
    <w:rsid w:val="0051312D"/>
    <w:rsid w:val="0051335C"/>
    <w:rsid w:val="00513D22"/>
    <w:rsid w:val="00513FA4"/>
    <w:rsid w:val="00514C53"/>
    <w:rsid w:val="00515025"/>
    <w:rsid w:val="0051558E"/>
    <w:rsid w:val="0051580E"/>
    <w:rsid w:val="0051598D"/>
    <w:rsid w:val="0051613C"/>
    <w:rsid w:val="00516437"/>
    <w:rsid w:val="00517156"/>
    <w:rsid w:val="00517176"/>
    <w:rsid w:val="005171CD"/>
    <w:rsid w:val="00517237"/>
    <w:rsid w:val="005172CF"/>
    <w:rsid w:val="005178C1"/>
    <w:rsid w:val="00520DD8"/>
    <w:rsid w:val="005211A1"/>
    <w:rsid w:val="005212C7"/>
    <w:rsid w:val="00521461"/>
    <w:rsid w:val="0052161C"/>
    <w:rsid w:val="00521700"/>
    <w:rsid w:val="005217FD"/>
    <w:rsid w:val="00521E80"/>
    <w:rsid w:val="00522260"/>
    <w:rsid w:val="00522745"/>
    <w:rsid w:val="00522C42"/>
    <w:rsid w:val="00522CAE"/>
    <w:rsid w:val="00522D70"/>
    <w:rsid w:val="00522FB7"/>
    <w:rsid w:val="00523430"/>
    <w:rsid w:val="00523560"/>
    <w:rsid w:val="0052383B"/>
    <w:rsid w:val="005238DE"/>
    <w:rsid w:val="00524213"/>
    <w:rsid w:val="00524D86"/>
    <w:rsid w:val="00524EFB"/>
    <w:rsid w:val="00525264"/>
    <w:rsid w:val="005254C7"/>
    <w:rsid w:val="00525739"/>
    <w:rsid w:val="00526142"/>
    <w:rsid w:val="0052662E"/>
    <w:rsid w:val="00526635"/>
    <w:rsid w:val="005269A1"/>
    <w:rsid w:val="00526FB4"/>
    <w:rsid w:val="0052706A"/>
    <w:rsid w:val="005271E3"/>
    <w:rsid w:val="00527469"/>
    <w:rsid w:val="00527C7F"/>
    <w:rsid w:val="00527DB9"/>
    <w:rsid w:val="00531095"/>
    <w:rsid w:val="005310D1"/>
    <w:rsid w:val="0053113A"/>
    <w:rsid w:val="00531558"/>
    <w:rsid w:val="00531788"/>
    <w:rsid w:val="00531BE4"/>
    <w:rsid w:val="00531C6F"/>
    <w:rsid w:val="00532360"/>
    <w:rsid w:val="00532747"/>
    <w:rsid w:val="0053274D"/>
    <w:rsid w:val="005327B9"/>
    <w:rsid w:val="005327C0"/>
    <w:rsid w:val="00532ADF"/>
    <w:rsid w:val="00532D81"/>
    <w:rsid w:val="005339C4"/>
    <w:rsid w:val="00533F48"/>
    <w:rsid w:val="00533F9A"/>
    <w:rsid w:val="00533FF6"/>
    <w:rsid w:val="00534131"/>
    <w:rsid w:val="005345B0"/>
    <w:rsid w:val="00534899"/>
    <w:rsid w:val="00534A5A"/>
    <w:rsid w:val="00534D59"/>
    <w:rsid w:val="00534DA9"/>
    <w:rsid w:val="0053503C"/>
    <w:rsid w:val="0053519F"/>
    <w:rsid w:val="00535301"/>
    <w:rsid w:val="0053536D"/>
    <w:rsid w:val="00535382"/>
    <w:rsid w:val="005356D1"/>
    <w:rsid w:val="0053596A"/>
    <w:rsid w:val="00535D1B"/>
    <w:rsid w:val="00535FC4"/>
    <w:rsid w:val="0053703D"/>
    <w:rsid w:val="005370D3"/>
    <w:rsid w:val="00537114"/>
    <w:rsid w:val="0053797F"/>
    <w:rsid w:val="00537C89"/>
    <w:rsid w:val="00537ED0"/>
    <w:rsid w:val="00540588"/>
    <w:rsid w:val="00540D81"/>
    <w:rsid w:val="00540E7A"/>
    <w:rsid w:val="00541164"/>
    <w:rsid w:val="00541204"/>
    <w:rsid w:val="00541701"/>
    <w:rsid w:val="00541713"/>
    <w:rsid w:val="005418EF"/>
    <w:rsid w:val="0054198E"/>
    <w:rsid w:val="00541BB2"/>
    <w:rsid w:val="00542301"/>
    <w:rsid w:val="00542303"/>
    <w:rsid w:val="005423F5"/>
    <w:rsid w:val="00542498"/>
    <w:rsid w:val="00542D41"/>
    <w:rsid w:val="00543087"/>
    <w:rsid w:val="00543155"/>
    <w:rsid w:val="005431F9"/>
    <w:rsid w:val="005438C9"/>
    <w:rsid w:val="00543BD1"/>
    <w:rsid w:val="00543DF9"/>
    <w:rsid w:val="0054430D"/>
    <w:rsid w:val="00544871"/>
    <w:rsid w:val="00544D97"/>
    <w:rsid w:val="00544E32"/>
    <w:rsid w:val="00545D72"/>
    <w:rsid w:val="00546234"/>
    <w:rsid w:val="00546313"/>
    <w:rsid w:val="00546374"/>
    <w:rsid w:val="005464A9"/>
    <w:rsid w:val="00546BB4"/>
    <w:rsid w:val="005471ED"/>
    <w:rsid w:val="00547C73"/>
    <w:rsid w:val="00547D4F"/>
    <w:rsid w:val="00547D9B"/>
    <w:rsid w:val="005501B1"/>
    <w:rsid w:val="0055029B"/>
    <w:rsid w:val="00550377"/>
    <w:rsid w:val="00550921"/>
    <w:rsid w:val="00551248"/>
    <w:rsid w:val="005516A4"/>
    <w:rsid w:val="005517F9"/>
    <w:rsid w:val="00551B42"/>
    <w:rsid w:val="00551DF1"/>
    <w:rsid w:val="00551F59"/>
    <w:rsid w:val="005520A8"/>
    <w:rsid w:val="00552505"/>
    <w:rsid w:val="00552BB0"/>
    <w:rsid w:val="005542F9"/>
    <w:rsid w:val="00554795"/>
    <w:rsid w:val="00554A12"/>
    <w:rsid w:val="00554BD3"/>
    <w:rsid w:val="00554DE0"/>
    <w:rsid w:val="00554EA2"/>
    <w:rsid w:val="00555230"/>
    <w:rsid w:val="0055556D"/>
    <w:rsid w:val="00555BDA"/>
    <w:rsid w:val="00556110"/>
    <w:rsid w:val="00556165"/>
    <w:rsid w:val="005567D1"/>
    <w:rsid w:val="00556938"/>
    <w:rsid w:val="00556BA9"/>
    <w:rsid w:val="00556EBA"/>
    <w:rsid w:val="00557176"/>
    <w:rsid w:val="00557CF6"/>
    <w:rsid w:val="005601B8"/>
    <w:rsid w:val="005602D3"/>
    <w:rsid w:val="0056073C"/>
    <w:rsid w:val="00560B95"/>
    <w:rsid w:val="00560FC3"/>
    <w:rsid w:val="00561AE9"/>
    <w:rsid w:val="00561B79"/>
    <w:rsid w:val="00562176"/>
    <w:rsid w:val="00562641"/>
    <w:rsid w:val="00562702"/>
    <w:rsid w:val="00562713"/>
    <w:rsid w:val="00562823"/>
    <w:rsid w:val="00562927"/>
    <w:rsid w:val="00562BEE"/>
    <w:rsid w:val="00562C57"/>
    <w:rsid w:val="00562C88"/>
    <w:rsid w:val="00562C8F"/>
    <w:rsid w:val="00562DC0"/>
    <w:rsid w:val="0056399B"/>
    <w:rsid w:val="00563C7A"/>
    <w:rsid w:val="00564388"/>
    <w:rsid w:val="0056441E"/>
    <w:rsid w:val="00564630"/>
    <w:rsid w:val="00564637"/>
    <w:rsid w:val="0056463E"/>
    <w:rsid w:val="00564D74"/>
    <w:rsid w:val="00565168"/>
    <w:rsid w:val="005651F9"/>
    <w:rsid w:val="005654D3"/>
    <w:rsid w:val="00565672"/>
    <w:rsid w:val="005656E0"/>
    <w:rsid w:val="00565B78"/>
    <w:rsid w:val="00565C46"/>
    <w:rsid w:val="005664B7"/>
    <w:rsid w:val="005665E7"/>
    <w:rsid w:val="00566C49"/>
    <w:rsid w:val="00566D07"/>
    <w:rsid w:val="00566D20"/>
    <w:rsid w:val="00566E04"/>
    <w:rsid w:val="00567685"/>
    <w:rsid w:val="00567D02"/>
    <w:rsid w:val="00567D76"/>
    <w:rsid w:val="0057019D"/>
    <w:rsid w:val="0057036C"/>
    <w:rsid w:val="00570777"/>
    <w:rsid w:val="005717E2"/>
    <w:rsid w:val="00571AD4"/>
    <w:rsid w:val="005722F9"/>
    <w:rsid w:val="0057262E"/>
    <w:rsid w:val="00572853"/>
    <w:rsid w:val="00572D49"/>
    <w:rsid w:val="00573720"/>
    <w:rsid w:val="0057392D"/>
    <w:rsid w:val="00573B31"/>
    <w:rsid w:val="00573C9A"/>
    <w:rsid w:val="00573E71"/>
    <w:rsid w:val="005743C2"/>
    <w:rsid w:val="00574B11"/>
    <w:rsid w:val="00574B82"/>
    <w:rsid w:val="00574EF0"/>
    <w:rsid w:val="0057545A"/>
    <w:rsid w:val="00575621"/>
    <w:rsid w:val="0057571F"/>
    <w:rsid w:val="005758B4"/>
    <w:rsid w:val="00575BCB"/>
    <w:rsid w:val="00575DAA"/>
    <w:rsid w:val="00575FF9"/>
    <w:rsid w:val="0057639F"/>
    <w:rsid w:val="0057643E"/>
    <w:rsid w:val="00576577"/>
    <w:rsid w:val="00576B74"/>
    <w:rsid w:val="005775E8"/>
    <w:rsid w:val="0057774E"/>
    <w:rsid w:val="00577828"/>
    <w:rsid w:val="00577A46"/>
    <w:rsid w:val="005808C1"/>
    <w:rsid w:val="0058090B"/>
    <w:rsid w:val="00580D1B"/>
    <w:rsid w:val="00581686"/>
    <w:rsid w:val="005819E4"/>
    <w:rsid w:val="0058216A"/>
    <w:rsid w:val="005822D3"/>
    <w:rsid w:val="00582406"/>
    <w:rsid w:val="005824BF"/>
    <w:rsid w:val="00582ADA"/>
    <w:rsid w:val="00582B69"/>
    <w:rsid w:val="00582F97"/>
    <w:rsid w:val="00583138"/>
    <w:rsid w:val="005835F5"/>
    <w:rsid w:val="00583E18"/>
    <w:rsid w:val="00583FC7"/>
    <w:rsid w:val="005841FC"/>
    <w:rsid w:val="005843D3"/>
    <w:rsid w:val="005849AB"/>
    <w:rsid w:val="00584BB2"/>
    <w:rsid w:val="00584C06"/>
    <w:rsid w:val="0058538A"/>
    <w:rsid w:val="005855A4"/>
    <w:rsid w:val="005860DD"/>
    <w:rsid w:val="005860EA"/>
    <w:rsid w:val="00586102"/>
    <w:rsid w:val="00586134"/>
    <w:rsid w:val="0058629F"/>
    <w:rsid w:val="005870E3"/>
    <w:rsid w:val="00587149"/>
    <w:rsid w:val="005872F9"/>
    <w:rsid w:val="005879DA"/>
    <w:rsid w:val="00587BD3"/>
    <w:rsid w:val="00587DAA"/>
    <w:rsid w:val="0059024C"/>
    <w:rsid w:val="00590AEE"/>
    <w:rsid w:val="00591195"/>
    <w:rsid w:val="005911C3"/>
    <w:rsid w:val="005914CB"/>
    <w:rsid w:val="005916FB"/>
    <w:rsid w:val="00591BB6"/>
    <w:rsid w:val="00591BC1"/>
    <w:rsid w:val="00591D0B"/>
    <w:rsid w:val="00592C65"/>
    <w:rsid w:val="00593174"/>
    <w:rsid w:val="00593334"/>
    <w:rsid w:val="0059378B"/>
    <w:rsid w:val="00593D90"/>
    <w:rsid w:val="00593E5C"/>
    <w:rsid w:val="00593EF8"/>
    <w:rsid w:val="00594202"/>
    <w:rsid w:val="00594238"/>
    <w:rsid w:val="00594B88"/>
    <w:rsid w:val="005952C4"/>
    <w:rsid w:val="0059548C"/>
    <w:rsid w:val="0059562D"/>
    <w:rsid w:val="005956F6"/>
    <w:rsid w:val="0059591D"/>
    <w:rsid w:val="00595A22"/>
    <w:rsid w:val="00595AC6"/>
    <w:rsid w:val="00595C78"/>
    <w:rsid w:val="00595D1D"/>
    <w:rsid w:val="00596A6E"/>
    <w:rsid w:val="00596B04"/>
    <w:rsid w:val="00596CF7"/>
    <w:rsid w:val="00596F6F"/>
    <w:rsid w:val="0059706F"/>
    <w:rsid w:val="005974EF"/>
    <w:rsid w:val="00597940"/>
    <w:rsid w:val="00597959"/>
    <w:rsid w:val="00597C60"/>
    <w:rsid w:val="005A018A"/>
    <w:rsid w:val="005A02E9"/>
    <w:rsid w:val="005A070F"/>
    <w:rsid w:val="005A09FD"/>
    <w:rsid w:val="005A0B01"/>
    <w:rsid w:val="005A0F77"/>
    <w:rsid w:val="005A135A"/>
    <w:rsid w:val="005A187B"/>
    <w:rsid w:val="005A2B11"/>
    <w:rsid w:val="005A2FCF"/>
    <w:rsid w:val="005A3440"/>
    <w:rsid w:val="005A38D8"/>
    <w:rsid w:val="005A3D5C"/>
    <w:rsid w:val="005A446C"/>
    <w:rsid w:val="005A46E2"/>
    <w:rsid w:val="005A499B"/>
    <w:rsid w:val="005A4C65"/>
    <w:rsid w:val="005A4F7C"/>
    <w:rsid w:val="005A5032"/>
    <w:rsid w:val="005A5C3A"/>
    <w:rsid w:val="005A616D"/>
    <w:rsid w:val="005A62C9"/>
    <w:rsid w:val="005A65A1"/>
    <w:rsid w:val="005A67D7"/>
    <w:rsid w:val="005A6B62"/>
    <w:rsid w:val="005A6CE9"/>
    <w:rsid w:val="005A710B"/>
    <w:rsid w:val="005A73B1"/>
    <w:rsid w:val="005A758E"/>
    <w:rsid w:val="005A7A95"/>
    <w:rsid w:val="005B0545"/>
    <w:rsid w:val="005B12FA"/>
    <w:rsid w:val="005B1444"/>
    <w:rsid w:val="005B1763"/>
    <w:rsid w:val="005B1F96"/>
    <w:rsid w:val="005B25B7"/>
    <w:rsid w:val="005B280F"/>
    <w:rsid w:val="005B2946"/>
    <w:rsid w:val="005B3936"/>
    <w:rsid w:val="005B3F19"/>
    <w:rsid w:val="005B4923"/>
    <w:rsid w:val="005B4D82"/>
    <w:rsid w:val="005B51C6"/>
    <w:rsid w:val="005B54A7"/>
    <w:rsid w:val="005B587B"/>
    <w:rsid w:val="005B5DA0"/>
    <w:rsid w:val="005B66A6"/>
    <w:rsid w:val="005B6842"/>
    <w:rsid w:val="005B6B22"/>
    <w:rsid w:val="005B6DB4"/>
    <w:rsid w:val="005B7157"/>
    <w:rsid w:val="005B7607"/>
    <w:rsid w:val="005B784F"/>
    <w:rsid w:val="005B7FE2"/>
    <w:rsid w:val="005C0341"/>
    <w:rsid w:val="005C046A"/>
    <w:rsid w:val="005C04AB"/>
    <w:rsid w:val="005C07DF"/>
    <w:rsid w:val="005C0B2E"/>
    <w:rsid w:val="005C0D03"/>
    <w:rsid w:val="005C0D4B"/>
    <w:rsid w:val="005C0DAF"/>
    <w:rsid w:val="005C0ED0"/>
    <w:rsid w:val="005C0FE4"/>
    <w:rsid w:val="005C1711"/>
    <w:rsid w:val="005C19D6"/>
    <w:rsid w:val="005C1E38"/>
    <w:rsid w:val="005C2245"/>
    <w:rsid w:val="005C2844"/>
    <w:rsid w:val="005C2E4E"/>
    <w:rsid w:val="005C3285"/>
    <w:rsid w:val="005C370C"/>
    <w:rsid w:val="005C3989"/>
    <w:rsid w:val="005C3AFE"/>
    <w:rsid w:val="005C3B8F"/>
    <w:rsid w:val="005C3EF5"/>
    <w:rsid w:val="005C3EFB"/>
    <w:rsid w:val="005C414A"/>
    <w:rsid w:val="005C4536"/>
    <w:rsid w:val="005C48BC"/>
    <w:rsid w:val="005C4A6F"/>
    <w:rsid w:val="005C4B1A"/>
    <w:rsid w:val="005C4B58"/>
    <w:rsid w:val="005C4B5E"/>
    <w:rsid w:val="005C5062"/>
    <w:rsid w:val="005C530B"/>
    <w:rsid w:val="005C565E"/>
    <w:rsid w:val="005C5889"/>
    <w:rsid w:val="005C5950"/>
    <w:rsid w:val="005C5BD7"/>
    <w:rsid w:val="005C5F79"/>
    <w:rsid w:val="005C6226"/>
    <w:rsid w:val="005C62F6"/>
    <w:rsid w:val="005C6CFD"/>
    <w:rsid w:val="005C76EF"/>
    <w:rsid w:val="005C7C99"/>
    <w:rsid w:val="005C7DEE"/>
    <w:rsid w:val="005D010C"/>
    <w:rsid w:val="005D0130"/>
    <w:rsid w:val="005D052E"/>
    <w:rsid w:val="005D0BE9"/>
    <w:rsid w:val="005D0C4E"/>
    <w:rsid w:val="005D1AC1"/>
    <w:rsid w:val="005D21B8"/>
    <w:rsid w:val="005D23B2"/>
    <w:rsid w:val="005D2611"/>
    <w:rsid w:val="005D2752"/>
    <w:rsid w:val="005D2A6E"/>
    <w:rsid w:val="005D2F7E"/>
    <w:rsid w:val="005D304E"/>
    <w:rsid w:val="005D3344"/>
    <w:rsid w:val="005D3479"/>
    <w:rsid w:val="005D37D8"/>
    <w:rsid w:val="005D3AE8"/>
    <w:rsid w:val="005D3BC3"/>
    <w:rsid w:val="005D3BD5"/>
    <w:rsid w:val="005D3CA0"/>
    <w:rsid w:val="005D3E8A"/>
    <w:rsid w:val="005D4710"/>
    <w:rsid w:val="005D4FAF"/>
    <w:rsid w:val="005D5F39"/>
    <w:rsid w:val="005D64D3"/>
    <w:rsid w:val="005D65AD"/>
    <w:rsid w:val="005D6763"/>
    <w:rsid w:val="005D67C4"/>
    <w:rsid w:val="005D72DA"/>
    <w:rsid w:val="005D73E4"/>
    <w:rsid w:val="005D73FF"/>
    <w:rsid w:val="005D764F"/>
    <w:rsid w:val="005D765A"/>
    <w:rsid w:val="005D7D57"/>
    <w:rsid w:val="005D7F05"/>
    <w:rsid w:val="005E00F4"/>
    <w:rsid w:val="005E0EAB"/>
    <w:rsid w:val="005E1D5B"/>
    <w:rsid w:val="005E2165"/>
    <w:rsid w:val="005E22F3"/>
    <w:rsid w:val="005E28A1"/>
    <w:rsid w:val="005E2E76"/>
    <w:rsid w:val="005E33BF"/>
    <w:rsid w:val="005E380B"/>
    <w:rsid w:val="005E3C28"/>
    <w:rsid w:val="005E3F3A"/>
    <w:rsid w:val="005E4EEA"/>
    <w:rsid w:val="005E5264"/>
    <w:rsid w:val="005E6040"/>
    <w:rsid w:val="005E69D4"/>
    <w:rsid w:val="005E6CA6"/>
    <w:rsid w:val="005E7A2A"/>
    <w:rsid w:val="005E7C85"/>
    <w:rsid w:val="005E7E31"/>
    <w:rsid w:val="005F0A4C"/>
    <w:rsid w:val="005F15E0"/>
    <w:rsid w:val="005F1870"/>
    <w:rsid w:val="005F187E"/>
    <w:rsid w:val="005F1CBE"/>
    <w:rsid w:val="005F2728"/>
    <w:rsid w:val="005F272A"/>
    <w:rsid w:val="005F277D"/>
    <w:rsid w:val="005F281E"/>
    <w:rsid w:val="005F2BB4"/>
    <w:rsid w:val="005F2CA7"/>
    <w:rsid w:val="005F2FD2"/>
    <w:rsid w:val="005F34BB"/>
    <w:rsid w:val="005F3810"/>
    <w:rsid w:val="005F38F7"/>
    <w:rsid w:val="005F3ACF"/>
    <w:rsid w:val="005F3BFD"/>
    <w:rsid w:val="005F41C2"/>
    <w:rsid w:val="005F422E"/>
    <w:rsid w:val="005F4E56"/>
    <w:rsid w:val="005F4F76"/>
    <w:rsid w:val="005F4F99"/>
    <w:rsid w:val="005F514F"/>
    <w:rsid w:val="005F5198"/>
    <w:rsid w:val="005F586B"/>
    <w:rsid w:val="005F5B06"/>
    <w:rsid w:val="005F6A4B"/>
    <w:rsid w:val="005F6C45"/>
    <w:rsid w:val="005F6D30"/>
    <w:rsid w:val="005F70A7"/>
    <w:rsid w:val="005F73AD"/>
    <w:rsid w:val="00600DB4"/>
    <w:rsid w:val="0060101B"/>
    <w:rsid w:val="00601341"/>
    <w:rsid w:val="00601C2F"/>
    <w:rsid w:val="00601F09"/>
    <w:rsid w:val="00602425"/>
    <w:rsid w:val="0060282A"/>
    <w:rsid w:val="00603427"/>
    <w:rsid w:val="006034B0"/>
    <w:rsid w:val="006035A8"/>
    <w:rsid w:val="006035AB"/>
    <w:rsid w:val="0060373D"/>
    <w:rsid w:val="0060377B"/>
    <w:rsid w:val="006039DD"/>
    <w:rsid w:val="00603AFA"/>
    <w:rsid w:val="00603C51"/>
    <w:rsid w:val="00603CD3"/>
    <w:rsid w:val="00603CE8"/>
    <w:rsid w:val="0060442C"/>
    <w:rsid w:val="0060442D"/>
    <w:rsid w:val="00604680"/>
    <w:rsid w:val="00604854"/>
    <w:rsid w:val="00604B4C"/>
    <w:rsid w:val="00605222"/>
    <w:rsid w:val="00605ECF"/>
    <w:rsid w:val="0060612B"/>
    <w:rsid w:val="0060647D"/>
    <w:rsid w:val="0060668A"/>
    <w:rsid w:val="00607178"/>
    <w:rsid w:val="006073DA"/>
    <w:rsid w:val="00607AF2"/>
    <w:rsid w:val="00610084"/>
    <w:rsid w:val="0061014C"/>
    <w:rsid w:val="00610185"/>
    <w:rsid w:val="00610636"/>
    <w:rsid w:val="00610957"/>
    <w:rsid w:val="00610BF4"/>
    <w:rsid w:val="00610CF7"/>
    <w:rsid w:val="00610EAE"/>
    <w:rsid w:val="0061110C"/>
    <w:rsid w:val="00611255"/>
    <w:rsid w:val="006113D4"/>
    <w:rsid w:val="0061158B"/>
    <w:rsid w:val="006116F7"/>
    <w:rsid w:val="006117B3"/>
    <w:rsid w:val="00611C67"/>
    <w:rsid w:val="00611DC6"/>
    <w:rsid w:val="00612124"/>
    <w:rsid w:val="00612169"/>
    <w:rsid w:val="00612A47"/>
    <w:rsid w:val="006131BC"/>
    <w:rsid w:val="00613213"/>
    <w:rsid w:val="0061394B"/>
    <w:rsid w:val="00613A80"/>
    <w:rsid w:val="00613FA7"/>
    <w:rsid w:val="0061535D"/>
    <w:rsid w:val="00615673"/>
    <w:rsid w:val="00615BBF"/>
    <w:rsid w:val="006161E5"/>
    <w:rsid w:val="006163CC"/>
    <w:rsid w:val="006163D0"/>
    <w:rsid w:val="00616561"/>
    <w:rsid w:val="006167EF"/>
    <w:rsid w:val="006169CE"/>
    <w:rsid w:val="00616D97"/>
    <w:rsid w:val="00617898"/>
    <w:rsid w:val="00617AFA"/>
    <w:rsid w:val="00617B59"/>
    <w:rsid w:val="00620776"/>
    <w:rsid w:val="006207FD"/>
    <w:rsid w:val="00620CEE"/>
    <w:rsid w:val="0062129C"/>
    <w:rsid w:val="006213BB"/>
    <w:rsid w:val="006219FA"/>
    <w:rsid w:val="006225FD"/>
    <w:rsid w:val="00622A81"/>
    <w:rsid w:val="00622CE8"/>
    <w:rsid w:val="00622D8F"/>
    <w:rsid w:val="00622E29"/>
    <w:rsid w:val="0062307B"/>
    <w:rsid w:val="00623175"/>
    <w:rsid w:val="00623492"/>
    <w:rsid w:val="00623786"/>
    <w:rsid w:val="0062430B"/>
    <w:rsid w:val="00624360"/>
    <w:rsid w:val="0062488E"/>
    <w:rsid w:val="0062553A"/>
    <w:rsid w:val="0062575A"/>
    <w:rsid w:val="00625EF4"/>
    <w:rsid w:val="00626215"/>
    <w:rsid w:val="0062691D"/>
    <w:rsid w:val="006269ED"/>
    <w:rsid w:val="006277E1"/>
    <w:rsid w:val="00627B1C"/>
    <w:rsid w:val="00627DAE"/>
    <w:rsid w:val="00630432"/>
    <w:rsid w:val="00630C13"/>
    <w:rsid w:val="006310C1"/>
    <w:rsid w:val="0063188D"/>
    <w:rsid w:val="00631E3B"/>
    <w:rsid w:val="00631F4C"/>
    <w:rsid w:val="00631FAF"/>
    <w:rsid w:val="00632211"/>
    <w:rsid w:val="00632574"/>
    <w:rsid w:val="00632F36"/>
    <w:rsid w:val="006333CD"/>
    <w:rsid w:val="00633405"/>
    <w:rsid w:val="00633589"/>
    <w:rsid w:val="006335A3"/>
    <w:rsid w:val="00633FDC"/>
    <w:rsid w:val="00634208"/>
    <w:rsid w:val="006343D6"/>
    <w:rsid w:val="006345B3"/>
    <w:rsid w:val="00634701"/>
    <w:rsid w:val="00634A06"/>
    <w:rsid w:val="00634A69"/>
    <w:rsid w:val="00634D61"/>
    <w:rsid w:val="00634DC0"/>
    <w:rsid w:val="00635282"/>
    <w:rsid w:val="006354B8"/>
    <w:rsid w:val="006354FA"/>
    <w:rsid w:val="00635DCD"/>
    <w:rsid w:val="00635E07"/>
    <w:rsid w:val="006364F7"/>
    <w:rsid w:val="00636576"/>
    <w:rsid w:val="00636E15"/>
    <w:rsid w:val="00636EE0"/>
    <w:rsid w:val="0063747A"/>
    <w:rsid w:val="0063799B"/>
    <w:rsid w:val="00637C04"/>
    <w:rsid w:val="00637C68"/>
    <w:rsid w:val="00637E93"/>
    <w:rsid w:val="00637F16"/>
    <w:rsid w:val="006404EF"/>
    <w:rsid w:val="0064070B"/>
    <w:rsid w:val="00640F20"/>
    <w:rsid w:val="00641C33"/>
    <w:rsid w:val="00641ED0"/>
    <w:rsid w:val="00641F15"/>
    <w:rsid w:val="0064251E"/>
    <w:rsid w:val="00642A82"/>
    <w:rsid w:val="00642A89"/>
    <w:rsid w:val="00642C8C"/>
    <w:rsid w:val="00642FE5"/>
    <w:rsid w:val="0064322C"/>
    <w:rsid w:val="0064388A"/>
    <w:rsid w:val="00644A84"/>
    <w:rsid w:val="00644C01"/>
    <w:rsid w:val="00644C70"/>
    <w:rsid w:val="00644F09"/>
    <w:rsid w:val="006451D0"/>
    <w:rsid w:val="006452A9"/>
    <w:rsid w:val="006453EB"/>
    <w:rsid w:val="006458A1"/>
    <w:rsid w:val="00645DE5"/>
    <w:rsid w:val="0064609D"/>
    <w:rsid w:val="00647093"/>
    <w:rsid w:val="00647149"/>
    <w:rsid w:val="006471EC"/>
    <w:rsid w:val="006473C2"/>
    <w:rsid w:val="00647DDD"/>
    <w:rsid w:val="00647F32"/>
    <w:rsid w:val="00647F3C"/>
    <w:rsid w:val="006502C2"/>
    <w:rsid w:val="00650416"/>
    <w:rsid w:val="00650535"/>
    <w:rsid w:val="00650AEC"/>
    <w:rsid w:val="00650F2F"/>
    <w:rsid w:val="00650F8A"/>
    <w:rsid w:val="006510E4"/>
    <w:rsid w:val="00651B19"/>
    <w:rsid w:val="00651B55"/>
    <w:rsid w:val="0065203B"/>
    <w:rsid w:val="00652B82"/>
    <w:rsid w:val="00652E4E"/>
    <w:rsid w:val="00652EB4"/>
    <w:rsid w:val="00652EB8"/>
    <w:rsid w:val="006534E7"/>
    <w:rsid w:val="00653606"/>
    <w:rsid w:val="00653B24"/>
    <w:rsid w:val="00653BC0"/>
    <w:rsid w:val="00654108"/>
    <w:rsid w:val="0065410B"/>
    <w:rsid w:val="006549E1"/>
    <w:rsid w:val="00654A67"/>
    <w:rsid w:val="00654BFF"/>
    <w:rsid w:val="00654C22"/>
    <w:rsid w:val="00654F3E"/>
    <w:rsid w:val="00655130"/>
    <w:rsid w:val="006551A8"/>
    <w:rsid w:val="00655491"/>
    <w:rsid w:val="00655D83"/>
    <w:rsid w:val="00656090"/>
    <w:rsid w:val="00656918"/>
    <w:rsid w:val="00656A89"/>
    <w:rsid w:val="00656CAF"/>
    <w:rsid w:val="006572F0"/>
    <w:rsid w:val="0065751D"/>
    <w:rsid w:val="006576A7"/>
    <w:rsid w:val="006579BD"/>
    <w:rsid w:val="00657DAA"/>
    <w:rsid w:val="0066034F"/>
    <w:rsid w:val="0066072A"/>
    <w:rsid w:val="00660F21"/>
    <w:rsid w:val="006614E4"/>
    <w:rsid w:val="00661530"/>
    <w:rsid w:val="006616EF"/>
    <w:rsid w:val="006618B3"/>
    <w:rsid w:val="00661A78"/>
    <w:rsid w:val="00661E1D"/>
    <w:rsid w:val="00661F65"/>
    <w:rsid w:val="00662170"/>
    <w:rsid w:val="006628DE"/>
    <w:rsid w:val="00662E03"/>
    <w:rsid w:val="00663005"/>
    <w:rsid w:val="00663073"/>
    <w:rsid w:val="00663CDF"/>
    <w:rsid w:val="00663F50"/>
    <w:rsid w:val="00663FD9"/>
    <w:rsid w:val="00664075"/>
    <w:rsid w:val="00664787"/>
    <w:rsid w:val="00664AA6"/>
    <w:rsid w:val="00664B8C"/>
    <w:rsid w:val="00664C8B"/>
    <w:rsid w:val="006655D2"/>
    <w:rsid w:val="00665965"/>
    <w:rsid w:val="00665967"/>
    <w:rsid w:val="00665B44"/>
    <w:rsid w:val="00665EF2"/>
    <w:rsid w:val="00666207"/>
    <w:rsid w:val="006666E4"/>
    <w:rsid w:val="00666A21"/>
    <w:rsid w:val="00666B9E"/>
    <w:rsid w:val="00666F87"/>
    <w:rsid w:val="00667549"/>
    <w:rsid w:val="00667922"/>
    <w:rsid w:val="00670231"/>
    <w:rsid w:val="0067081A"/>
    <w:rsid w:val="00670F4A"/>
    <w:rsid w:val="00671029"/>
    <w:rsid w:val="00671194"/>
    <w:rsid w:val="006712C9"/>
    <w:rsid w:val="00671AD2"/>
    <w:rsid w:val="00671BB1"/>
    <w:rsid w:val="0067220C"/>
    <w:rsid w:val="006726FB"/>
    <w:rsid w:val="00672A42"/>
    <w:rsid w:val="00672CE2"/>
    <w:rsid w:val="00672D5E"/>
    <w:rsid w:val="00672F1B"/>
    <w:rsid w:val="006730D3"/>
    <w:rsid w:val="00673EB7"/>
    <w:rsid w:val="0067422D"/>
    <w:rsid w:val="0067478C"/>
    <w:rsid w:val="006754A7"/>
    <w:rsid w:val="00675763"/>
    <w:rsid w:val="006757AD"/>
    <w:rsid w:val="006758A6"/>
    <w:rsid w:val="00675970"/>
    <w:rsid w:val="00675B76"/>
    <w:rsid w:val="00675FCA"/>
    <w:rsid w:val="00676101"/>
    <w:rsid w:val="00676131"/>
    <w:rsid w:val="0067635F"/>
    <w:rsid w:val="00676908"/>
    <w:rsid w:val="00677476"/>
    <w:rsid w:val="00677CF9"/>
    <w:rsid w:val="00677DBD"/>
    <w:rsid w:val="00680B13"/>
    <w:rsid w:val="00680CBC"/>
    <w:rsid w:val="006816E7"/>
    <w:rsid w:val="00681B00"/>
    <w:rsid w:val="006828B9"/>
    <w:rsid w:val="00682AC9"/>
    <w:rsid w:val="00682B18"/>
    <w:rsid w:val="006838F2"/>
    <w:rsid w:val="006846EA"/>
    <w:rsid w:val="00684C80"/>
    <w:rsid w:val="00684FD1"/>
    <w:rsid w:val="00685910"/>
    <w:rsid w:val="00685CEE"/>
    <w:rsid w:val="00685D88"/>
    <w:rsid w:val="006869AA"/>
    <w:rsid w:val="00686F5B"/>
    <w:rsid w:val="00687051"/>
    <w:rsid w:val="0069057A"/>
    <w:rsid w:val="006905D1"/>
    <w:rsid w:val="006907DD"/>
    <w:rsid w:val="00690971"/>
    <w:rsid w:val="006912DF"/>
    <w:rsid w:val="00691348"/>
    <w:rsid w:val="0069179D"/>
    <w:rsid w:val="0069181C"/>
    <w:rsid w:val="00691E31"/>
    <w:rsid w:val="00691F19"/>
    <w:rsid w:val="00691F77"/>
    <w:rsid w:val="00691FCC"/>
    <w:rsid w:val="006920A9"/>
    <w:rsid w:val="006922D5"/>
    <w:rsid w:val="006926C9"/>
    <w:rsid w:val="00692EAA"/>
    <w:rsid w:val="006933DC"/>
    <w:rsid w:val="00693600"/>
    <w:rsid w:val="00693729"/>
    <w:rsid w:val="00693BC3"/>
    <w:rsid w:val="00694268"/>
    <w:rsid w:val="0069439A"/>
    <w:rsid w:val="00694C72"/>
    <w:rsid w:val="00694D4B"/>
    <w:rsid w:val="00694F35"/>
    <w:rsid w:val="006953A7"/>
    <w:rsid w:val="006955A0"/>
    <w:rsid w:val="00695A70"/>
    <w:rsid w:val="00695C4D"/>
    <w:rsid w:val="00695C7E"/>
    <w:rsid w:val="00695DE2"/>
    <w:rsid w:val="00695DE6"/>
    <w:rsid w:val="00695EC2"/>
    <w:rsid w:val="006963B8"/>
    <w:rsid w:val="0069678B"/>
    <w:rsid w:val="00696B62"/>
    <w:rsid w:val="00697586"/>
    <w:rsid w:val="00697BFA"/>
    <w:rsid w:val="006A0064"/>
    <w:rsid w:val="006A008D"/>
    <w:rsid w:val="006A090F"/>
    <w:rsid w:val="006A09EE"/>
    <w:rsid w:val="006A0A3B"/>
    <w:rsid w:val="006A0EE1"/>
    <w:rsid w:val="006A1299"/>
    <w:rsid w:val="006A1740"/>
    <w:rsid w:val="006A1771"/>
    <w:rsid w:val="006A18FE"/>
    <w:rsid w:val="006A1B45"/>
    <w:rsid w:val="006A1D29"/>
    <w:rsid w:val="006A1E41"/>
    <w:rsid w:val="006A2255"/>
    <w:rsid w:val="006A280F"/>
    <w:rsid w:val="006A2963"/>
    <w:rsid w:val="006A2FDA"/>
    <w:rsid w:val="006A2FED"/>
    <w:rsid w:val="006A30ED"/>
    <w:rsid w:val="006A3366"/>
    <w:rsid w:val="006A347D"/>
    <w:rsid w:val="006A381E"/>
    <w:rsid w:val="006A384C"/>
    <w:rsid w:val="006A39C7"/>
    <w:rsid w:val="006A3C6C"/>
    <w:rsid w:val="006A3CBF"/>
    <w:rsid w:val="006A3D28"/>
    <w:rsid w:val="006A4BB3"/>
    <w:rsid w:val="006A4D8E"/>
    <w:rsid w:val="006A4E91"/>
    <w:rsid w:val="006A5BE5"/>
    <w:rsid w:val="006A60EE"/>
    <w:rsid w:val="006A60F2"/>
    <w:rsid w:val="006A69CB"/>
    <w:rsid w:val="006A71FE"/>
    <w:rsid w:val="006A741E"/>
    <w:rsid w:val="006A77D0"/>
    <w:rsid w:val="006A7AA5"/>
    <w:rsid w:val="006A7F05"/>
    <w:rsid w:val="006A7F85"/>
    <w:rsid w:val="006B0391"/>
    <w:rsid w:val="006B0408"/>
    <w:rsid w:val="006B05D1"/>
    <w:rsid w:val="006B0971"/>
    <w:rsid w:val="006B0B27"/>
    <w:rsid w:val="006B0C77"/>
    <w:rsid w:val="006B17C7"/>
    <w:rsid w:val="006B1823"/>
    <w:rsid w:val="006B190F"/>
    <w:rsid w:val="006B1F21"/>
    <w:rsid w:val="006B22B7"/>
    <w:rsid w:val="006B25E8"/>
    <w:rsid w:val="006B286A"/>
    <w:rsid w:val="006B3280"/>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8C7"/>
    <w:rsid w:val="006C19D2"/>
    <w:rsid w:val="006C1C0A"/>
    <w:rsid w:val="006C224A"/>
    <w:rsid w:val="006C2258"/>
    <w:rsid w:val="006C2714"/>
    <w:rsid w:val="006C287F"/>
    <w:rsid w:val="006C3139"/>
    <w:rsid w:val="006C34D1"/>
    <w:rsid w:val="006C384B"/>
    <w:rsid w:val="006C3AF1"/>
    <w:rsid w:val="006C3BC5"/>
    <w:rsid w:val="006C42DE"/>
    <w:rsid w:val="006C441F"/>
    <w:rsid w:val="006C44D4"/>
    <w:rsid w:val="006C48A8"/>
    <w:rsid w:val="006C49B0"/>
    <w:rsid w:val="006C4B3F"/>
    <w:rsid w:val="006C4E89"/>
    <w:rsid w:val="006C520D"/>
    <w:rsid w:val="006C542C"/>
    <w:rsid w:val="006C54E7"/>
    <w:rsid w:val="006C5DB8"/>
    <w:rsid w:val="006C5FC0"/>
    <w:rsid w:val="006C60BE"/>
    <w:rsid w:val="006C61AA"/>
    <w:rsid w:val="006C67B9"/>
    <w:rsid w:val="006C6A9B"/>
    <w:rsid w:val="006C6F24"/>
    <w:rsid w:val="006C7559"/>
    <w:rsid w:val="006C7687"/>
    <w:rsid w:val="006C778A"/>
    <w:rsid w:val="006C7844"/>
    <w:rsid w:val="006C7A49"/>
    <w:rsid w:val="006C7D04"/>
    <w:rsid w:val="006C7D89"/>
    <w:rsid w:val="006C7F3C"/>
    <w:rsid w:val="006D02A1"/>
    <w:rsid w:val="006D08FE"/>
    <w:rsid w:val="006D0BE6"/>
    <w:rsid w:val="006D0C0F"/>
    <w:rsid w:val="006D1319"/>
    <w:rsid w:val="006D147C"/>
    <w:rsid w:val="006D18E8"/>
    <w:rsid w:val="006D1B7B"/>
    <w:rsid w:val="006D1D76"/>
    <w:rsid w:val="006D1D98"/>
    <w:rsid w:val="006D1EA3"/>
    <w:rsid w:val="006D1EA9"/>
    <w:rsid w:val="006D1FB4"/>
    <w:rsid w:val="006D2505"/>
    <w:rsid w:val="006D27C7"/>
    <w:rsid w:val="006D2896"/>
    <w:rsid w:val="006D2DED"/>
    <w:rsid w:val="006D33A0"/>
    <w:rsid w:val="006D34E9"/>
    <w:rsid w:val="006D35DB"/>
    <w:rsid w:val="006D36D8"/>
    <w:rsid w:val="006D4582"/>
    <w:rsid w:val="006D4647"/>
    <w:rsid w:val="006D4826"/>
    <w:rsid w:val="006D5110"/>
    <w:rsid w:val="006D51BE"/>
    <w:rsid w:val="006D58D4"/>
    <w:rsid w:val="006D5934"/>
    <w:rsid w:val="006D5A90"/>
    <w:rsid w:val="006D5B3D"/>
    <w:rsid w:val="006D682B"/>
    <w:rsid w:val="006D6AF1"/>
    <w:rsid w:val="006D6B5B"/>
    <w:rsid w:val="006D6D16"/>
    <w:rsid w:val="006D6EA3"/>
    <w:rsid w:val="006D788B"/>
    <w:rsid w:val="006D7ABD"/>
    <w:rsid w:val="006D7B69"/>
    <w:rsid w:val="006D7C3B"/>
    <w:rsid w:val="006D7FAA"/>
    <w:rsid w:val="006E00BF"/>
    <w:rsid w:val="006E0F4E"/>
    <w:rsid w:val="006E0FAB"/>
    <w:rsid w:val="006E10F1"/>
    <w:rsid w:val="006E20BA"/>
    <w:rsid w:val="006E21AC"/>
    <w:rsid w:val="006E2399"/>
    <w:rsid w:val="006E23C3"/>
    <w:rsid w:val="006E246F"/>
    <w:rsid w:val="006E2883"/>
    <w:rsid w:val="006E31A9"/>
    <w:rsid w:val="006E34F8"/>
    <w:rsid w:val="006E35F8"/>
    <w:rsid w:val="006E3B65"/>
    <w:rsid w:val="006E3CB1"/>
    <w:rsid w:val="006E3D17"/>
    <w:rsid w:val="006E3D3C"/>
    <w:rsid w:val="006E3DDA"/>
    <w:rsid w:val="006E3E8F"/>
    <w:rsid w:val="006E44B2"/>
    <w:rsid w:val="006E479E"/>
    <w:rsid w:val="006E48A1"/>
    <w:rsid w:val="006E4A46"/>
    <w:rsid w:val="006E57B4"/>
    <w:rsid w:val="006E5B84"/>
    <w:rsid w:val="006E6303"/>
    <w:rsid w:val="006E6D63"/>
    <w:rsid w:val="006E6DD9"/>
    <w:rsid w:val="006E70DB"/>
    <w:rsid w:val="006E73B3"/>
    <w:rsid w:val="006F04A0"/>
    <w:rsid w:val="006F04BD"/>
    <w:rsid w:val="006F0EE2"/>
    <w:rsid w:val="006F12ED"/>
    <w:rsid w:val="006F1672"/>
    <w:rsid w:val="006F1C0F"/>
    <w:rsid w:val="006F1DED"/>
    <w:rsid w:val="006F2759"/>
    <w:rsid w:val="006F2A91"/>
    <w:rsid w:val="006F2D33"/>
    <w:rsid w:val="006F2D7A"/>
    <w:rsid w:val="006F2EE5"/>
    <w:rsid w:val="006F2FF5"/>
    <w:rsid w:val="006F34E9"/>
    <w:rsid w:val="006F379C"/>
    <w:rsid w:val="006F4220"/>
    <w:rsid w:val="006F4DA6"/>
    <w:rsid w:val="006F4E35"/>
    <w:rsid w:val="006F60EF"/>
    <w:rsid w:val="006F614F"/>
    <w:rsid w:val="006F61C5"/>
    <w:rsid w:val="006F64C9"/>
    <w:rsid w:val="006F6963"/>
    <w:rsid w:val="006F69F6"/>
    <w:rsid w:val="006F6BCB"/>
    <w:rsid w:val="006F6D8D"/>
    <w:rsid w:val="006F7104"/>
    <w:rsid w:val="006F73FC"/>
    <w:rsid w:val="006F7444"/>
    <w:rsid w:val="006F744F"/>
    <w:rsid w:val="006F7511"/>
    <w:rsid w:val="006F778D"/>
    <w:rsid w:val="006F7A2C"/>
    <w:rsid w:val="006F7C3E"/>
    <w:rsid w:val="006F7C93"/>
    <w:rsid w:val="007001A3"/>
    <w:rsid w:val="00700287"/>
    <w:rsid w:val="00700E9A"/>
    <w:rsid w:val="00701020"/>
    <w:rsid w:val="007011CA"/>
    <w:rsid w:val="00701265"/>
    <w:rsid w:val="00701AFC"/>
    <w:rsid w:val="00701D3E"/>
    <w:rsid w:val="00701EAC"/>
    <w:rsid w:val="00702159"/>
    <w:rsid w:val="007022EC"/>
    <w:rsid w:val="007023DB"/>
    <w:rsid w:val="007028F0"/>
    <w:rsid w:val="00703563"/>
    <w:rsid w:val="007039E6"/>
    <w:rsid w:val="00703CB5"/>
    <w:rsid w:val="00703CE8"/>
    <w:rsid w:val="00704737"/>
    <w:rsid w:val="00704C0F"/>
    <w:rsid w:val="00704C1B"/>
    <w:rsid w:val="007059EA"/>
    <w:rsid w:val="00705C2C"/>
    <w:rsid w:val="00705D34"/>
    <w:rsid w:val="00706311"/>
    <w:rsid w:val="00706362"/>
    <w:rsid w:val="0070638A"/>
    <w:rsid w:val="0070667D"/>
    <w:rsid w:val="007066EA"/>
    <w:rsid w:val="00706CF2"/>
    <w:rsid w:val="00707036"/>
    <w:rsid w:val="0070708F"/>
    <w:rsid w:val="00707769"/>
    <w:rsid w:val="007077B6"/>
    <w:rsid w:val="00707AA4"/>
    <w:rsid w:val="007100CE"/>
    <w:rsid w:val="0071015D"/>
    <w:rsid w:val="00710906"/>
    <w:rsid w:val="007113ED"/>
    <w:rsid w:val="00712157"/>
    <w:rsid w:val="00712433"/>
    <w:rsid w:val="00712590"/>
    <w:rsid w:val="00712794"/>
    <w:rsid w:val="00712C1D"/>
    <w:rsid w:val="00712E01"/>
    <w:rsid w:val="00712EA1"/>
    <w:rsid w:val="007130DA"/>
    <w:rsid w:val="0071398B"/>
    <w:rsid w:val="00713AB4"/>
    <w:rsid w:val="00713E35"/>
    <w:rsid w:val="00713E4C"/>
    <w:rsid w:val="00714532"/>
    <w:rsid w:val="00714DF5"/>
    <w:rsid w:val="00714EAB"/>
    <w:rsid w:val="0071540E"/>
    <w:rsid w:val="00715639"/>
    <w:rsid w:val="0071564C"/>
    <w:rsid w:val="0071573F"/>
    <w:rsid w:val="00715A41"/>
    <w:rsid w:val="00716573"/>
    <w:rsid w:val="00716605"/>
    <w:rsid w:val="00716741"/>
    <w:rsid w:val="00717391"/>
    <w:rsid w:val="00717478"/>
    <w:rsid w:val="0071774E"/>
    <w:rsid w:val="007200F0"/>
    <w:rsid w:val="00720717"/>
    <w:rsid w:val="007209A3"/>
    <w:rsid w:val="007215EB"/>
    <w:rsid w:val="007216BB"/>
    <w:rsid w:val="00721B14"/>
    <w:rsid w:val="00721CD2"/>
    <w:rsid w:val="00722328"/>
    <w:rsid w:val="007228AA"/>
    <w:rsid w:val="00722A62"/>
    <w:rsid w:val="00723160"/>
    <w:rsid w:val="00723618"/>
    <w:rsid w:val="007243D4"/>
    <w:rsid w:val="007245FB"/>
    <w:rsid w:val="0072483E"/>
    <w:rsid w:val="00724B11"/>
    <w:rsid w:val="00724CD7"/>
    <w:rsid w:val="00724E16"/>
    <w:rsid w:val="00724E6E"/>
    <w:rsid w:val="0072579C"/>
    <w:rsid w:val="007257E3"/>
    <w:rsid w:val="00725833"/>
    <w:rsid w:val="00725CAE"/>
    <w:rsid w:val="00726003"/>
    <w:rsid w:val="00726E3E"/>
    <w:rsid w:val="007272EE"/>
    <w:rsid w:val="007272F6"/>
    <w:rsid w:val="0072740E"/>
    <w:rsid w:val="00727575"/>
    <w:rsid w:val="00727A07"/>
    <w:rsid w:val="00727BBF"/>
    <w:rsid w:val="00727D64"/>
    <w:rsid w:val="00727F09"/>
    <w:rsid w:val="007304DC"/>
    <w:rsid w:val="00730EDF"/>
    <w:rsid w:val="0073108A"/>
    <w:rsid w:val="007310D0"/>
    <w:rsid w:val="0073125F"/>
    <w:rsid w:val="007315CF"/>
    <w:rsid w:val="00731937"/>
    <w:rsid w:val="00731C44"/>
    <w:rsid w:val="00732030"/>
    <w:rsid w:val="0073203C"/>
    <w:rsid w:val="00732288"/>
    <w:rsid w:val="007322D7"/>
    <w:rsid w:val="00732488"/>
    <w:rsid w:val="007325D6"/>
    <w:rsid w:val="00732AD8"/>
    <w:rsid w:val="00732E0C"/>
    <w:rsid w:val="00733557"/>
    <w:rsid w:val="00734B2B"/>
    <w:rsid w:val="00734E3B"/>
    <w:rsid w:val="0073528B"/>
    <w:rsid w:val="00735319"/>
    <w:rsid w:val="00735EAB"/>
    <w:rsid w:val="0073663C"/>
    <w:rsid w:val="00736678"/>
    <w:rsid w:val="0073689E"/>
    <w:rsid w:val="00736D70"/>
    <w:rsid w:val="0073706E"/>
    <w:rsid w:val="00737F14"/>
    <w:rsid w:val="00740175"/>
    <w:rsid w:val="00740A8B"/>
    <w:rsid w:val="00740ECE"/>
    <w:rsid w:val="0074107F"/>
    <w:rsid w:val="0074158C"/>
    <w:rsid w:val="007416B8"/>
    <w:rsid w:val="00741B1C"/>
    <w:rsid w:val="00742910"/>
    <w:rsid w:val="00742AB8"/>
    <w:rsid w:val="00742EC9"/>
    <w:rsid w:val="00743542"/>
    <w:rsid w:val="00743DEC"/>
    <w:rsid w:val="00744138"/>
    <w:rsid w:val="0074435F"/>
    <w:rsid w:val="00744478"/>
    <w:rsid w:val="00744619"/>
    <w:rsid w:val="00744814"/>
    <w:rsid w:val="00744AB9"/>
    <w:rsid w:val="00744FAE"/>
    <w:rsid w:val="00745335"/>
    <w:rsid w:val="00745468"/>
    <w:rsid w:val="00745894"/>
    <w:rsid w:val="00745B10"/>
    <w:rsid w:val="007461A5"/>
    <w:rsid w:val="007464CA"/>
    <w:rsid w:val="007475B7"/>
    <w:rsid w:val="00747643"/>
    <w:rsid w:val="0074779E"/>
    <w:rsid w:val="007477CD"/>
    <w:rsid w:val="00750238"/>
    <w:rsid w:val="007503C3"/>
    <w:rsid w:val="00750C1C"/>
    <w:rsid w:val="0075101B"/>
    <w:rsid w:val="00751028"/>
    <w:rsid w:val="007510EB"/>
    <w:rsid w:val="007511DC"/>
    <w:rsid w:val="00751412"/>
    <w:rsid w:val="00751956"/>
    <w:rsid w:val="007519A9"/>
    <w:rsid w:val="007527C2"/>
    <w:rsid w:val="0075327D"/>
    <w:rsid w:val="00753981"/>
    <w:rsid w:val="00753A12"/>
    <w:rsid w:val="00753CBF"/>
    <w:rsid w:val="00753E3C"/>
    <w:rsid w:val="0075435D"/>
    <w:rsid w:val="007547D9"/>
    <w:rsid w:val="00754973"/>
    <w:rsid w:val="007554C0"/>
    <w:rsid w:val="00755762"/>
    <w:rsid w:val="007558FB"/>
    <w:rsid w:val="00755AE5"/>
    <w:rsid w:val="00755E6A"/>
    <w:rsid w:val="00756084"/>
    <w:rsid w:val="00756302"/>
    <w:rsid w:val="0075649A"/>
    <w:rsid w:val="007565FE"/>
    <w:rsid w:val="00756824"/>
    <w:rsid w:val="00756864"/>
    <w:rsid w:val="00756E3D"/>
    <w:rsid w:val="00756F61"/>
    <w:rsid w:val="007570AD"/>
    <w:rsid w:val="00757490"/>
    <w:rsid w:val="007577B1"/>
    <w:rsid w:val="00760C03"/>
    <w:rsid w:val="00760C6E"/>
    <w:rsid w:val="00760D0A"/>
    <w:rsid w:val="00760D39"/>
    <w:rsid w:val="00760DB2"/>
    <w:rsid w:val="00760F66"/>
    <w:rsid w:val="0076106D"/>
    <w:rsid w:val="007618C0"/>
    <w:rsid w:val="00761C48"/>
    <w:rsid w:val="00761F4F"/>
    <w:rsid w:val="00761FB2"/>
    <w:rsid w:val="00762184"/>
    <w:rsid w:val="0076251F"/>
    <w:rsid w:val="00762550"/>
    <w:rsid w:val="007632F6"/>
    <w:rsid w:val="0076340E"/>
    <w:rsid w:val="007635D1"/>
    <w:rsid w:val="00763637"/>
    <w:rsid w:val="007639C1"/>
    <w:rsid w:val="00763CDF"/>
    <w:rsid w:val="007640BA"/>
    <w:rsid w:val="007640ED"/>
    <w:rsid w:val="0076473E"/>
    <w:rsid w:val="00764958"/>
    <w:rsid w:val="00764D97"/>
    <w:rsid w:val="00765219"/>
    <w:rsid w:val="0076543B"/>
    <w:rsid w:val="00765BED"/>
    <w:rsid w:val="007661B9"/>
    <w:rsid w:val="007663EC"/>
    <w:rsid w:val="007668C4"/>
    <w:rsid w:val="00766942"/>
    <w:rsid w:val="00766B7A"/>
    <w:rsid w:val="00766D0F"/>
    <w:rsid w:val="00766D74"/>
    <w:rsid w:val="00766F86"/>
    <w:rsid w:val="00766FBE"/>
    <w:rsid w:val="00767396"/>
    <w:rsid w:val="00767445"/>
    <w:rsid w:val="00767C22"/>
    <w:rsid w:val="00767D96"/>
    <w:rsid w:val="00767DB1"/>
    <w:rsid w:val="00770007"/>
    <w:rsid w:val="007706BC"/>
    <w:rsid w:val="007708B5"/>
    <w:rsid w:val="00770C42"/>
    <w:rsid w:val="00770D3F"/>
    <w:rsid w:val="0077107F"/>
    <w:rsid w:val="007712F0"/>
    <w:rsid w:val="00771DBC"/>
    <w:rsid w:val="0077275D"/>
    <w:rsid w:val="007729F1"/>
    <w:rsid w:val="00772DF7"/>
    <w:rsid w:val="00772F18"/>
    <w:rsid w:val="007737AF"/>
    <w:rsid w:val="007737C1"/>
    <w:rsid w:val="00773CF8"/>
    <w:rsid w:val="00773D36"/>
    <w:rsid w:val="007745A7"/>
    <w:rsid w:val="007753A9"/>
    <w:rsid w:val="00775B73"/>
    <w:rsid w:val="00775C47"/>
    <w:rsid w:val="00775F65"/>
    <w:rsid w:val="0077612A"/>
    <w:rsid w:val="00776142"/>
    <w:rsid w:val="007769FE"/>
    <w:rsid w:val="00777355"/>
    <w:rsid w:val="007801AB"/>
    <w:rsid w:val="007803D7"/>
    <w:rsid w:val="007805E9"/>
    <w:rsid w:val="00780CEC"/>
    <w:rsid w:val="00780E83"/>
    <w:rsid w:val="0078127E"/>
    <w:rsid w:val="0078141E"/>
    <w:rsid w:val="00781783"/>
    <w:rsid w:val="0078181E"/>
    <w:rsid w:val="0078194F"/>
    <w:rsid w:val="00781974"/>
    <w:rsid w:val="00781B63"/>
    <w:rsid w:val="0078255C"/>
    <w:rsid w:val="0078260C"/>
    <w:rsid w:val="00782A2E"/>
    <w:rsid w:val="00782E31"/>
    <w:rsid w:val="00782E57"/>
    <w:rsid w:val="007837DE"/>
    <w:rsid w:val="007837E1"/>
    <w:rsid w:val="00783D00"/>
    <w:rsid w:val="00783FF2"/>
    <w:rsid w:val="00784C03"/>
    <w:rsid w:val="00785350"/>
    <w:rsid w:val="0078561B"/>
    <w:rsid w:val="0078604A"/>
    <w:rsid w:val="0078645F"/>
    <w:rsid w:val="007864C2"/>
    <w:rsid w:val="00786A3A"/>
    <w:rsid w:val="00786CB0"/>
    <w:rsid w:val="00786DAB"/>
    <w:rsid w:val="007870E2"/>
    <w:rsid w:val="00787561"/>
    <w:rsid w:val="00787B65"/>
    <w:rsid w:val="00787BEB"/>
    <w:rsid w:val="00787D27"/>
    <w:rsid w:val="00790262"/>
    <w:rsid w:val="007902E3"/>
    <w:rsid w:val="007909A5"/>
    <w:rsid w:val="00790AC4"/>
    <w:rsid w:val="00791833"/>
    <w:rsid w:val="00791E38"/>
    <w:rsid w:val="0079208F"/>
    <w:rsid w:val="007928DD"/>
    <w:rsid w:val="00792B2A"/>
    <w:rsid w:val="00792D28"/>
    <w:rsid w:val="00792D31"/>
    <w:rsid w:val="00793391"/>
    <w:rsid w:val="007934ED"/>
    <w:rsid w:val="00793B1B"/>
    <w:rsid w:val="00794118"/>
    <w:rsid w:val="007946ED"/>
    <w:rsid w:val="0079482A"/>
    <w:rsid w:val="00794E09"/>
    <w:rsid w:val="007950C9"/>
    <w:rsid w:val="007950E0"/>
    <w:rsid w:val="007951BD"/>
    <w:rsid w:val="0079520A"/>
    <w:rsid w:val="007954EE"/>
    <w:rsid w:val="00795DB4"/>
    <w:rsid w:val="0079673D"/>
    <w:rsid w:val="007967C5"/>
    <w:rsid w:val="00797573"/>
    <w:rsid w:val="00797622"/>
    <w:rsid w:val="00797CC4"/>
    <w:rsid w:val="00797CDB"/>
    <w:rsid w:val="00797EB1"/>
    <w:rsid w:val="007A025F"/>
    <w:rsid w:val="007A0627"/>
    <w:rsid w:val="007A111B"/>
    <w:rsid w:val="007A1372"/>
    <w:rsid w:val="007A1C6A"/>
    <w:rsid w:val="007A1D20"/>
    <w:rsid w:val="007A2523"/>
    <w:rsid w:val="007A26A1"/>
    <w:rsid w:val="007A28B1"/>
    <w:rsid w:val="007A2922"/>
    <w:rsid w:val="007A42F5"/>
    <w:rsid w:val="007A4811"/>
    <w:rsid w:val="007A4D15"/>
    <w:rsid w:val="007A5309"/>
    <w:rsid w:val="007A5338"/>
    <w:rsid w:val="007A535F"/>
    <w:rsid w:val="007A54F1"/>
    <w:rsid w:val="007A559C"/>
    <w:rsid w:val="007A55C4"/>
    <w:rsid w:val="007A56AC"/>
    <w:rsid w:val="007A6091"/>
    <w:rsid w:val="007A6396"/>
    <w:rsid w:val="007A6570"/>
    <w:rsid w:val="007A6721"/>
    <w:rsid w:val="007A69E1"/>
    <w:rsid w:val="007A6E2E"/>
    <w:rsid w:val="007A6EE1"/>
    <w:rsid w:val="007A6F5D"/>
    <w:rsid w:val="007A74BE"/>
    <w:rsid w:val="007B02E3"/>
    <w:rsid w:val="007B03E4"/>
    <w:rsid w:val="007B069C"/>
    <w:rsid w:val="007B07F1"/>
    <w:rsid w:val="007B0AAB"/>
    <w:rsid w:val="007B1032"/>
    <w:rsid w:val="007B2048"/>
    <w:rsid w:val="007B37D2"/>
    <w:rsid w:val="007B3CEB"/>
    <w:rsid w:val="007B3DAC"/>
    <w:rsid w:val="007B4328"/>
    <w:rsid w:val="007B47D3"/>
    <w:rsid w:val="007B4BAB"/>
    <w:rsid w:val="007B4C50"/>
    <w:rsid w:val="007B548F"/>
    <w:rsid w:val="007B5697"/>
    <w:rsid w:val="007B57F8"/>
    <w:rsid w:val="007B599B"/>
    <w:rsid w:val="007B599E"/>
    <w:rsid w:val="007B5BD0"/>
    <w:rsid w:val="007B5D38"/>
    <w:rsid w:val="007B6659"/>
    <w:rsid w:val="007B665A"/>
    <w:rsid w:val="007B6936"/>
    <w:rsid w:val="007B6990"/>
    <w:rsid w:val="007B69F0"/>
    <w:rsid w:val="007B6BB3"/>
    <w:rsid w:val="007B6E5F"/>
    <w:rsid w:val="007B71B3"/>
    <w:rsid w:val="007B724E"/>
    <w:rsid w:val="007B727E"/>
    <w:rsid w:val="007B736E"/>
    <w:rsid w:val="007B73A1"/>
    <w:rsid w:val="007B748A"/>
    <w:rsid w:val="007B7A82"/>
    <w:rsid w:val="007C1560"/>
    <w:rsid w:val="007C208D"/>
    <w:rsid w:val="007C22E7"/>
    <w:rsid w:val="007C3198"/>
    <w:rsid w:val="007C3399"/>
    <w:rsid w:val="007C37FE"/>
    <w:rsid w:val="007C3866"/>
    <w:rsid w:val="007C3ED4"/>
    <w:rsid w:val="007C42C1"/>
    <w:rsid w:val="007C4BBB"/>
    <w:rsid w:val="007C4DBF"/>
    <w:rsid w:val="007C4FC2"/>
    <w:rsid w:val="007C5053"/>
    <w:rsid w:val="007C5593"/>
    <w:rsid w:val="007C57F1"/>
    <w:rsid w:val="007C5FED"/>
    <w:rsid w:val="007C6D10"/>
    <w:rsid w:val="007C71CA"/>
    <w:rsid w:val="007C7602"/>
    <w:rsid w:val="007C7D6F"/>
    <w:rsid w:val="007C7F9F"/>
    <w:rsid w:val="007D049C"/>
    <w:rsid w:val="007D051A"/>
    <w:rsid w:val="007D0DEF"/>
    <w:rsid w:val="007D0F36"/>
    <w:rsid w:val="007D109C"/>
    <w:rsid w:val="007D2793"/>
    <w:rsid w:val="007D2A83"/>
    <w:rsid w:val="007D2ACF"/>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05"/>
    <w:rsid w:val="007D79CD"/>
    <w:rsid w:val="007D7BA9"/>
    <w:rsid w:val="007D7CCA"/>
    <w:rsid w:val="007D7D0B"/>
    <w:rsid w:val="007D7F5B"/>
    <w:rsid w:val="007D7F98"/>
    <w:rsid w:val="007E051F"/>
    <w:rsid w:val="007E06EA"/>
    <w:rsid w:val="007E07DB"/>
    <w:rsid w:val="007E092F"/>
    <w:rsid w:val="007E0AED"/>
    <w:rsid w:val="007E0CF1"/>
    <w:rsid w:val="007E136D"/>
    <w:rsid w:val="007E14B6"/>
    <w:rsid w:val="007E14C4"/>
    <w:rsid w:val="007E16E5"/>
    <w:rsid w:val="007E19A6"/>
    <w:rsid w:val="007E19E9"/>
    <w:rsid w:val="007E1D28"/>
    <w:rsid w:val="007E208A"/>
    <w:rsid w:val="007E21AA"/>
    <w:rsid w:val="007E2215"/>
    <w:rsid w:val="007E2946"/>
    <w:rsid w:val="007E2AD0"/>
    <w:rsid w:val="007E2B5C"/>
    <w:rsid w:val="007E320F"/>
    <w:rsid w:val="007E33AE"/>
    <w:rsid w:val="007E375A"/>
    <w:rsid w:val="007E3900"/>
    <w:rsid w:val="007E3D4B"/>
    <w:rsid w:val="007E3F57"/>
    <w:rsid w:val="007E40EE"/>
    <w:rsid w:val="007E4271"/>
    <w:rsid w:val="007E4AF8"/>
    <w:rsid w:val="007E5126"/>
    <w:rsid w:val="007E5339"/>
    <w:rsid w:val="007E5872"/>
    <w:rsid w:val="007E5889"/>
    <w:rsid w:val="007E58A3"/>
    <w:rsid w:val="007E5B4E"/>
    <w:rsid w:val="007E694C"/>
    <w:rsid w:val="007E6AE1"/>
    <w:rsid w:val="007E7171"/>
    <w:rsid w:val="007E7504"/>
    <w:rsid w:val="007F030A"/>
    <w:rsid w:val="007F0326"/>
    <w:rsid w:val="007F0D3C"/>
    <w:rsid w:val="007F12FF"/>
    <w:rsid w:val="007F1347"/>
    <w:rsid w:val="007F139F"/>
    <w:rsid w:val="007F1526"/>
    <w:rsid w:val="007F17D1"/>
    <w:rsid w:val="007F1A74"/>
    <w:rsid w:val="007F1A8B"/>
    <w:rsid w:val="007F1FA0"/>
    <w:rsid w:val="007F2502"/>
    <w:rsid w:val="007F2A15"/>
    <w:rsid w:val="007F2AD9"/>
    <w:rsid w:val="007F30AC"/>
    <w:rsid w:val="007F30EA"/>
    <w:rsid w:val="007F3358"/>
    <w:rsid w:val="007F360E"/>
    <w:rsid w:val="007F3BE7"/>
    <w:rsid w:val="007F3FAF"/>
    <w:rsid w:val="007F4196"/>
    <w:rsid w:val="007F441F"/>
    <w:rsid w:val="007F4768"/>
    <w:rsid w:val="007F4C8C"/>
    <w:rsid w:val="007F540E"/>
    <w:rsid w:val="007F62CF"/>
    <w:rsid w:val="007F640B"/>
    <w:rsid w:val="007F685A"/>
    <w:rsid w:val="007F68D0"/>
    <w:rsid w:val="007F6922"/>
    <w:rsid w:val="007F6E06"/>
    <w:rsid w:val="007F7410"/>
    <w:rsid w:val="007F750A"/>
    <w:rsid w:val="007F7562"/>
    <w:rsid w:val="007F758D"/>
    <w:rsid w:val="007F7ACC"/>
    <w:rsid w:val="0080016F"/>
    <w:rsid w:val="00800469"/>
    <w:rsid w:val="00800E64"/>
    <w:rsid w:val="00801064"/>
    <w:rsid w:val="00801AD3"/>
    <w:rsid w:val="00801DBE"/>
    <w:rsid w:val="00801FF5"/>
    <w:rsid w:val="00802320"/>
    <w:rsid w:val="008023D3"/>
    <w:rsid w:val="00802788"/>
    <w:rsid w:val="00802AA2"/>
    <w:rsid w:val="0080306D"/>
    <w:rsid w:val="00803481"/>
    <w:rsid w:val="00803778"/>
    <w:rsid w:val="00803A54"/>
    <w:rsid w:val="00803CD7"/>
    <w:rsid w:val="008042DA"/>
    <w:rsid w:val="0080479F"/>
    <w:rsid w:val="0080488F"/>
    <w:rsid w:val="00804950"/>
    <w:rsid w:val="008049BB"/>
    <w:rsid w:val="00804E32"/>
    <w:rsid w:val="00805326"/>
    <w:rsid w:val="00805BCE"/>
    <w:rsid w:val="008060A1"/>
    <w:rsid w:val="0080645F"/>
    <w:rsid w:val="0080691E"/>
    <w:rsid w:val="00806F9D"/>
    <w:rsid w:val="00807484"/>
    <w:rsid w:val="008078A9"/>
    <w:rsid w:val="00810292"/>
    <w:rsid w:val="00810353"/>
    <w:rsid w:val="00810747"/>
    <w:rsid w:val="00810C07"/>
    <w:rsid w:val="0081135E"/>
    <w:rsid w:val="00811C69"/>
    <w:rsid w:val="00811EFC"/>
    <w:rsid w:val="00812114"/>
    <w:rsid w:val="008122A0"/>
    <w:rsid w:val="00812A8D"/>
    <w:rsid w:val="00812DD5"/>
    <w:rsid w:val="0081324A"/>
    <w:rsid w:val="008134B5"/>
    <w:rsid w:val="00813C6F"/>
    <w:rsid w:val="00814045"/>
    <w:rsid w:val="008140EA"/>
    <w:rsid w:val="008141E1"/>
    <w:rsid w:val="00814349"/>
    <w:rsid w:val="00814461"/>
    <w:rsid w:val="008145A3"/>
    <w:rsid w:val="008145DD"/>
    <w:rsid w:val="00814BDD"/>
    <w:rsid w:val="00814F81"/>
    <w:rsid w:val="0081508A"/>
    <w:rsid w:val="00815ADB"/>
    <w:rsid w:val="00815B41"/>
    <w:rsid w:val="00815BBE"/>
    <w:rsid w:val="00816257"/>
    <w:rsid w:val="00816CA5"/>
    <w:rsid w:val="00817621"/>
    <w:rsid w:val="0081766B"/>
    <w:rsid w:val="008176EC"/>
    <w:rsid w:val="008177C6"/>
    <w:rsid w:val="00817B01"/>
    <w:rsid w:val="0082015C"/>
    <w:rsid w:val="0082050D"/>
    <w:rsid w:val="00821321"/>
    <w:rsid w:val="00821C4C"/>
    <w:rsid w:val="0082304B"/>
    <w:rsid w:val="00823348"/>
    <w:rsid w:val="00823A4D"/>
    <w:rsid w:val="00823E38"/>
    <w:rsid w:val="0082411F"/>
    <w:rsid w:val="00824478"/>
    <w:rsid w:val="00824B95"/>
    <w:rsid w:val="00824C66"/>
    <w:rsid w:val="00824E09"/>
    <w:rsid w:val="0082621E"/>
    <w:rsid w:val="00826288"/>
    <w:rsid w:val="008263F2"/>
    <w:rsid w:val="00826452"/>
    <w:rsid w:val="00826B11"/>
    <w:rsid w:val="00826B73"/>
    <w:rsid w:val="00827240"/>
    <w:rsid w:val="0082784D"/>
    <w:rsid w:val="00827C33"/>
    <w:rsid w:val="00827CBA"/>
    <w:rsid w:val="008303F6"/>
    <w:rsid w:val="00830A76"/>
    <w:rsid w:val="008310EA"/>
    <w:rsid w:val="008313E8"/>
    <w:rsid w:val="00831C65"/>
    <w:rsid w:val="00831CBA"/>
    <w:rsid w:val="00832059"/>
    <w:rsid w:val="0083215A"/>
    <w:rsid w:val="0083274E"/>
    <w:rsid w:val="0083275D"/>
    <w:rsid w:val="008329AA"/>
    <w:rsid w:val="008329D9"/>
    <w:rsid w:val="0083332D"/>
    <w:rsid w:val="00833646"/>
    <w:rsid w:val="008338F1"/>
    <w:rsid w:val="00833F28"/>
    <w:rsid w:val="00834334"/>
    <w:rsid w:val="008343EF"/>
    <w:rsid w:val="00834566"/>
    <w:rsid w:val="008346EA"/>
    <w:rsid w:val="00834C64"/>
    <w:rsid w:val="00834EE1"/>
    <w:rsid w:val="00834F75"/>
    <w:rsid w:val="00835055"/>
    <w:rsid w:val="008351FE"/>
    <w:rsid w:val="00835590"/>
    <w:rsid w:val="00835826"/>
    <w:rsid w:val="00835C6A"/>
    <w:rsid w:val="00836163"/>
    <w:rsid w:val="008366B0"/>
    <w:rsid w:val="0083675E"/>
    <w:rsid w:val="008369F9"/>
    <w:rsid w:val="00836A4E"/>
    <w:rsid w:val="00836B18"/>
    <w:rsid w:val="00837AA5"/>
    <w:rsid w:val="00837B8F"/>
    <w:rsid w:val="00837E9A"/>
    <w:rsid w:val="00837F11"/>
    <w:rsid w:val="0084009E"/>
    <w:rsid w:val="00840997"/>
    <w:rsid w:val="00840C91"/>
    <w:rsid w:val="00840F2D"/>
    <w:rsid w:val="008415B5"/>
    <w:rsid w:val="0084171D"/>
    <w:rsid w:val="00841981"/>
    <w:rsid w:val="00841E3D"/>
    <w:rsid w:val="00841E85"/>
    <w:rsid w:val="0084209B"/>
    <w:rsid w:val="00842222"/>
    <w:rsid w:val="00842607"/>
    <w:rsid w:val="00842D46"/>
    <w:rsid w:val="00842E33"/>
    <w:rsid w:val="00842E6E"/>
    <w:rsid w:val="0084308A"/>
    <w:rsid w:val="008436A5"/>
    <w:rsid w:val="00843ABB"/>
    <w:rsid w:val="00843C20"/>
    <w:rsid w:val="008440AA"/>
    <w:rsid w:val="00844805"/>
    <w:rsid w:val="0084597A"/>
    <w:rsid w:val="00845A1D"/>
    <w:rsid w:val="00845C38"/>
    <w:rsid w:val="00846469"/>
    <w:rsid w:val="00846597"/>
    <w:rsid w:val="008467D5"/>
    <w:rsid w:val="008468B6"/>
    <w:rsid w:val="00846B00"/>
    <w:rsid w:val="00846D14"/>
    <w:rsid w:val="00847091"/>
    <w:rsid w:val="00847199"/>
    <w:rsid w:val="008473E4"/>
    <w:rsid w:val="0084799E"/>
    <w:rsid w:val="008479B6"/>
    <w:rsid w:val="00847EC8"/>
    <w:rsid w:val="008501F6"/>
    <w:rsid w:val="008502F4"/>
    <w:rsid w:val="008505BB"/>
    <w:rsid w:val="008511B9"/>
    <w:rsid w:val="00851CE0"/>
    <w:rsid w:val="0085219D"/>
    <w:rsid w:val="00852497"/>
    <w:rsid w:val="00852D2C"/>
    <w:rsid w:val="00852DF1"/>
    <w:rsid w:val="00853106"/>
    <w:rsid w:val="008531CC"/>
    <w:rsid w:val="0085345F"/>
    <w:rsid w:val="00853988"/>
    <w:rsid w:val="00853A46"/>
    <w:rsid w:val="00853F2C"/>
    <w:rsid w:val="00853FA2"/>
    <w:rsid w:val="00854028"/>
    <w:rsid w:val="00854281"/>
    <w:rsid w:val="00854322"/>
    <w:rsid w:val="008547E1"/>
    <w:rsid w:val="00854A0F"/>
    <w:rsid w:val="00854B2A"/>
    <w:rsid w:val="00856573"/>
    <w:rsid w:val="008565AA"/>
    <w:rsid w:val="008567EB"/>
    <w:rsid w:val="008569B9"/>
    <w:rsid w:val="008572A0"/>
    <w:rsid w:val="00857361"/>
    <w:rsid w:val="008575C3"/>
    <w:rsid w:val="008579CB"/>
    <w:rsid w:val="0086023E"/>
    <w:rsid w:val="00860296"/>
    <w:rsid w:val="00860DDF"/>
    <w:rsid w:val="00861716"/>
    <w:rsid w:val="0086172F"/>
    <w:rsid w:val="008617DE"/>
    <w:rsid w:val="00861EA4"/>
    <w:rsid w:val="00862057"/>
    <w:rsid w:val="008623A4"/>
    <w:rsid w:val="008624EC"/>
    <w:rsid w:val="008625C9"/>
    <w:rsid w:val="00863C85"/>
    <w:rsid w:val="00864874"/>
    <w:rsid w:val="0086499C"/>
    <w:rsid w:val="00864D16"/>
    <w:rsid w:val="00864EF0"/>
    <w:rsid w:val="008656CC"/>
    <w:rsid w:val="0086570D"/>
    <w:rsid w:val="00865B57"/>
    <w:rsid w:val="00865D0F"/>
    <w:rsid w:val="00865D5C"/>
    <w:rsid w:val="00866D0B"/>
    <w:rsid w:val="00866DAF"/>
    <w:rsid w:val="00866E8A"/>
    <w:rsid w:val="00866EA2"/>
    <w:rsid w:val="0086785A"/>
    <w:rsid w:val="00867BC6"/>
    <w:rsid w:val="00867CE4"/>
    <w:rsid w:val="00867D73"/>
    <w:rsid w:val="00867EFE"/>
    <w:rsid w:val="0087004D"/>
    <w:rsid w:val="00870214"/>
    <w:rsid w:val="00870248"/>
    <w:rsid w:val="0087038F"/>
    <w:rsid w:val="008703CC"/>
    <w:rsid w:val="00870A00"/>
    <w:rsid w:val="008717E0"/>
    <w:rsid w:val="008719A5"/>
    <w:rsid w:val="00871B4F"/>
    <w:rsid w:val="00871E53"/>
    <w:rsid w:val="00871F36"/>
    <w:rsid w:val="0087222E"/>
    <w:rsid w:val="008723EF"/>
    <w:rsid w:val="008725EE"/>
    <w:rsid w:val="008727E2"/>
    <w:rsid w:val="00872B44"/>
    <w:rsid w:val="00872D01"/>
    <w:rsid w:val="00872E1E"/>
    <w:rsid w:val="00873341"/>
    <w:rsid w:val="00873815"/>
    <w:rsid w:val="00873BD4"/>
    <w:rsid w:val="00873FA6"/>
    <w:rsid w:val="00873FF8"/>
    <w:rsid w:val="008740BF"/>
    <w:rsid w:val="0087478C"/>
    <w:rsid w:val="008749EF"/>
    <w:rsid w:val="00874ADB"/>
    <w:rsid w:val="00874E11"/>
    <w:rsid w:val="008751C4"/>
    <w:rsid w:val="008759D2"/>
    <w:rsid w:val="008763E8"/>
    <w:rsid w:val="0087650A"/>
    <w:rsid w:val="00876557"/>
    <w:rsid w:val="008769C8"/>
    <w:rsid w:val="00877C5B"/>
    <w:rsid w:val="00877FD6"/>
    <w:rsid w:val="008800DE"/>
    <w:rsid w:val="008802B7"/>
    <w:rsid w:val="0088055C"/>
    <w:rsid w:val="00880C5F"/>
    <w:rsid w:val="00880E5D"/>
    <w:rsid w:val="00880E76"/>
    <w:rsid w:val="00881290"/>
    <w:rsid w:val="008818D2"/>
    <w:rsid w:val="00881A0C"/>
    <w:rsid w:val="00881B71"/>
    <w:rsid w:val="00881D78"/>
    <w:rsid w:val="00881FAF"/>
    <w:rsid w:val="00882686"/>
    <w:rsid w:val="0088292D"/>
    <w:rsid w:val="00882E2A"/>
    <w:rsid w:val="008835D0"/>
    <w:rsid w:val="008835DB"/>
    <w:rsid w:val="00883C8A"/>
    <w:rsid w:val="00883E8B"/>
    <w:rsid w:val="0088480B"/>
    <w:rsid w:val="00884822"/>
    <w:rsid w:val="008857B7"/>
    <w:rsid w:val="008862EE"/>
    <w:rsid w:val="008863FD"/>
    <w:rsid w:val="00886CDD"/>
    <w:rsid w:val="00887033"/>
    <w:rsid w:val="0088791E"/>
    <w:rsid w:val="00887ABD"/>
    <w:rsid w:val="00887CAE"/>
    <w:rsid w:val="00890263"/>
    <w:rsid w:val="00890781"/>
    <w:rsid w:val="008908C9"/>
    <w:rsid w:val="00890C06"/>
    <w:rsid w:val="00890E56"/>
    <w:rsid w:val="00890EE6"/>
    <w:rsid w:val="00890F1D"/>
    <w:rsid w:val="008912A8"/>
    <w:rsid w:val="0089136F"/>
    <w:rsid w:val="00891D44"/>
    <w:rsid w:val="00891E51"/>
    <w:rsid w:val="008920BD"/>
    <w:rsid w:val="00892153"/>
    <w:rsid w:val="00892727"/>
    <w:rsid w:val="00892E2A"/>
    <w:rsid w:val="00893404"/>
    <w:rsid w:val="0089358E"/>
    <w:rsid w:val="00894097"/>
    <w:rsid w:val="00894851"/>
    <w:rsid w:val="00894CCB"/>
    <w:rsid w:val="00894DB9"/>
    <w:rsid w:val="008951E1"/>
    <w:rsid w:val="008957CE"/>
    <w:rsid w:val="00895893"/>
    <w:rsid w:val="0089594C"/>
    <w:rsid w:val="008963EF"/>
    <w:rsid w:val="00896921"/>
    <w:rsid w:val="00896F15"/>
    <w:rsid w:val="0089732D"/>
    <w:rsid w:val="0089760C"/>
    <w:rsid w:val="00897E40"/>
    <w:rsid w:val="008A05AD"/>
    <w:rsid w:val="008A0667"/>
    <w:rsid w:val="008A0727"/>
    <w:rsid w:val="008A078C"/>
    <w:rsid w:val="008A0940"/>
    <w:rsid w:val="008A17BE"/>
    <w:rsid w:val="008A17C5"/>
    <w:rsid w:val="008A19B9"/>
    <w:rsid w:val="008A1EE6"/>
    <w:rsid w:val="008A1F90"/>
    <w:rsid w:val="008A27F2"/>
    <w:rsid w:val="008A2976"/>
    <w:rsid w:val="008A2A8E"/>
    <w:rsid w:val="008A2A93"/>
    <w:rsid w:val="008A2D42"/>
    <w:rsid w:val="008A2E7A"/>
    <w:rsid w:val="008A2FF2"/>
    <w:rsid w:val="008A3A05"/>
    <w:rsid w:val="008A3FCD"/>
    <w:rsid w:val="008A45F2"/>
    <w:rsid w:val="008A4B37"/>
    <w:rsid w:val="008A4E0D"/>
    <w:rsid w:val="008A56DB"/>
    <w:rsid w:val="008A5CB5"/>
    <w:rsid w:val="008A5D56"/>
    <w:rsid w:val="008A5FC3"/>
    <w:rsid w:val="008A60B7"/>
    <w:rsid w:val="008A639A"/>
    <w:rsid w:val="008A6607"/>
    <w:rsid w:val="008A67A7"/>
    <w:rsid w:val="008A6B48"/>
    <w:rsid w:val="008A6B90"/>
    <w:rsid w:val="008A75F1"/>
    <w:rsid w:val="008A7B54"/>
    <w:rsid w:val="008A7EC1"/>
    <w:rsid w:val="008B0077"/>
    <w:rsid w:val="008B00CF"/>
    <w:rsid w:val="008B0A37"/>
    <w:rsid w:val="008B0B77"/>
    <w:rsid w:val="008B0F45"/>
    <w:rsid w:val="008B10A3"/>
    <w:rsid w:val="008B1109"/>
    <w:rsid w:val="008B18D3"/>
    <w:rsid w:val="008B26A7"/>
    <w:rsid w:val="008B2799"/>
    <w:rsid w:val="008B2C26"/>
    <w:rsid w:val="008B3E1B"/>
    <w:rsid w:val="008B4724"/>
    <w:rsid w:val="008B4899"/>
    <w:rsid w:val="008B4DF1"/>
    <w:rsid w:val="008B4F0F"/>
    <w:rsid w:val="008B5D8D"/>
    <w:rsid w:val="008B634B"/>
    <w:rsid w:val="008B6764"/>
    <w:rsid w:val="008B6856"/>
    <w:rsid w:val="008B6904"/>
    <w:rsid w:val="008B72F2"/>
    <w:rsid w:val="008B769A"/>
    <w:rsid w:val="008C0170"/>
    <w:rsid w:val="008C0224"/>
    <w:rsid w:val="008C03A1"/>
    <w:rsid w:val="008C0646"/>
    <w:rsid w:val="008C0758"/>
    <w:rsid w:val="008C0ADB"/>
    <w:rsid w:val="008C0E2E"/>
    <w:rsid w:val="008C19DB"/>
    <w:rsid w:val="008C1F19"/>
    <w:rsid w:val="008C1F4B"/>
    <w:rsid w:val="008C1F5D"/>
    <w:rsid w:val="008C1F5F"/>
    <w:rsid w:val="008C2061"/>
    <w:rsid w:val="008C2509"/>
    <w:rsid w:val="008C2659"/>
    <w:rsid w:val="008C267E"/>
    <w:rsid w:val="008C27F3"/>
    <w:rsid w:val="008C28A9"/>
    <w:rsid w:val="008C2929"/>
    <w:rsid w:val="008C29E4"/>
    <w:rsid w:val="008C2D57"/>
    <w:rsid w:val="008C35D3"/>
    <w:rsid w:val="008C3D8C"/>
    <w:rsid w:val="008C48A1"/>
    <w:rsid w:val="008C49E2"/>
    <w:rsid w:val="008C4B34"/>
    <w:rsid w:val="008C4EDA"/>
    <w:rsid w:val="008C5356"/>
    <w:rsid w:val="008C55BC"/>
    <w:rsid w:val="008C5CA9"/>
    <w:rsid w:val="008C5CAF"/>
    <w:rsid w:val="008C5ED7"/>
    <w:rsid w:val="008C6152"/>
    <w:rsid w:val="008C642A"/>
    <w:rsid w:val="008C677A"/>
    <w:rsid w:val="008C686D"/>
    <w:rsid w:val="008C68F1"/>
    <w:rsid w:val="008C68FE"/>
    <w:rsid w:val="008C69F8"/>
    <w:rsid w:val="008C6B53"/>
    <w:rsid w:val="008C6CB0"/>
    <w:rsid w:val="008C6D20"/>
    <w:rsid w:val="008C6DFD"/>
    <w:rsid w:val="008C6E06"/>
    <w:rsid w:val="008C74A2"/>
    <w:rsid w:val="008C7A0D"/>
    <w:rsid w:val="008D047A"/>
    <w:rsid w:val="008D080C"/>
    <w:rsid w:val="008D0B5B"/>
    <w:rsid w:val="008D0FA8"/>
    <w:rsid w:val="008D118E"/>
    <w:rsid w:val="008D12C7"/>
    <w:rsid w:val="008D15DB"/>
    <w:rsid w:val="008D1CF5"/>
    <w:rsid w:val="008D1E7F"/>
    <w:rsid w:val="008D2029"/>
    <w:rsid w:val="008D29F7"/>
    <w:rsid w:val="008D2A7D"/>
    <w:rsid w:val="008D2B7D"/>
    <w:rsid w:val="008D2D24"/>
    <w:rsid w:val="008D348D"/>
    <w:rsid w:val="008D3806"/>
    <w:rsid w:val="008D3F70"/>
    <w:rsid w:val="008D4493"/>
    <w:rsid w:val="008D4611"/>
    <w:rsid w:val="008D4B4E"/>
    <w:rsid w:val="008D53CB"/>
    <w:rsid w:val="008D5739"/>
    <w:rsid w:val="008D5C52"/>
    <w:rsid w:val="008D5D50"/>
    <w:rsid w:val="008D5ED2"/>
    <w:rsid w:val="008D6BE3"/>
    <w:rsid w:val="008D6CEE"/>
    <w:rsid w:val="008D7005"/>
    <w:rsid w:val="008E0063"/>
    <w:rsid w:val="008E051A"/>
    <w:rsid w:val="008E05B3"/>
    <w:rsid w:val="008E0899"/>
    <w:rsid w:val="008E0AAD"/>
    <w:rsid w:val="008E0B91"/>
    <w:rsid w:val="008E112C"/>
    <w:rsid w:val="008E14C9"/>
    <w:rsid w:val="008E1714"/>
    <w:rsid w:val="008E1A05"/>
    <w:rsid w:val="008E1A5F"/>
    <w:rsid w:val="008E1A72"/>
    <w:rsid w:val="008E26F8"/>
    <w:rsid w:val="008E28EB"/>
    <w:rsid w:val="008E2EFF"/>
    <w:rsid w:val="008E2F56"/>
    <w:rsid w:val="008E32AB"/>
    <w:rsid w:val="008E3B77"/>
    <w:rsid w:val="008E3C53"/>
    <w:rsid w:val="008E3C92"/>
    <w:rsid w:val="008E3CC9"/>
    <w:rsid w:val="008E3DD7"/>
    <w:rsid w:val="008E41F9"/>
    <w:rsid w:val="008E4905"/>
    <w:rsid w:val="008E4978"/>
    <w:rsid w:val="008E4B5F"/>
    <w:rsid w:val="008E4BCA"/>
    <w:rsid w:val="008E4D22"/>
    <w:rsid w:val="008E4DF5"/>
    <w:rsid w:val="008E4F46"/>
    <w:rsid w:val="008E4F7E"/>
    <w:rsid w:val="008E5D18"/>
    <w:rsid w:val="008E629E"/>
    <w:rsid w:val="008E6512"/>
    <w:rsid w:val="008E6565"/>
    <w:rsid w:val="008E6956"/>
    <w:rsid w:val="008E7175"/>
    <w:rsid w:val="008E7844"/>
    <w:rsid w:val="008E7C5B"/>
    <w:rsid w:val="008E7D43"/>
    <w:rsid w:val="008E7E66"/>
    <w:rsid w:val="008F01E8"/>
    <w:rsid w:val="008F02F8"/>
    <w:rsid w:val="008F044D"/>
    <w:rsid w:val="008F0741"/>
    <w:rsid w:val="008F09CD"/>
    <w:rsid w:val="008F0A2F"/>
    <w:rsid w:val="008F0D99"/>
    <w:rsid w:val="008F123C"/>
    <w:rsid w:val="008F15A1"/>
    <w:rsid w:val="008F1DDA"/>
    <w:rsid w:val="008F26B4"/>
    <w:rsid w:val="008F2B26"/>
    <w:rsid w:val="008F2C95"/>
    <w:rsid w:val="008F2E1D"/>
    <w:rsid w:val="008F2EF1"/>
    <w:rsid w:val="008F3169"/>
    <w:rsid w:val="008F350F"/>
    <w:rsid w:val="008F37F3"/>
    <w:rsid w:val="008F3AD1"/>
    <w:rsid w:val="008F50C1"/>
    <w:rsid w:val="008F52D8"/>
    <w:rsid w:val="008F56CD"/>
    <w:rsid w:val="008F58EA"/>
    <w:rsid w:val="008F6075"/>
    <w:rsid w:val="008F66DC"/>
    <w:rsid w:val="008F67F4"/>
    <w:rsid w:val="008F6E4D"/>
    <w:rsid w:val="008F6F72"/>
    <w:rsid w:val="008F73FE"/>
    <w:rsid w:val="008F744E"/>
    <w:rsid w:val="008F7726"/>
    <w:rsid w:val="008F79B2"/>
    <w:rsid w:val="008F7DDE"/>
    <w:rsid w:val="008F7FD8"/>
    <w:rsid w:val="00900131"/>
    <w:rsid w:val="009006D6"/>
    <w:rsid w:val="00900C0C"/>
    <w:rsid w:val="00900C70"/>
    <w:rsid w:val="00900D21"/>
    <w:rsid w:val="00900E9A"/>
    <w:rsid w:val="00901562"/>
    <w:rsid w:val="009022C6"/>
    <w:rsid w:val="009024DD"/>
    <w:rsid w:val="00902ABC"/>
    <w:rsid w:val="00902F52"/>
    <w:rsid w:val="00902FF8"/>
    <w:rsid w:val="009037C9"/>
    <w:rsid w:val="00903912"/>
    <w:rsid w:val="009040B2"/>
    <w:rsid w:val="009042E1"/>
    <w:rsid w:val="009042FD"/>
    <w:rsid w:val="00904B85"/>
    <w:rsid w:val="00905833"/>
    <w:rsid w:val="00905EB9"/>
    <w:rsid w:val="00906019"/>
    <w:rsid w:val="00906215"/>
    <w:rsid w:val="0090660F"/>
    <w:rsid w:val="00906674"/>
    <w:rsid w:val="009066B7"/>
    <w:rsid w:val="00906C69"/>
    <w:rsid w:val="00906DA2"/>
    <w:rsid w:val="00907035"/>
    <w:rsid w:val="009071A2"/>
    <w:rsid w:val="009071FB"/>
    <w:rsid w:val="0090754B"/>
    <w:rsid w:val="009077C3"/>
    <w:rsid w:val="00907A00"/>
    <w:rsid w:val="00907B7E"/>
    <w:rsid w:val="00907F64"/>
    <w:rsid w:val="0091029D"/>
    <w:rsid w:val="0091073A"/>
    <w:rsid w:val="00910879"/>
    <w:rsid w:val="00910FDC"/>
    <w:rsid w:val="00911542"/>
    <w:rsid w:val="009118DA"/>
    <w:rsid w:val="00911B91"/>
    <w:rsid w:val="00912025"/>
    <w:rsid w:val="009121D8"/>
    <w:rsid w:val="00912521"/>
    <w:rsid w:val="009128A3"/>
    <w:rsid w:val="009129F2"/>
    <w:rsid w:val="00912CE8"/>
    <w:rsid w:val="00912EE4"/>
    <w:rsid w:val="0091314E"/>
    <w:rsid w:val="00913E1D"/>
    <w:rsid w:val="00913EA4"/>
    <w:rsid w:val="00914C2B"/>
    <w:rsid w:val="009155E4"/>
    <w:rsid w:val="009157FD"/>
    <w:rsid w:val="00915840"/>
    <w:rsid w:val="00915910"/>
    <w:rsid w:val="009160C5"/>
    <w:rsid w:val="0091646A"/>
    <w:rsid w:val="00917AA1"/>
    <w:rsid w:val="00920056"/>
    <w:rsid w:val="009200D9"/>
    <w:rsid w:val="009207FE"/>
    <w:rsid w:val="00920CB0"/>
    <w:rsid w:val="009212F0"/>
    <w:rsid w:val="00921438"/>
    <w:rsid w:val="0092145E"/>
    <w:rsid w:val="0092212A"/>
    <w:rsid w:val="009221E2"/>
    <w:rsid w:val="00922232"/>
    <w:rsid w:val="009223A8"/>
    <w:rsid w:val="00922885"/>
    <w:rsid w:val="00922905"/>
    <w:rsid w:val="009232A6"/>
    <w:rsid w:val="0092346E"/>
    <w:rsid w:val="0092351F"/>
    <w:rsid w:val="00923B7C"/>
    <w:rsid w:val="00923FF1"/>
    <w:rsid w:val="009241D6"/>
    <w:rsid w:val="009249A3"/>
    <w:rsid w:val="00924B4B"/>
    <w:rsid w:val="00924E7E"/>
    <w:rsid w:val="00925104"/>
    <w:rsid w:val="0092562A"/>
    <w:rsid w:val="009256E8"/>
    <w:rsid w:val="00926120"/>
    <w:rsid w:val="009261E2"/>
    <w:rsid w:val="009264D2"/>
    <w:rsid w:val="0092671F"/>
    <w:rsid w:val="00926883"/>
    <w:rsid w:val="00926B51"/>
    <w:rsid w:val="0092705D"/>
    <w:rsid w:val="00927352"/>
    <w:rsid w:val="009274EA"/>
    <w:rsid w:val="009275CA"/>
    <w:rsid w:val="009275F3"/>
    <w:rsid w:val="009276D2"/>
    <w:rsid w:val="009277B0"/>
    <w:rsid w:val="00930941"/>
    <w:rsid w:val="00930BE0"/>
    <w:rsid w:val="00931B7E"/>
    <w:rsid w:val="00932457"/>
    <w:rsid w:val="00932545"/>
    <w:rsid w:val="00932715"/>
    <w:rsid w:val="0093292E"/>
    <w:rsid w:val="009329FA"/>
    <w:rsid w:val="00933414"/>
    <w:rsid w:val="00933785"/>
    <w:rsid w:val="009337AC"/>
    <w:rsid w:val="009338A6"/>
    <w:rsid w:val="0093393D"/>
    <w:rsid w:val="00933BD7"/>
    <w:rsid w:val="00933CFC"/>
    <w:rsid w:val="00933DB9"/>
    <w:rsid w:val="00933FF6"/>
    <w:rsid w:val="00934249"/>
    <w:rsid w:val="00934DE1"/>
    <w:rsid w:val="00934EA1"/>
    <w:rsid w:val="00934F00"/>
    <w:rsid w:val="00934F93"/>
    <w:rsid w:val="009356CE"/>
    <w:rsid w:val="009356DE"/>
    <w:rsid w:val="00935A3E"/>
    <w:rsid w:val="00935C7B"/>
    <w:rsid w:val="00936145"/>
    <w:rsid w:val="00936AC0"/>
    <w:rsid w:val="00936CBF"/>
    <w:rsid w:val="0093748F"/>
    <w:rsid w:val="00937ADF"/>
    <w:rsid w:val="00937BCF"/>
    <w:rsid w:val="00940208"/>
    <w:rsid w:val="00940A06"/>
    <w:rsid w:val="00940A90"/>
    <w:rsid w:val="0094150D"/>
    <w:rsid w:val="00941561"/>
    <w:rsid w:val="009417ED"/>
    <w:rsid w:val="0094183D"/>
    <w:rsid w:val="00941B5E"/>
    <w:rsid w:val="00941C49"/>
    <w:rsid w:val="00942134"/>
    <w:rsid w:val="00942168"/>
    <w:rsid w:val="009425B4"/>
    <w:rsid w:val="00942792"/>
    <w:rsid w:val="0094289B"/>
    <w:rsid w:val="0094313E"/>
    <w:rsid w:val="009435EC"/>
    <w:rsid w:val="00943B74"/>
    <w:rsid w:val="00943D1A"/>
    <w:rsid w:val="00943D76"/>
    <w:rsid w:val="009445B6"/>
    <w:rsid w:val="009445C9"/>
    <w:rsid w:val="00944611"/>
    <w:rsid w:val="009446B4"/>
    <w:rsid w:val="00944A28"/>
    <w:rsid w:val="00944A94"/>
    <w:rsid w:val="00945CD2"/>
    <w:rsid w:val="00945D93"/>
    <w:rsid w:val="00945EB7"/>
    <w:rsid w:val="0094623B"/>
    <w:rsid w:val="00946416"/>
    <w:rsid w:val="00946535"/>
    <w:rsid w:val="0094658C"/>
    <w:rsid w:val="0094698A"/>
    <w:rsid w:val="00946F33"/>
    <w:rsid w:val="009472A8"/>
    <w:rsid w:val="00947363"/>
    <w:rsid w:val="0094798C"/>
    <w:rsid w:val="00947FDF"/>
    <w:rsid w:val="0095024D"/>
    <w:rsid w:val="00950401"/>
    <w:rsid w:val="00950442"/>
    <w:rsid w:val="0095057A"/>
    <w:rsid w:val="009507FC"/>
    <w:rsid w:val="009508EA"/>
    <w:rsid w:val="00951D00"/>
    <w:rsid w:val="00951E57"/>
    <w:rsid w:val="00952061"/>
    <w:rsid w:val="0095276B"/>
    <w:rsid w:val="009528B3"/>
    <w:rsid w:val="00952E11"/>
    <w:rsid w:val="0095306E"/>
    <w:rsid w:val="00953333"/>
    <w:rsid w:val="00953555"/>
    <w:rsid w:val="0095361C"/>
    <w:rsid w:val="00953A35"/>
    <w:rsid w:val="00953FEF"/>
    <w:rsid w:val="00954A17"/>
    <w:rsid w:val="00954F9D"/>
    <w:rsid w:val="00955003"/>
    <w:rsid w:val="00955863"/>
    <w:rsid w:val="00955D2B"/>
    <w:rsid w:val="00955D69"/>
    <w:rsid w:val="00956500"/>
    <w:rsid w:val="00956965"/>
    <w:rsid w:val="009569CB"/>
    <w:rsid w:val="0095746D"/>
    <w:rsid w:val="009574BD"/>
    <w:rsid w:val="009578A3"/>
    <w:rsid w:val="00957D11"/>
    <w:rsid w:val="00957E54"/>
    <w:rsid w:val="00957E5D"/>
    <w:rsid w:val="00957ECF"/>
    <w:rsid w:val="00960351"/>
    <w:rsid w:val="00960379"/>
    <w:rsid w:val="00960535"/>
    <w:rsid w:val="0096108D"/>
    <w:rsid w:val="00961EB2"/>
    <w:rsid w:val="009620C5"/>
    <w:rsid w:val="00962305"/>
    <w:rsid w:val="009624F6"/>
    <w:rsid w:val="0096291F"/>
    <w:rsid w:val="00962A5A"/>
    <w:rsid w:val="00963364"/>
    <w:rsid w:val="0096435C"/>
    <w:rsid w:val="0096446E"/>
    <w:rsid w:val="00964840"/>
    <w:rsid w:val="00964BBF"/>
    <w:rsid w:val="00964DAD"/>
    <w:rsid w:val="009650F3"/>
    <w:rsid w:val="00965136"/>
    <w:rsid w:val="0096530D"/>
    <w:rsid w:val="00965A41"/>
    <w:rsid w:val="00965DE7"/>
    <w:rsid w:val="00965F68"/>
    <w:rsid w:val="009664E6"/>
    <w:rsid w:val="00966AF3"/>
    <w:rsid w:val="0096705F"/>
    <w:rsid w:val="00967367"/>
    <w:rsid w:val="00967408"/>
    <w:rsid w:val="00967700"/>
    <w:rsid w:val="0096790D"/>
    <w:rsid w:val="00967D7E"/>
    <w:rsid w:val="00967F08"/>
    <w:rsid w:val="00970009"/>
    <w:rsid w:val="0097012E"/>
    <w:rsid w:val="0097013B"/>
    <w:rsid w:val="00970195"/>
    <w:rsid w:val="0097027A"/>
    <w:rsid w:val="00970331"/>
    <w:rsid w:val="009705D5"/>
    <w:rsid w:val="0097097C"/>
    <w:rsid w:val="00971624"/>
    <w:rsid w:val="00971763"/>
    <w:rsid w:val="0097194C"/>
    <w:rsid w:val="009720CA"/>
    <w:rsid w:val="0097248E"/>
    <w:rsid w:val="00972AE0"/>
    <w:rsid w:val="009737F6"/>
    <w:rsid w:val="00973919"/>
    <w:rsid w:val="00973EB7"/>
    <w:rsid w:val="00975374"/>
    <w:rsid w:val="00975753"/>
    <w:rsid w:val="009758D5"/>
    <w:rsid w:val="0097651A"/>
    <w:rsid w:val="00976609"/>
    <w:rsid w:val="009766B5"/>
    <w:rsid w:val="00976FB8"/>
    <w:rsid w:val="009773A7"/>
    <w:rsid w:val="009773C9"/>
    <w:rsid w:val="00977AB7"/>
    <w:rsid w:val="00977D8E"/>
    <w:rsid w:val="00977E78"/>
    <w:rsid w:val="00977F6D"/>
    <w:rsid w:val="00977FD7"/>
    <w:rsid w:val="009801CE"/>
    <w:rsid w:val="00980559"/>
    <w:rsid w:val="009805C6"/>
    <w:rsid w:val="00980B72"/>
    <w:rsid w:val="00981999"/>
    <w:rsid w:val="00981CB3"/>
    <w:rsid w:val="00981D24"/>
    <w:rsid w:val="009829B2"/>
    <w:rsid w:val="00982C44"/>
    <w:rsid w:val="00983248"/>
    <w:rsid w:val="009832DC"/>
    <w:rsid w:val="00983740"/>
    <w:rsid w:val="00983844"/>
    <w:rsid w:val="00983A78"/>
    <w:rsid w:val="009840C0"/>
    <w:rsid w:val="00984322"/>
    <w:rsid w:val="00984372"/>
    <w:rsid w:val="00984674"/>
    <w:rsid w:val="009848DE"/>
    <w:rsid w:val="009851AC"/>
    <w:rsid w:val="00985756"/>
    <w:rsid w:val="00985DB8"/>
    <w:rsid w:val="00986098"/>
    <w:rsid w:val="00986B44"/>
    <w:rsid w:val="00986BE0"/>
    <w:rsid w:val="00987084"/>
    <w:rsid w:val="00990178"/>
    <w:rsid w:val="009905B6"/>
    <w:rsid w:val="009908E6"/>
    <w:rsid w:val="00990D01"/>
    <w:rsid w:val="00990EE2"/>
    <w:rsid w:val="00991619"/>
    <w:rsid w:val="0099172E"/>
    <w:rsid w:val="00991829"/>
    <w:rsid w:val="00991C1B"/>
    <w:rsid w:val="009921E9"/>
    <w:rsid w:val="0099264A"/>
    <w:rsid w:val="0099276A"/>
    <w:rsid w:val="00992C1A"/>
    <w:rsid w:val="00993A99"/>
    <w:rsid w:val="00993AAA"/>
    <w:rsid w:val="00993CF9"/>
    <w:rsid w:val="00993D02"/>
    <w:rsid w:val="00993D33"/>
    <w:rsid w:val="00993E4A"/>
    <w:rsid w:val="00993EF6"/>
    <w:rsid w:val="0099409A"/>
    <w:rsid w:val="00994A7A"/>
    <w:rsid w:val="00994B23"/>
    <w:rsid w:val="00994E74"/>
    <w:rsid w:val="0099539D"/>
    <w:rsid w:val="009953CD"/>
    <w:rsid w:val="00995EE6"/>
    <w:rsid w:val="00996365"/>
    <w:rsid w:val="009963A5"/>
    <w:rsid w:val="009966AB"/>
    <w:rsid w:val="009967D8"/>
    <w:rsid w:val="00996863"/>
    <w:rsid w:val="009978B7"/>
    <w:rsid w:val="009979D5"/>
    <w:rsid w:val="009A083C"/>
    <w:rsid w:val="009A0A63"/>
    <w:rsid w:val="009A100C"/>
    <w:rsid w:val="009A144F"/>
    <w:rsid w:val="009A1F4F"/>
    <w:rsid w:val="009A236C"/>
    <w:rsid w:val="009A23AF"/>
    <w:rsid w:val="009A29A9"/>
    <w:rsid w:val="009A2C7E"/>
    <w:rsid w:val="009A2DA7"/>
    <w:rsid w:val="009A331D"/>
    <w:rsid w:val="009A370B"/>
    <w:rsid w:val="009A3933"/>
    <w:rsid w:val="009A3D30"/>
    <w:rsid w:val="009A3D84"/>
    <w:rsid w:val="009A4449"/>
    <w:rsid w:val="009A47EE"/>
    <w:rsid w:val="009A4954"/>
    <w:rsid w:val="009A4B34"/>
    <w:rsid w:val="009A4CA0"/>
    <w:rsid w:val="009A51CB"/>
    <w:rsid w:val="009A5206"/>
    <w:rsid w:val="009A5287"/>
    <w:rsid w:val="009A5A0E"/>
    <w:rsid w:val="009A5B03"/>
    <w:rsid w:val="009A5C43"/>
    <w:rsid w:val="009A5FEE"/>
    <w:rsid w:val="009A6506"/>
    <w:rsid w:val="009A670D"/>
    <w:rsid w:val="009A6D30"/>
    <w:rsid w:val="009A6F0F"/>
    <w:rsid w:val="009A7151"/>
    <w:rsid w:val="009A72FD"/>
    <w:rsid w:val="009A757C"/>
    <w:rsid w:val="009A76A0"/>
    <w:rsid w:val="009A7701"/>
    <w:rsid w:val="009A780F"/>
    <w:rsid w:val="009A78D4"/>
    <w:rsid w:val="009A7CFB"/>
    <w:rsid w:val="009A7E24"/>
    <w:rsid w:val="009B00E3"/>
    <w:rsid w:val="009B07CA"/>
    <w:rsid w:val="009B0FBD"/>
    <w:rsid w:val="009B1066"/>
    <w:rsid w:val="009B1241"/>
    <w:rsid w:val="009B1397"/>
    <w:rsid w:val="009B1430"/>
    <w:rsid w:val="009B1952"/>
    <w:rsid w:val="009B1B24"/>
    <w:rsid w:val="009B1C6B"/>
    <w:rsid w:val="009B1D71"/>
    <w:rsid w:val="009B2046"/>
    <w:rsid w:val="009B225A"/>
    <w:rsid w:val="009B235C"/>
    <w:rsid w:val="009B25D0"/>
    <w:rsid w:val="009B264D"/>
    <w:rsid w:val="009B3291"/>
    <w:rsid w:val="009B3540"/>
    <w:rsid w:val="009B370E"/>
    <w:rsid w:val="009B396F"/>
    <w:rsid w:val="009B3B6E"/>
    <w:rsid w:val="009B43B2"/>
    <w:rsid w:val="009B44AB"/>
    <w:rsid w:val="009B4785"/>
    <w:rsid w:val="009B4BF9"/>
    <w:rsid w:val="009B4C39"/>
    <w:rsid w:val="009B4E6A"/>
    <w:rsid w:val="009B4EB5"/>
    <w:rsid w:val="009B53BE"/>
    <w:rsid w:val="009B5F74"/>
    <w:rsid w:val="009B6287"/>
    <w:rsid w:val="009B63F7"/>
    <w:rsid w:val="009B67CD"/>
    <w:rsid w:val="009B6AD3"/>
    <w:rsid w:val="009B6C35"/>
    <w:rsid w:val="009B6EE0"/>
    <w:rsid w:val="009B71CC"/>
    <w:rsid w:val="009B7A10"/>
    <w:rsid w:val="009C00D2"/>
    <w:rsid w:val="009C016A"/>
    <w:rsid w:val="009C01E9"/>
    <w:rsid w:val="009C0365"/>
    <w:rsid w:val="009C058E"/>
    <w:rsid w:val="009C096B"/>
    <w:rsid w:val="009C09EA"/>
    <w:rsid w:val="009C0B48"/>
    <w:rsid w:val="009C1135"/>
    <w:rsid w:val="009C11D7"/>
    <w:rsid w:val="009C1D10"/>
    <w:rsid w:val="009C2352"/>
    <w:rsid w:val="009C27D3"/>
    <w:rsid w:val="009C2C0E"/>
    <w:rsid w:val="009C2EB6"/>
    <w:rsid w:val="009C2EED"/>
    <w:rsid w:val="009C3064"/>
    <w:rsid w:val="009C33A3"/>
    <w:rsid w:val="009C3429"/>
    <w:rsid w:val="009C349A"/>
    <w:rsid w:val="009C3868"/>
    <w:rsid w:val="009C46F8"/>
    <w:rsid w:val="009C4885"/>
    <w:rsid w:val="009C56D9"/>
    <w:rsid w:val="009C5D3E"/>
    <w:rsid w:val="009C5F88"/>
    <w:rsid w:val="009C6086"/>
    <w:rsid w:val="009C6500"/>
    <w:rsid w:val="009C6B5A"/>
    <w:rsid w:val="009C76BC"/>
    <w:rsid w:val="009C7877"/>
    <w:rsid w:val="009C795A"/>
    <w:rsid w:val="009C79FA"/>
    <w:rsid w:val="009C7BFA"/>
    <w:rsid w:val="009C7E16"/>
    <w:rsid w:val="009C7EFF"/>
    <w:rsid w:val="009D01DD"/>
    <w:rsid w:val="009D077F"/>
    <w:rsid w:val="009D0E4A"/>
    <w:rsid w:val="009D1150"/>
    <w:rsid w:val="009D11B3"/>
    <w:rsid w:val="009D16FC"/>
    <w:rsid w:val="009D1828"/>
    <w:rsid w:val="009D1BC9"/>
    <w:rsid w:val="009D1D47"/>
    <w:rsid w:val="009D1D76"/>
    <w:rsid w:val="009D1DC8"/>
    <w:rsid w:val="009D1F17"/>
    <w:rsid w:val="009D21FE"/>
    <w:rsid w:val="009D246B"/>
    <w:rsid w:val="009D2787"/>
    <w:rsid w:val="009D2B29"/>
    <w:rsid w:val="009D3777"/>
    <w:rsid w:val="009D3A57"/>
    <w:rsid w:val="009D3AD2"/>
    <w:rsid w:val="009D40A7"/>
    <w:rsid w:val="009D4706"/>
    <w:rsid w:val="009D5092"/>
    <w:rsid w:val="009D5A20"/>
    <w:rsid w:val="009D5BED"/>
    <w:rsid w:val="009D65EF"/>
    <w:rsid w:val="009D703E"/>
    <w:rsid w:val="009D7116"/>
    <w:rsid w:val="009D7596"/>
    <w:rsid w:val="009D773A"/>
    <w:rsid w:val="009D7930"/>
    <w:rsid w:val="009D79C2"/>
    <w:rsid w:val="009E0460"/>
    <w:rsid w:val="009E0712"/>
    <w:rsid w:val="009E08CE"/>
    <w:rsid w:val="009E0D21"/>
    <w:rsid w:val="009E136D"/>
    <w:rsid w:val="009E1388"/>
    <w:rsid w:val="009E1A8E"/>
    <w:rsid w:val="009E248A"/>
    <w:rsid w:val="009E24CA"/>
    <w:rsid w:val="009E2BC0"/>
    <w:rsid w:val="009E2C0A"/>
    <w:rsid w:val="009E2D0B"/>
    <w:rsid w:val="009E2E7F"/>
    <w:rsid w:val="009E2EA2"/>
    <w:rsid w:val="009E3419"/>
    <w:rsid w:val="009E38F6"/>
    <w:rsid w:val="009E4719"/>
    <w:rsid w:val="009E487B"/>
    <w:rsid w:val="009E4C0B"/>
    <w:rsid w:val="009E51E9"/>
    <w:rsid w:val="009E52B3"/>
    <w:rsid w:val="009E5377"/>
    <w:rsid w:val="009E560A"/>
    <w:rsid w:val="009E5823"/>
    <w:rsid w:val="009E5920"/>
    <w:rsid w:val="009E59BA"/>
    <w:rsid w:val="009E5DE4"/>
    <w:rsid w:val="009E6020"/>
    <w:rsid w:val="009E606F"/>
    <w:rsid w:val="009E63FD"/>
    <w:rsid w:val="009E648D"/>
    <w:rsid w:val="009E6553"/>
    <w:rsid w:val="009E6F06"/>
    <w:rsid w:val="009E719B"/>
    <w:rsid w:val="009E7348"/>
    <w:rsid w:val="009E783F"/>
    <w:rsid w:val="009E7A4A"/>
    <w:rsid w:val="009E7E17"/>
    <w:rsid w:val="009F082B"/>
    <w:rsid w:val="009F090D"/>
    <w:rsid w:val="009F0C6B"/>
    <w:rsid w:val="009F1129"/>
    <w:rsid w:val="009F139F"/>
    <w:rsid w:val="009F190F"/>
    <w:rsid w:val="009F2537"/>
    <w:rsid w:val="009F28C7"/>
    <w:rsid w:val="009F3862"/>
    <w:rsid w:val="009F387A"/>
    <w:rsid w:val="009F3897"/>
    <w:rsid w:val="009F3F4A"/>
    <w:rsid w:val="009F3F7B"/>
    <w:rsid w:val="009F5E66"/>
    <w:rsid w:val="009F5F5E"/>
    <w:rsid w:val="009F5FA3"/>
    <w:rsid w:val="009F5FBA"/>
    <w:rsid w:val="009F6066"/>
    <w:rsid w:val="009F6867"/>
    <w:rsid w:val="009F6AA5"/>
    <w:rsid w:val="009F6F7F"/>
    <w:rsid w:val="009F7A3D"/>
    <w:rsid w:val="009F7A8D"/>
    <w:rsid w:val="009F7F58"/>
    <w:rsid w:val="00A00C5E"/>
    <w:rsid w:val="00A00C65"/>
    <w:rsid w:val="00A010A7"/>
    <w:rsid w:val="00A016AF"/>
    <w:rsid w:val="00A01E4A"/>
    <w:rsid w:val="00A02120"/>
    <w:rsid w:val="00A0224E"/>
    <w:rsid w:val="00A029F4"/>
    <w:rsid w:val="00A037E2"/>
    <w:rsid w:val="00A059B5"/>
    <w:rsid w:val="00A05B0B"/>
    <w:rsid w:val="00A05CF1"/>
    <w:rsid w:val="00A05FB7"/>
    <w:rsid w:val="00A06056"/>
    <w:rsid w:val="00A0688C"/>
    <w:rsid w:val="00A07CED"/>
    <w:rsid w:val="00A10499"/>
    <w:rsid w:val="00A1161E"/>
    <w:rsid w:val="00A1198A"/>
    <w:rsid w:val="00A120F3"/>
    <w:rsid w:val="00A12E40"/>
    <w:rsid w:val="00A12F0A"/>
    <w:rsid w:val="00A13BA1"/>
    <w:rsid w:val="00A1473C"/>
    <w:rsid w:val="00A14905"/>
    <w:rsid w:val="00A1538A"/>
    <w:rsid w:val="00A1573D"/>
    <w:rsid w:val="00A1582B"/>
    <w:rsid w:val="00A158EC"/>
    <w:rsid w:val="00A158FD"/>
    <w:rsid w:val="00A15F03"/>
    <w:rsid w:val="00A1606D"/>
    <w:rsid w:val="00A163A4"/>
    <w:rsid w:val="00A163FA"/>
    <w:rsid w:val="00A172CD"/>
    <w:rsid w:val="00A1773F"/>
    <w:rsid w:val="00A17D34"/>
    <w:rsid w:val="00A20824"/>
    <w:rsid w:val="00A20A17"/>
    <w:rsid w:val="00A20D7A"/>
    <w:rsid w:val="00A215CB"/>
    <w:rsid w:val="00A21D35"/>
    <w:rsid w:val="00A2226B"/>
    <w:rsid w:val="00A22750"/>
    <w:rsid w:val="00A228C8"/>
    <w:rsid w:val="00A228F0"/>
    <w:rsid w:val="00A22B60"/>
    <w:rsid w:val="00A22C48"/>
    <w:rsid w:val="00A22D6F"/>
    <w:rsid w:val="00A22DFE"/>
    <w:rsid w:val="00A22E78"/>
    <w:rsid w:val="00A234F0"/>
    <w:rsid w:val="00A23526"/>
    <w:rsid w:val="00A237D9"/>
    <w:rsid w:val="00A2384D"/>
    <w:rsid w:val="00A23A5B"/>
    <w:rsid w:val="00A23B35"/>
    <w:rsid w:val="00A23EFB"/>
    <w:rsid w:val="00A24004"/>
    <w:rsid w:val="00A24329"/>
    <w:rsid w:val="00A246B1"/>
    <w:rsid w:val="00A24D1D"/>
    <w:rsid w:val="00A253AD"/>
    <w:rsid w:val="00A2568B"/>
    <w:rsid w:val="00A25FEC"/>
    <w:rsid w:val="00A26057"/>
    <w:rsid w:val="00A26585"/>
    <w:rsid w:val="00A270E6"/>
    <w:rsid w:val="00A27277"/>
    <w:rsid w:val="00A272A7"/>
    <w:rsid w:val="00A2750A"/>
    <w:rsid w:val="00A2763C"/>
    <w:rsid w:val="00A279CE"/>
    <w:rsid w:val="00A27E94"/>
    <w:rsid w:val="00A30342"/>
    <w:rsid w:val="00A30443"/>
    <w:rsid w:val="00A30C5B"/>
    <w:rsid w:val="00A30DBC"/>
    <w:rsid w:val="00A30EE8"/>
    <w:rsid w:val="00A31CDD"/>
    <w:rsid w:val="00A31D90"/>
    <w:rsid w:val="00A32058"/>
    <w:rsid w:val="00A32138"/>
    <w:rsid w:val="00A32329"/>
    <w:rsid w:val="00A32440"/>
    <w:rsid w:val="00A3273D"/>
    <w:rsid w:val="00A32790"/>
    <w:rsid w:val="00A3279B"/>
    <w:rsid w:val="00A32B32"/>
    <w:rsid w:val="00A32C09"/>
    <w:rsid w:val="00A33520"/>
    <w:rsid w:val="00A337AC"/>
    <w:rsid w:val="00A337BA"/>
    <w:rsid w:val="00A34F94"/>
    <w:rsid w:val="00A353B1"/>
    <w:rsid w:val="00A356B2"/>
    <w:rsid w:val="00A357C2"/>
    <w:rsid w:val="00A35D0A"/>
    <w:rsid w:val="00A35FC0"/>
    <w:rsid w:val="00A3606E"/>
    <w:rsid w:val="00A36751"/>
    <w:rsid w:val="00A368AC"/>
    <w:rsid w:val="00A37063"/>
    <w:rsid w:val="00A3753E"/>
    <w:rsid w:val="00A37AE0"/>
    <w:rsid w:val="00A40003"/>
    <w:rsid w:val="00A4011B"/>
    <w:rsid w:val="00A40903"/>
    <w:rsid w:val="00A40B61"/>
    <w:rsid w:val="00A40F3F"/>
    <w:rsid w:val="00A410A1"/>
    <w:rsid w:val="00A41381"/>
    <w:rsid w:val="00A414BF"/>
    <w:rsid w:val="00A415AE"/>
    <w:rsid w:val="00A4173E"/>
    <w:rsid w:val="00A41A4E"/>
    <w:rsid w:val="00A41DC0"/>
    <w:rsid w:val="00A41DEB"/>
    <w:rsid w:val="00A4217E"/>
    <w:rsid w:val="00A42570"/>
    <w:rsid w:val="00A42977"/>
    <w:rsid w:val="00A42A19"/>
    <w:rsid w:val="00A42B29"/>
    <w:rsid w:val="00A42D77"/>
    <w:rsid w:val="00A42FD1"/>
    <w:rsid w:val="00A43512"/>
    <w:rsid w:val="00A4386C"/>
    <w:rsid w:val="00A43997"/>
    <w:rsid w:val="00A43998"/>
    <w:rsid w:val="00A43D2A"/>
    <w:rsid w:val="00A43D59"/>
    <w:rsid w:val="00A43DF2"/>
    <w:rsid w:val="00A443A4"/>
    <w:rsid w:val="00A443A8"/>
    <w:rsid w:val="00A443D0"/>
    <w:rsid w:val="00A44CBD"/>
    <w:rsid w:val="00A451A2"/>
    <w:rsid w:val="00A455D9"/>
    <w:rsid w:val="00A455E4"/>
    <w:rsid w:val="00A45760"/>
    <w:rsid w:val="00A457D1"/>
    <w:rsid w:val="00A45F52"/>
    <w:rsid w:val="00A46AD1"/>
    <w:rsid w:val="00A46F6D"/>
    <w:rsid w:val="00A46F91"/>
    <w:rsid w:val="00A46FDC"/>
    <w:rsid w:val="00A46FFA"/>
    <w:rsid w:val="00A47417"/>
    <w:rsid w:val="00A475EE"/>
    <w:rsid w:val="00A478CC"/>
    <w:rsid w:val="00A47B05"/>
    <w:rsid w:val="00A47C46"/>
    <w:rsid w:val="00A5041C"/>
    <w:rsid w:val="00A50AF4"/>
    <w:rsid w:val="00A50DE4"/>
    <w:rsid w:val="00A51014"/>
    <w:rsid w:val="00A51365"/>
    <w:rsid w:val="00A51573"/>
    <w:rsid w:val="00A516B8"/>
    <w:rsid w:val="00A51A13"/>
    <w:rsid w:val="00A51C59"/>
    <w:rsid w:val="00A51DA8"/>
    <w:rsid w:val="00A51E51"/>
    <w:rsid w:val="00A51ECF"/>
    <w:rsid w:val="00A52913"/>
    <w:rsid w:val="00A52C64"/>
    <w:rsid w:val="00A52F9F"/>
    <w:rsid w:val="00A53046"/>
    <w:rsid w:val="00A536AF"/>
    <w:rsid w:val="00A547B3"/>
    <w:rsid w:val="00A54DE0"/>
    <w:rsid w:val="00A55356"/>
    <w:rsid w:val="00A553FB"/>
    <w:rsid w:val="00A55AF8"/>
    <w:rsid w:val="00A56DBF"/>
    <w:rsid w:val="00A57A56"/>
    <w:rsid w:val="00A608E7"/>
    <w:rsid w:val="00A60E14"/>
    <w:rsid w:val="00A611FF"/>
    <w:rsid w:val="00A61A2B"/>
    <w:rsid w:val="00A61C90"/>
    <w:rsid w:val="00A6211F"/>
    <w:rsid w:val="00A6220C"/>
    <w:rsid w:val="00A62317"/>
    <w:rsid w:val="00A624A1"/>
    <w:rsid w:val="00A62989"/>
    <w:rsid w:val="00A62F23"/>
    <w:rsid w:val="00A63094"/>
    <w:rsid w:val="00A6309D"/>
    <w:rsid w:val="00A633D9"/>
    <w:rsid w:val="00A6341C"/>
    <w:rsid w:val="00A63715"/>
    <w:rsid w:val="00A639E3"/>
    <w:rsid w:val="00A63D16"/>
    <w:rsid w:val="00A6462D"/>
    <w:rsid w:val="00A6474D"/>
    <w:rsid w:val="00A647E4"/>
    <w:rsid w:val="00A648A0"/>
    <w:rsid w:val="00A64A26"/>
    <w:rsid w:val="00A6554F"/>
    <w:rsid w:val="00A65B67"/>
    <w:rsid w:val="00A65C5B"/>
    <w:rsid w:val="00A65CFA"/>
    <w:rsid w:val="00A661C3"/>
    <w:rsid w:val="00A66998"/>
    <w:rsid w:val="00A66C5B"/>
    <w:rsid w:val="00A677D1"/>
    <w:rsid w:val="00A67813"/>
    <w:rsid w:val="00A679BD"/>
    <w:rsid w:val="00A67A2C"/>
    <w:rsid w:val="00A67D44"/>
    <w:rsid w:val="00A7015B"/>
    <w:rsid w:val="00A703D8"/>
    <w:rsid w:val="00A7057D"/>
    <w:rsid w:val="00A705C4"/>
    <w:rsid w:val="00A70AE6"/>
    <w:rsid w:val="00A70F76"/>
    <w:rsid w:val="00A710B2"/>
    <w:rsid w:val="00A71134"/>
    <w:rsid w:val="00A7116B"/>
    <w:rsid w:val="00A7176B"/>
    <w:rsid w:val="00A71D1D"/>
    <w:rsid w:val="00A7218E"/>
    <w:rsid w:val="00A7232D"/>
    <w:rsid w:val="00A7257B"/>
    <w:rsid w:val="00A72699"/>
    <w:rsid w:val="00A7274B"/>
    <w:rsid w:val="00A731DA"/>
    <w:rsid w:val="00A73A1B"/>
    <w:rsid w:val="00A73D14"/>
    <w:rsid w:val="00A73F7E"/>
    <w:rsid w:val="00A74289"/>
    <w:rsid w:val="00A7514B"/>
    <w:rsid w:val="00A754E7"/>
    <w:rsid w:val="00A75523"/>
    <w:rsid w:val="00A75703"/>
    <w:rsid w:val="00A7585A"/>
    <w:rsid w:val="00A758A6"/>
    <w:rsid w:val="00A7595C"/>
    <w:rsid w:val="00A75C44"/>
    <w:rsid w:val="00A75E13"/>
    <w:rsid w:val="00A75E55"/>
    <w:rsid w:val="00A7647C"/>
    <w:rsid w:val="00A76776"/>
    <w:rsid w:val="00A769E9"/>
    <w:rsid w:val="00A76D09"/>
    <w:rsid w:val="00A770F0"/>
    <w:rsid w:val="00A7714E"/>
    <w:rsid w:val="00A80686"/>
    <w:rsid w:val="00A80AD5"/>
    <w:rsid w:val="00A814C1"/>
    <w:rsid w:val="00A81609"/>
    <w:rsid w:val="00A817E5"/>
    <w:rsid w:val="00A81FA1"/>
    <w:rsid w:val="00A81FBF"/>
    <w:rsid w:val="00A82130"/>
    <w:rsid w:val="00A82200"/>
    <w:rsid w:val="00A8234C"/>
    <w:rsid w:val="00A82495"/>
    <w:rsid w:val="00A82567"/>
    <w:rsid w:val="00A82682"/>
    <w:rsid w:val="00A826AE"/>
    <w:rsid w:val="00A829AE"/>
    <w:rsid w:val="00A82DC0"/>
    <w:rsid w:val="00A82E2E"/>
    <w:rsid w:val="00A8313C"/>
    <w:rsid w:val="00A83AE1"/>
    <w:rsid w:val="00A83CEC"/>
    <w:rsid w:val="00A83DC6"/>
    <w:rsid w:val="00A84170"/>
    <w:rsid w:val="00A84FD0"/>
    <w:rsid w:val="00A856A9"/>
    <w:rsid w:val="00A85731"/>
    <w:rsid w:val="00A85E99"/>
    <w:rsid w:val="00A85F02"/>
    <w:rsid w:val="00A86551"/>
    <w:rsid w:val="00A86607"/>
    <w:rsid w:val="00A8679F"/>
    <w:rsid w:val="00A868B8"/>
    <w:rsid w:val="00A86F0E"/>
    <w:rsid w:val="00A87051"/>
    <w:rsid w:val="00A878F9"/>
    <w:rsid w:val="00A87D1B"/>
    <w:rsid w:val="00A90568"/>
    <w:rsid w:val="00A90760"/>
    <w:rsid w:val="00A909BD"/>
    <w:rsid w:val="00A90B6A"/>
    <w:rsid w:val="00A910CD"/>
    <w:rsid w:val="00A91763"/>
    <w:rsid w:val="00A9194C"/>
    <w:rsid w:val="00A91D05"/>
    <w:rsid w:val="00A93280"/>
    <w:rsid w:val="00A934FE"/>
    <w:rsid w:val="00A935BE"/>
    <w:rsid w:val="00A94064"/>
    <w:rsid w:val="00A94729"/>
    <w:rsid w:val="00A94789"/>
    <w:rsid w:val="00A950A3"/>
    <w:rsid w:val="00A95146"/>
    <w:rsid w:val="00A9596E"/>
    <w:rsid w:val="00A95C3D"/>
    <w:rsid w:val="00A95EFD"/>
    <w:rsid w:val="00A95F86"/>
    <w:rsid w:val="00A96357"/>
    <w:rsid w:val="00A96547"/>
    <w:rsid w:val="00A9679B"/>
    <w:rsid w:val="00A96887"/>
    <w:rsid w:val="00A978FE"/>
    <w:rsid w:val="00A97EF3"/>
    <w:rsid w:val="00AA0075"/>
    <w:rsid w:val="00AA0336"/>
    <w:rsid w:val="00AA057F"/>
    <w:rsid w:val="00AA0D5A"/>
    <w:rsid w:val="00AA0EF4"/>
    <w:rsid w:val="00AA10C7"/>
    <w:rsid w:val="00AA13E2"/>
    <w:rsid w:val="00AA18A7"/>
    <w:rsid w:val="00AA1AAD"/>
    <w:rsid w:val="00AA1D6F"/>
    <w:rsid w:val="00AA1EB7"/>
    <w:rsid w:val="00AA1F6F"/>
    <w:rsid w:val="00AA2106"/>
    <w:rsid w:val="00AA238D"/>
    <w:rsid w:val="00AA23A1"/>
    <w:rsid w:val="00AA23A8"/>
    <w:rsid w:val="00AA252D"/>
    <w:rsid w:val="00AA2855"/>
    <w:rsid w:val="00AA29B1"/>
    <w:rsid w:val="00AA2A9E"/>
    <w:rsid w:val="00AA2B33"/>
    <w:rsid w:val="00AA2FB1"/>
    <w:rsid w:val="00AA318A"/>
    <w:rsid w:val="00AA3626"/>
    <w:rsid w:val="00AA3868"/>
    <w:rsid w:val="00AA3C73"/>
    <w:rsid w:val="00AA4724"/>
    <w:rsid w:val="00AA55DE"/>
    <w:rsid w:val="00AA60AA"/>
    <w:rsid w:val="00AA60F4"/>
    <w:rsid w:val="00AA670E"/>
    <w:rsid w:val="00AA676A"/>
    <w:rsid w:val="00AA69E3"/>
    <w:rsid w:val="00AA6B9F"/>
    <w:rsid w:val="00AA6BC2"/>
    <w:rsid w:val="00AA6E13"/>
    <w:rsid w:val="00AA7BCB"/>
    <w:rsid w:val="00AA7DC2"/>
    <w:rsid w:val="00AB00C1"/>
    <w:rsid w:val="00AB0123"/>
    <w:rsid w:val="00AB0683"/>
    <w:rsid w:val="00AB08D7"/>
    <w:rsid w:val="00AB1553"/>
    <w:rsid w:val="00AB22C7"/>
    <w:rsid w:val="00AB2326"/>
    <w:rsid w:val="00AB2548"/>
    <w:rsid w:val="00AB2A52"/>
    <w:rsid w:val="00AB2BE8"/>
    <w:rsid w:val="00AB2C9C"/>
    <w:rsid w:val="00AB2EA4"/>
    <w:rsid w:val="00AB3173"/>
    <w:rsid w:val="00AB36A1"/>
    <w:rsid w:val="00AB40B1"/>
    <w:rsid w:val="00AB4111"/>
    <w:rsid w:val="00AB46D0"/>
    <w:rsid w:val="00AB4D60"/>
    <w:rsid w:val="00AB66D1"/>
    <w:rsid w:val="00AB6977"/>
    <w:rsid w:val="00AB6BBD"/>
    <w:rsid w:val="00AB7397"/>
    <w:rsid w:val="00AB73FF"/>
    <w:rsid w:val="00AB77A7"/>
    <w:rsid w:val="00AB7D1B"/>
    <w:rsid w:val="00AC001C"/>
    <w:rsid w:val="00AC02FA"/>
    <w:rsid w:val="00AC133E"/>
    <w:rsid w:val="00AC1415"/>
    <w:rsid w:val="00AC1C83"/>
    <w:rsid w:val="00AC1DB1"/>
    <w:rsid w:val="00AC1FCA"/>
    <w:rsid w:val="00AC1FF6"/>
    <w:rsid w:val="00AC20B1"/>
    <w:rsid w:val="00AC2338"/>
    <w:rsid w:val="00AC246B"/>
    <w:rsid w:val="00AC277F"/>
    <w:rsid w:val="00AC2B8D"/>
    <w:rsid w:val="00AC2BD2"/>
    <w:rsid w:val="00AC2F85"/>
    <w:rsid w:val="00AC3A2E"/>
    <w:rsid w:val="00AC3A46"/>
    <w:rsid w:val="00AC3B01"/>
    <w:rsid w:val="00AC3B49"/>
    <w:rsid w:val="00AC3C9F"/>
    <w:rsid w:val="00AC3FA1"/>
    <w:rsid w:val="00AC4139"/>
    <w:rsid w:val="00AC47AA"/>
    <w:rsid w:val="00AC4855"/>
    <w:rsid w:val="00AC4A6D"/>
    <w:rsid w:val="00AC4CE5"/>
    <w:rsid w:val="00AC4F24"/>
    <w:rsid w:val="00AC536B"/>
    <w:rsid w:val="00AC53F0"/>
    <w:rsid w:val="00AC5D35"/>
    <w:rsid w:val="00AC6823"/>
    <w:rsid w:val="00AC6A9B"/>
    <w:rsid w:val="00AC6AB8"/>
    <w:rsid w:val="00AC6ED0"/>
    <w:rsid w:val="00AC720A"/>
    <w:rsid w:val="00AC722A"/>
    <w:rsid w:val="00AC76D1"/>
    <w:rsid w:val="00AC79EF"/>
    <w:rsid w:val="00AC79FC"/>
    <w:rsid w:val="00AD03B8"/>
    <w:rsid w:val="00AD04E2"/>
    <w:rsid w:val="00AD06A5"/>
    <w:rsid w:val="00AD06D9"/>
    <w:rsid w:val="00AD0831"/>
    <w:rsid w:val="00AD0967"/>
    <w:rsid w:val="00AD1047"/>
    <w:rsid w:val="00AD1784"/>
    <w:rsid w:val="00AD1B5F"/>
    <w:rsid w:val="00AD1FD7"/>
    <w:rsid w:val="00AD2676"/>
    <w:rsid w:val="00AD28F7"/>
    <w:rsid w:val="00AD29A7"/>
    <w:rsid w:val="00AD2CD6"/>
    <w:rsid w:val="00AD2D63"/>
    <w:rsid w:val="00AD2D7F"/>
    <w:rsid w:val="00AD3168"/>
    <w:rsid w:val="00AD3A94"/>
    <w:rsid w:val="00AD3CD9"/>
    <w:rsid w:val="00AD4311"/>
    <w:rsid w:val="00AD46BD"/>
    <w:rsid w:val="00AD4B66"/>
    <w:rsid w:val="00AD5316"/>
    <w:rsid w:val="00AD5576"/>
    <w:rsid w:val="00AD57A8"/>
    <w:rsid w:val="00AD5953"/>
    <w:rsid w:val="00AD5CC6"/>
    <w:rsid w:val="00AD5CEB"/>
    <w:rsid w:val="00AD5F11"/>
    <w:rsid w:val="00AD6DBD"/>
    <w:rsid w:val="00AD7026"/>
    <w:rsid w:val="00AD7182"/>
    <w:rsid w:val="00AD79AE"/>
    <w:rsid w:val="00AD7B8D"/>
    <w:rsid w:val="00AD7D34"/>
    <w:rsid w:val="00AE0681"/>
    <w:rsid w:val="00AE0775"/>
    <w:rsid w:val="00AE0EDE"/>
    <w:rsid w:val="00AE1158"/>
    <w:rsid w:val="00AE11D3"/>
    <w:rsid w:val="00AE11DB"/>
    <w:rsid w:val="00AE11FA"/>
    <w:rsid w:val="00AE1262"/>
    <w:rsid w:val="00AE1314"/>
    <w:rsid w:val="00AE14B1"/>
    <w:rsid w:val="00AE157A"/>
    <w:rsid w:val="00AE17B4"/>
    <w:rsid w:val="00AE1838"/>
    <w:rsid w:val="00AE1DAD"/>
    <w:rsid w:val="00AE1EA0"/>
    <w:rsid w:val="00AE1FEC"/>
    <w:rsid w:val="00AE2925"/>
    <w:rsid w:val="00AE2D8E"/>
    <w:rsid w:val="00AE324B"/>
    <w:rsid w:val="00AE3663"/>
    <w:rsid w:val="00AE3D93"/>
    <w:rsid w:val="00AE41F4"/>
    <w:rsid w:val="00AE4ABE"/>
    <w:rsid w:val="00AE4D23"/>
    <w:rsid w:val="00AE5749"/>
    <w:rsid w:val="00AE599C"/>
    <w:rsid w:val="00AE5BE7"/>
    <w:rsid w:val="00AE64AC"/>
    <w:rsid w:val="00AE6FD4"/>
    <w:rsid w:val="00AE6FDF"/>
    <w:rsid w:val="00AE70ED"/>
    <w:rsid w:val="00AE74DF"/>
    <w:rsid w:val="00AE752E"/>
    <w:rsid w:val="00AE77C2"/>
    <w:rsid w:val="00AF139C"/>
    <w:rsid w:val="00AF19C1"/>
    <w:rsid w:val="00AF1E3A"/>
    <w:rsid w:val="00AF1F43"/>
    <w:rsid w:val="00AF239D"/>
    <w:rsid w:val="00AF28CA"/>
    <w:rsid w:val="00AF3062"/>
    <w:rsid w:val="00AF33C9"/>
    <w:rsid w:val="00AF38C8"/>
    <w:rsid w:val="00AF3D25"/>
    <w:rsid w:val="00AF50FF"/>
    <w:rsid w:val="00AF533B"/>
    <w:rsid w:val="00AF53AC"/>
    <w:rsid w:val="00AF5595"/>
    <w:rsid w:val="00AF5B07"/>
    <w:rsid w:val="00AF5E22"/>
    <w:rsid w:val="00AF5F7A"/>
    <w:rsid w:val="00AF6733"/>
    <w:rsid w:val="00AF6A4A"/>
    <w:rsid w:val="00AF6D9A"/>
    <w:rsid w:val="00AF70FB"/>
    <w:rsid w:val="00AF791F"/>
    <w:rsid w:val="00AF7AB9"/>
    <w:rsid w:val="00AF7FD7"/>
    <w:rsid w:val="00B002EA"/>
    <w:rsid w:val="00B00326"/>
    <w:rsid w:val="00B004A4"/>
    <w:rsid w:val="00B008AC"/>
    <w:rsid w:val="00B00AE0"/>
    <w:rsid w:val="00B00DA6"/>
    <w:rsid w:val="00B01269"/>
    <w:rsid w:val="00B0144E"/>
    <w:rsid w:val="00B015E4"/>
    <w:rsid w:val="00B01604"/>
    <w:rsid w:val="00B017AF"/>
    <w:rsid w:val="00B01B58"/>
    <w:rsid w:val="00B0257E"/>
    <w:rsid w:val="00B02AEE"/>
    <w:rsid w:val="00B02E8B"/>
    <w:rsid w:val="00B0312E"/>
    <w:rsid w:val="00B0320B"/>
    <w:rsid w:val="00B033F6"/>
    <w:rsid w:val="00B0345C"/>
    <w:rsid w:val="00B03701"/>
    <w:rsid w:val="00B0373B"/>
    <w:rsid w:val="00B037C0"/>
    <w:rsid w:val="00B03FAF"/>
    <w:rsid w:val="00B0441A"/>
    <w:rsid w:val="00B04737"/>
    <w:rsid w:val="00B04DFB"/>
    <w:rsid w:val="00B05017"/>
    <w:rsid w:val="00B05733"/>
    <w:rsid w:val="00B05998"/>
    <w:rsid w:val="00B05AB9"/>
    <w:rsid w:val="00B05B00"/>
    <w:rsid w:val="00B05FDA"/>
    <w:rsid w:val="00B06036"/>
    <w:rsid w:val="00B06077"/>
    <w:rsid w:val="00B0680D"/>
    <w:rsid w:val="00B06BB6"/>
    <w:rsid w:val="00B072DC"/>
    <w:rsid w:val="00B1056C"/>
    <w:rsid w:val="00B10A43"/>
    <w:rsid w:val="00B10FB5"/>
    <w:rsid w:val="00B11711"/>
    <w:rsid w:val="00B11A35"/>
    <w:rsid w:val="00B11AFF"/>
    <w:rsid w:val="00B11BF9"/>
    <w:rsid w:val="00B11D17"/>
    <w:rsid w:val="00B11F10"/>
    <w:rsid w:val="00B1211D"/>
    <w:rsid w:val="00B12C3E"/>
    <w:rsid w:val="00B12CB5"/>
    <w:rsid w:val="00B12E28"/>
    <w:rsid w:val="00B132B8"/>
    <w:rsid w:val="00B1366C"/>
    <w:rsid w:val="00B13830"/>
    <w:rsid w:val="00B14345"/>
    <w:rsid w:val="00B14490"/>
    <w:rsid w:val="00B14534"/>
    <w:rsid w:val="00B14875"/>
    <w:rsid w:val="00B149D2"/>
    <w:rsid w:val="00B14C6C"/>
    <w:rsid w:val="00B14EF8"/>
    <w:rsid w:val="00B15095"/>
    <w:rsid w:val="00B15554"/>
    <w:rsid w:val="00B15BE8"/>
    <w:rsid w:val="00B15FB4"/>
    <w:rsid w:val="00B16199"/>
    <w:rsid w:val="00B1642C"/>
    <w:rsid w:val="00B16A3D"/>
    <w:rsid w:val="00B16C3E"/>
    <w:rsid w:val="00B16CE2"/>
    <w:rsid w:val="00B16D88"/>
    <w:rsid w:val="00B16E6E"/>
    <w:rsid w:val="00B1709C"/>
    <w:rsid w:val="00B1792B"/>
    <w:rsid w:val="00B17A38"/>
    <w:rsid w:val="00B17D0E"/>
    <w:rsid w:val="00B20224"/>
    <w:rsid w:val="00B20282"/>
    <w:rsid w:val="00B202A1"/>
    <w:rsid w:val="00B20336"/>
    <w:rsid w:val="00B20374"/>
    <w:rsid w:val="00B206BF"/>
    <w:rsid w:val="00B21231"/>
    <w:rsid w:val="00B2135B"/>
    <w:rsid w:val="00B213F2"/>
    <w:rsid w:val="00B21785"/>
    <w:rsid w:val="00B21904"/>
    <w:rsid w:val="00B21935"/>
    <w:rsid w:val="00B21AFE"/>
    <w:rsid w:val="00B21D08"/>
    <w:rsid w:val="00B22930"/>
    <w:rsid w:val="00B22A66"/>
    <w:rsid w:val="00B22B87"/>
    <w:rsid w:val="00B22C00"/>
    <w:rsid w:val="00B22E01"/>
    <w:rsid w:val="00B22F4A"/>
    <w:rsid w:val="00B230B7"/>
    <w:rsid w:val="00B23B28"/>
    <w:rsid w:val="00B23C36"/>
    <w:rsid w:val="00B24131"/>
    <w:rsid w:val="00B2433C"/>
    <w:rsid w:val="00B24479"/>
    <w:rsid w:val="00B246D4"/>
    <w:rsid w:val="00B2479F"/>
    <w:rsid w:val="00B24FE9"/>
    <w:rsid w:val="00B255C4"/>
    <w:rsid w:val="00B25DC5"/>
    <w:rsid w:val="00B263B3"/>
    <w:rsid w:val="00B26540"/>
    <w:rsid w:val="00B2663F"/>
    <w:rsid w:val="00B26873"/>
    <w:rsid w:val="00B269AD"/>
    <w:rsid w:val="00B26C00"/>
    <w:rsid w:val="00B26D2C"/>
    <w:rsid w:val="00B26F9C"/>
    <w:rsid w:val="00B27393"/>
    <w:rsid w:val="00B27643"/>
    <w:rsid w:val="00B3076C"/>
    <w:rsid w:val="00B307C0"/>
    <w:rsid w:val="00B30C90"/>
    <w:rsid w:val="00B31095"/>
    <w:rsid w:val="00B310B3"/>
    <w:rsid w:val="00B316A1"/>
    <w:rsid w:val="00B31B23"/>
    <w:rsid w:val="00B31DB2"/>
    <w:rsid w:val="00B3211B"/>
    <w:rsid w:val="00B32387"/>
    <w:rsid w:val="00B33CEA"/>
    <w:rsid w:val="00B34B4D"/>
    <w:rsid w:val="00B34B68"/>
    <w:rsid w:val="00B34F72"/>
    <w:rsid w:val="00B35031"/>
    <w:rsid w:val="00B3518F"/>
    <w:rsid w:val="00B35424"/>
    <w:rsid w:val="00B35B06"/>
    <w:rsid w:val="00B35CC9"/>
    <w:rsid w:val="00B36436"/>
    <w:rsid w:val="00B36966"/>
    <w:rsid w:val="00B3776C"/>
    <w:rsid w:val="00B37969"/>
    <w:rsid w:val="00B37EB4"/>
    <w:rsid w:val="00B4041D"/>
    <w:rsid w:val="00B40690"/>
    <w:rsid w:val="00B40FEB"/>
    <w:rsid w:val="00B418B5"/>
    <w:rsid w:val="00B41D2A"/>
    <w:rsid w:val="00B41D53"/>
    <w:rsid w:val="00B41DA9"/>
    <w:rsid w:val="00B41DD5"/>
    <w:rsid w:val="00B42034"/>
    <w:rsid w:val="00B420C6"/>
    <w:rsid w:val="00B42119"/>
    <w:rsid w:val="00B4269D"/>
    <w:rsid w:val="00B4280D"/>
    <w:rsid w:val="00B42B0A"/>
    <w:rsid w:val="00B42CEE"/>
    <w:rsid w:val="00B43160"/>
    <w:rsid w:val="00B433CA"/>
    <w:rsid w:val="00B43659"/>
    <w:rsid w:val="00B4398B"/>
    <w:rsid w:val="00B439BF"/>
    <w:rsid w:val="00B43AD8"/>
    <w:rsid w:val="00B43D8E"/>
    <w:rsid w:val="00B43FF7"/>
    <w:rsid w:val="00B4458D"/>
    <w:rsid w:val="00B44D51"/>
    <w:rsid w:val="00B44EB6"/>
    <w:rsid w:val="00B4525C"/>
    <w:rsid w:val="00B45695"/>
    <w:rsid w:val="00B458F3"/>
    <w:rsid w:val="00B45931"/>
    <w:rsid w:val="00B45BB7"/>
    <w:rsid w:val="00B45D0B"/>
    <w:rsid w:val="00B45DEA"/>
    <w:rsid w:val="00B4601B"/>
    <w:rsid w:val="00B4612C"/>
    <w:rsid w:val="00B4661E"/>
    <w:rsid w:val="00B46820"/>
    <w:rsid w:val="00B46913"/>
    <w:rsid w:val="00B46943"/>
    <w:rsid w:val="00B46C3C"/>
    <w:rsid w:val="00B47309"/>
    <w:rsid w:val="00B47812"/>
    <w:rsid w:val="00B479FA"/>
    <w:rsid w:val="00B47CC4"/>
    <w:rsid w:val="00B50B42"/>
    <w:rsid w:val="00B50CAB"/>
    <w:rsid w:val="00B50E2F"/>
    <w:rsid w:val="00B5141D"/>
    <w:rsid w:val="00B517EA"/>
    <w:rsid w:val="00B51D46"/>
    <w:rsid w:val="00B51E7B"/>
    <w:rsid w:val="00B5220B"/>
    <w:rsid w:val="00B5243D"/>
    <w:rsid w:val="00B52740"/>
    <w:rsid w:val="00B527AB"/>
    <w:rsid w:val="00B52A44"/>
    <w:rsid w:val="00B531EB"/>
    <w:rsid w:val="00B53262"/>
    <w:rsid w:val="00B539E6"/>
    <w:rsid w:val="00B542E1"/>
    <w:rsid w:val="00B543C4"/>
    <w:rsid w:val="00B544A7"/>
    <w:rsid w:val="00B54560"/>
    <w:rsid w:val="00B54600"/>
    <w:rsid w:val="00B546E3"/>
    <w:rsid w:val="00B548A1"/>
    <w:rsid w:val="00B54DEE"/>
    <w:rsid w:val="00B555DC"/>
    <w:rsid w:val="00B557AC"/>
    <w:rsid w:val="00B55A2A"/>
    <w:rsid w:val="00B56476"/>
    <w:rsid w:val="00B56796"/>
    <w:rsid w:val="00B56B39"/>
    <w:rsid w:val="00B56BBE"/>
    <w:rsid w:val="00B5752C"/>
    <w:rsid w:val="00B57880"/>
    <w:rsid w:val="00B578AF"/>
    <w:rsid w:val="00B57B9D"/>
    <w:rsid w:val="00B60041"/>
    <w:rsid w:val="00B6009E"/>
    <w:rsid w:val="00B60235"/>
    <w:rsid w:val="00B603F1"/>
    <w:rsid w:val="00B6072A"/>
    <w:rsid w:val="00B609D2"/>
    <w:rsid w:val="00B60BD5"/>
    <w:rsid w:val="00B60C9E"/>
    <w:rsid w:val="00B612D2"/>
    <w:rsid w:val="00B61332"/>
    <w:rsid w:val="00B614EA"/>
    <w:rsid w:val="00B61507"/>
    <w:rsid w:val="00B616D0"/>
    <w:rsid w:val="00B617FF"/>
    <w:rsid w:val="00B620F0"/>
    <w:rsid w:val="00B62287"/>
    <w:rsid w:val="00B62A99"/>
    <w:rsid w:val="00B62AA9"/>
    <w:rsid w:val="00B62C78"/>
    <w:rsid w:val="00B6324E"/>
    <w:rsid w:val="00B633EF"/>
    <w:rsid w:val="00B6379A"/>
    <w:rsid w:val="00B637CF"/>
    <w:rsid w:val="00B6390D"/>
    <w:rsid w:val="00B63EF2"/>
    <w:rsid w:val="00B63F70"/>
    <w:rsid w:val="00B63FDC"/>
    <w:rsid w:val="00B64019"/>
    <w:rsid w:val="00B649CC"/>
    <w:rsid w:val="00B64AC2"/>
    <w:rsid w:val="00B64F42"/>
    <w:rsid w:val="00B652A6"/>
    <w:rsid w:val="00B65AAD"/>
    <w:rsid w:val="00B65B86"/>
    <w:rsid w:val="00B66B79"/>
    <w:rsid w:val="00B66D5C"/>
    <w:rsid w:val="00B673B3"/>
    <w:rsid w:val="00B67462"/>
    <w:rsid w:val="00B67484"/>
    <w:rsid w:val="00B67544"/>
    <w:rsid w:val="00B6778A"/>
    <w:rsid w:val="00B67D59"/>
    <w:rsid w:val="00B67D70"/>
    <w:rsid w:val="00B70B15"/>
    <w:rsid w:val="00B70CF9"/>
    <w:rsid w:val="00B71257"/>
    <w:rsid w:val="00B713CB"/>
    <w:rsid w:val="00B71976"/>
    <w:rsid w:val="00B71D0B"/>
    <w:rsid w:val="00B71DF9"/>
    <w:rsid w:val="00B71E13"/>
    <w:rsid w:val="00B71E54"/>
    <w:rsid w:val="00B71EC7"/>
    <w:rsid w:val="00B7215D"/>
    <w:rsid w:val="00B725E2"/>
    <w:rsid w:val="00B726F1"/>
    <w:rsid w:val="00B72773"/>
    <w:rsid w:val="00B7309F"/>
    <w:rsid w:val="00B73AE1"/>
    <w:rsid w:val="00B7451F"/>
    <w:rsid w:val="00B747CF"/>
    <w:rsid w:val="00B74808"/>
    <w:rsid w:val="00B74958"/>
    <w:rsid w:val="00B74991"/>
    <w:rsid w:val="00B74C7D"/>
    <w:rsid w:val="00B74D16"/>
    <w:rsid w:val="00B7519F"/>
    <w:rsid w:val="00B75205"/>
    <w:rsid w:val="00B753AB"/>
    <w:rsid w:val="00B753DE"/>
    <w:rsid w:val="00B75970"/>
    <w:rsid w:val="00B76566"/>
    <w:rsid w:val="00B76661"/>
    <w:rsid w:val="00B7689D"/>
    <w:rsid w:val="00B771EF"/>
    <w:rsid w:val="00B77292"/>
    <w:rsid w:val="00B773A3"/>
    <w:rsid w:val="00B77A73"/>
    <w:rsid w:val="00B77B26"/>
    <w:rsid w:val="00B803CA"/>
    <w:rsid w:val="00B80833"/>
    <w:rsid w:val="00B80A33"/>
    <w:rsid w:val="00B80DBC"/>
    <w:rsid w:val="00B81329"/>
    <w:rsid w:val="00B81A75"/>
    <w:rsid w:val="00B81E42"/>
    <w:rsid w:val="00B82331"/>
    <w:rsid w:val="00B82587"/>
    <w:rsid w:val="00B82A7F"/>
    <w:rsid w:val="00B83163"/>
    <w:rsid w:val="00B83679"/>
    <w:rsid w:val="00B8373D"/>
    <w:rsid w:val="00B837EC"/>
    <w:rsid w:val="00B839BC"/>
    <w:rsid w:val="00B84BA1"/>
    <w:rsid w:val="00B84BF2"/>
    <w:rsid w:val="00B84C25"/>
    <w:rsid w:val="00B84D6E"/>
    <w:rsid w:val="00B84FDB"/>
    <w:rsid w:val="00B8541F"/>
    <w:rsid w:val="00B8564B"/>
    <w:rsid w:val="00B85759"/>
    <w:rsid w:val="00B8578B"/>
    <w:rsid w:val="00B85998"/>
    <w:rsid w:val="00B85CCA"/>
    <w:rsid w:val="00B85D6C"/>
    <w:rsid w:val="00B85E1F"/>
    <w:rsid w:val="00B8664B"/>
    <w:rsid w:val="00B868FE"/>
    <w:rsid w:val="00B86FCA"/>
    <w:rsid w:val="00B87371"/>
    <w:rsid w:val="00B876E2"/>
    <w:rsid w:val="00B87951"/>
    <w:rsid w:val="00B87AEA"/>
    <w:rsid w:val="00B9005B"/>
    <w:rsid w:val="00B90BD0"/>
    <w:rsid w:val="00B91320"/>
    <w:rsid w:val="00B91392"/>
    <w:rsid w:val="00B91935"/>
    <w:rsid w:val="00B91C0C"/>
    <w:rsid w:val="00B91CA5"/>
    <w:rsid w:val="00B9201D"/>
    <w:rsid w:val="00B92034"/>
    <w:rsid w:val="00B92352"/>
    <w:rsid w:val="00B92973"/>
    <w:rsid w:val="00B93B66"/>
    <w:rsid w:val="00B93DAB"/>
    <w:rsid w:val="00B93EFE"/>
    <w:rsid w:val="00B9424E"/>
    <w:rsid w:val="00B9428F"/>
    <w:rsid w:val="00B943E8"/>
    <w:rsid w:val="00B94771"/>
    <w:rsid w:val="00B947CB"/>
    <w:rsid w:val="00B949C5"/>
    <w:rsid w:val="00B94B88"/>
    <w:rsid w:val="00B94E96"/>
    <w:rsid w:val="00B95411"/>
    <w:rsid w:val="00B95878"/>
    <w:rsid w:val="00B959CC"/>
    <w:rsid w:val="00B96194"/>
    <w:rsid w:val="00B964B9"/>
    <w:rsid w:val="00B9674F"/>
    <w:rsid w:val="00B96973"/>
    <w:rsid w:val="00B96B79"/>
    <w:rsid w:val="00B9772C"/>
    <w:rsid w:val="00B97757"/>
    <w:rsid w:val="00B977DF"/>
    <w:rsid w:val="00B97A79"/>
    <w:rsid w:val="00B97AA9"/>
    <w:rsid w:val="00BA021D"/>
    <w:rsid w:val="00BA104E"/>
    <w:rsid w:val="00BA1296"/>
    <w:rsid w:val="00BA1355"/>
    <w:rsid w:val="00BA1746"/>
    <w:rsid w:val="00BA179F"/>
    <w:rsid w:val="00BA17D0"/>
    <w:rsid w:val="00BA1A34"/>
    <w:rsid w:val="00BA1F90"/>
    <w:rsid w:val="00BA1FA1"/>
    <w:rsid w:val="00BA2006"/>
    <w:rsid w:val="00BA2314"/>
    <w:rsid w:val="00BA2466"/>
    <w:rsid w:val="00BA2645"/>
    <w:rsid w:val="00BA2708"/>
    <w:rsid w:val="00BA4A34"/>
    <w:rsid w:val="00BA4ED5"/>
    <w:rsid w:val="00BA5535"/>
    <w:rsid w:val="00BA5AAA"/>
    <w:rsid w:val="00BA5B65"/>
    <w:rsid w:val="00BA64BE"/>
    <w:rsid w:val="00BA6E77"/>
    <w:rsid w:val="00BA7064"/>
    <w:rsid w:val="00BA7137"/>
    <w:rsid w:val="00BA7627"/>
    <w:rsid w:val="00BA77B4"/>
    <w:rsid w:val="00BA7E13"/>
    <w:rsid w:val="00BB0634"/>
    <w:rsid w:val="00BB1194"/>
    <w:rsid w:val="00BB1234"/>
    <w:rsid w:val="00BB191E"/>
    <w:rsid w:val="00BB1B2F"/>
    <w:rsid w:val="00BB1F66"/>
    <w:rsid w:val="00BB2BE3"/>
    <w:rsid w:val="00BB30CA"/>
    <w:rsid w:val="00BB322B"/>
    <w:rsid w:val="00BB327F"/>
    <w:rsid w:val="00BB3A2F"/>
    <w:rsid w:val="00BB4789"/>
    <w:rsid w:val="00BB483B"/>
    <w:rsid w:val="00BB4FFE"/>
    <w:rsid w:val="00BB5C1E"/>
    <w:rsid w:val="00BB68AF"/>
    <w:rsid w:val="00BB69A2"/>
    <w:rsid w:val="00BB69CD"/>
    <w:rsid w:val="00BB6B32"/>
    <w:rsid w:val="00BB6C59"/>
    <w:rsid w:val="00BB6F0D"/>
    <w:rsid w:val="00BB6FDE"/>
    <w:rsid w:val="00BB71B8"/>
    <w:rsid w:val="00BB75D1"/>
    <w:rsid w:val="00BB7839"/>
    <w:rsid w:val="00BB7854"/>
    <w:rsid w:val="00BB78B1"/>
    <w:rsid w:val="00BB7917"/>
    <w:rsid w:val="00BB7E78"/>
    <w:rsid w:val="00BC02FD"/>
    <w:rsid w:val="00BC0F21"/>
    <w:rsid w:val="00BC101F"/>
    <w:rsid w:val="00BC17CA"/>
    <w:rsid w:val="00BC1B43"/>
    <w:rsid w:val="00BC1ED1"/>
    <w:rsid w:val="00BC2269"/>
    <w:rsid w:val="00BC230C"/>
    <w:rsid w:val="00BC272D"/>
    <w:rsid w:val="00BC2CDB"/>
    <w:rsid w:val="00BC2E4F"/>
    <w:rsid w:val="00BC3123"/>
    <w:rsid w:val="00BC34BB"/>
    <w:rsid w:val="00BC3A68"/>
    <w:rsid w:val="00BC3C77"/>
    <w:rsid w:val="00BC42FF"/>
    <w:rsid w:val="00BC434C"/>
    <w:rsid w:val="00BC457D"/>
    <w:rsid w:val="00BC5397"/>
    <w:rsid w:val="00BC53DE"/>
    <w:rsid w:val="00BC552E"/>
    <w:rsid w:val="00BC592D"/>
    <w:rsid w:val="00BC5D41"/>
    <w:rsid w:val="00BC62FE"/>
    <w:rsid w:val="00BC6622"/>
    <w:rsid w:val="00BC6719"/>
    <w:rsid w:val="00BC674F"/>
    <w:rsid w:val="00BC69FC"/>
    <w:rsid w:val="00BC6A16"/>
    <w:rsid w:val="00BC6D91"/>
    <w:rsid w:val="00BC6DBF"/>
    <w:rsid w:val="00BC7324"/>
    <w:rsid w:val="00BC7924"/>
    <w:rsid w:val="00BC79F3"/>
    <w:rsid w:val="00BD016F"/>
    <w:rsid w:val="00BD054B"/>
    <w:rsid w:val="00BD0591"/>
    <w:rsid w:val="00BD1262"/>
    <w:rsid w:val="00BD165F"/>
    <w:rsid w:val="00BD16C1"/>
    <w:rsid w:val="00BD1706"/>
    <w:rsid w:val="00BD17E8"/>
    <w:rsid w:val="00BD1E22"/>
    <w:rsid w:val="00BD1E9F"/>
    <w:rsid w:val="00BD2309"/>
    <w:rsid w:val="00BD2AD5"/>
    <w:rsid w:val="00BD3600"/>
    <w:rsid w:val="00BD388F"/>
    <w:rsid w:val="00BD41F7"/>
    <w:rsid w:val="00BD42A6"/>
    <w:rsid w:val="00BD47A8"/>
    <w:rsid w:val="00BD4E31"/>
    <w:rsid w:val="00BD53DB"/>
    <w:rsid w:val="00BD5C46"/>
    <w:rsid w:val="00BD6B2F"/>
    <w:rsid w:val="00BD6CF8"/>
    <w:rsid w:val="00BD6D63"/>
    <w:rsid w:val="00BD76DA"/>
    <w:rsid w:val="00BD79BE"/>
    <w:rsid w:val="00BD7D0F"/>
    <w:rsid w:val="00BE00B2"/>
    <w:rsid w:val="00BE0429"/>
    <w:rsid w:val="00BE056B"/>
    <w:rsid w:val="00BE0D93"/>
    <w:rsid w:val="00BE139F"/>
    <w:rsid w:val="00BE174A"/>
    <w:rsid w:val="00BE2336"/>
    <w:rsid w:val="00BE268B"/>
    <w:rsid w:val="00BE2975"/>
    <w:rsid w:val="00BE2F5A"/>
    <w:rsid w:val="00BE3035"/>
    <w:rsid w:val="00BE31EE"/>
    <w:rsid w:val="00BE3289"/>
    <w:rsid w:val="00BE3E9B"/>
    <w:rsid w:val="00BE3F8F"/>
    <w:rsid w:val="00BE414E"/>
    <w:rsid w:val="00BE489A"/>
    <w:rsid w:val="00BE521A"/>
    <w:rsid w:val="00BE584B"/>
    <w:rsid w:val="00BE5933"/>
    <w:rsid w:val="00BE5B1D"/>
    <w:rsid w:val="00BE5E33"/>
    <w:rsid w:val="00BE6515"/>
    <w:rsid w:val="00BE68A7"/>
    <w:rsid w:val="00BE68AD"/>
    <w:rsid w:val="00BE7493"/>
    <w:rsid w:val="00BE7A7B"/>
    <w:rsid w:val="00BE7D49"/>
    <w:rsid w:val="00BE7E9D"/>
    <w:rsid w:val="00BF0652"/>
    <w:rsid w:val="00BF081E"/>
    <w:rsid w:val="00BF09D6"/>
    <w:rsid w:val="00BF0A06"/>
    <w:rsid w:val="00BF0B78"/>
    <w:rsid w:val="00BF0BFA"/>
    <w:rsid w:val="00BF0FE7"/>
    <w:rsid w:val="00BF1830"/>
    <w:rsid w:val="00BF2581"/>
    <w:rsid w:val="00BF3793"/>
    <w:rsid w:val="00BF3C8D"/>
    <w:rsid w:val="00BF4168"/>
    <w:rsid w:val="00BF424D"/>
    <w:rsid w:val="00BF4E90"/>
    <w:rsid w:val="00BF521A"/>
    <w:rsid w:val="00BF5416"/>
    <w:rsid w:val="00BF55FE"/>
    <w:rsid w:val="00BF56F0"/>
    <w:rsid w:val="00BF5A0E"/>
    <w:rsid w:val="00BF5E3B"/>
    <w:rsid w:val="00BF6185"/>
    <w:rsid w:val="00BF63B2"/>
    <w:rsid w:val="00BF6B7F"/>
    <w:rsid w:val="00BF6E12"/>
    <w:rsid w:val="00BF71F2"/>
    <w:rsid w:val="00BF7304"/>
    <w:rsid w:val="00BF730B"/>
    <w:rsid w:val="00BF75A8"/>
    <w:rsid w:val="00BF762A"/>
    <w:rsid w:val="00BF77BF"/>
    <w:rsid w:val="00BF7913"/>
    <w:rsid w:val="00BF7B25"/>
    <w:rsid w:val="00BF7B3B"/>
    <w:rsid w:val="00BF7E14"/>
    <w:rsid w:val="00C00302"/>
    <w:rsid w:val="00C005C2"/>
    <w:rsid w:val="00C00669"/>
    <w:rsid w:val="00C00776"/>
    <w:rsid w:val="00C00817"/>
    <w:rsid w:val="00C00951"/>
    <w:rsid w:val="00C01207"/>
    <w:rsid w:val="00C019C3"/>
    <w:rsid w:val="00C01BCA"/>
    <w:rsid w:val="00C01FC2"/>
    <w:rsid w:val="00C022A2"/>
    <w:rsid w:val="00C023EF"/>
    <w:rsid w:val="00C029A1"/>
    <w:rsid w:val="00C02F28"/>
    <w:rsid w:val="00C03FCA"/>
    <w:rsid w:val="00C0443B"/>
    <w:rsid w:val="00C04445"/>
    <w:rsid w:val="00C047A8"/>
    <w:rsid w:val="00C05838"/>
    <w:rsid w:val="00C05A2A"/>
    <w:rsid w:val="00C05C9F"/>
    <w:rsid w:val="00C05FA2"/>
    <w:rsid w:val="00C0612E"/>
    <w:rsid w:val="00C06325"/>
    <w:rsid w:val="00C06464"/>
    <w:rsid w:val="00C067F3"/>
    <w:rsid w:val="00C06B22"/>
    <w:rsid w:val="00C06B3A"/>
    <w:rsid w:val="00C06BE8"/>
    <w:rsid w:val="00C06D90"/>
    <w:rsid w:val="00C06F08"/>
    <w:rsid w:val="00C0763F"/>
    <w:rsid w:val="00C07796"/>
    <w:rsid w:val="00C07D61"/>
    <w:rsid w:val="00C10330"/>
    <w:rsid w:val="00C108C4"/>
    <w:rsid w:val="00C10B71"/>
    <w:rsid w:val="00C10CC0"/>
    <w:rsid w:val="00C114FB"/>
    <w:rsid w:val="00C11C59"/>
    <w:rsid w:val="00C11D18"/>
    <w:rsid w:val="00C124B6"/>
    <w:rsid w:val="00C12707"/>
    <w:rsid w:val="00C1276D"/>
    <w:rsid w:val="00C12DF5"/>
    <w:rsid w:val="00C1326F"/>
    <w:rsid w:val="00C134A4"/>
    <w:rsid w:val="00C14CC8"/>
    <w:rsid w:val="00C15406"/>
    <w:rsid w:val="00C15C6A"/>
    <w:rsid w:val="00C15ECF"/>
    <w:rsid w:val="00C162DB"/>
    <w:rsid w:val="00C16487"/>
    <w:rsid w:val="00C16626"/>
    <w:rsid w:val="00C16AAC"/>
    <w:rsid w:val="00C16BB1"/>
    <w:rsid w:val="00C16C1C"/>
    <w:rsid w:val="00C17013"/>
    <w:rsid w:val="00C1711B"/>
    <w:rsid w:val="00C17548"/>
    <w:rsid w:val="00C17692"/>
    <w:rsid w:val="00C179B7"/>
    <w:rsid w:val="00C17A94"/>
    <w:rsid w:val="00C17CC7"/>
    <w:rsid w:val="00C2011F"/>
    <w:rsid w:val="00C20DFF"/>
    <w:rsid w:val="00C211A5"/>
    <w:rsid w:val="00C21383"/>
    <w:rsid w:val="00C2138A"/>
    <w:rsid w:val="00C213AA"/>
    <w:rsid w:val="00C213EE"/>
    <w:rsid w:val="00C21669"/>
    <w:rsid w:val="00C21D31"/>
    <w:rsid w:val="00C21E04"/>
    <w:rsid w:val="00C21E13"/>
    <w:rsid w:val="00C22191"/>
    <w:rsid w:val="00C2275B"/>
    <w:rsid w:val="00C22C3C"/>
    <w:rsid w:val="00C2312C"/>
    <w:rsid w:val="00C2323D"/>
    <w:rsid w:val="00C238E7"/>
    <w:rsid w:val="00C238F2"/>
    <w:rsid w:val="00C23914"/>
    <w:rsid w:val="00C2398B"/>
    <w:rsid w:val="00C239AC"/>
    <w:rsid w:val="00C239E1"/>
    <w:rsid w:val="00C23E3A"/>
    <w:rsid w:val="00C24B0B"/>
    <w:rsid w:val="00C24F9C"/>
    <w:rsid w:val="00C256CC"/>
    <w:rsid w:val="00C258EA"/>
    <w:rsid w:val="00C25EC4"/>
    <w:rsid w:val="00C261D3"/>
    <w:rsid w:val="00C2623D"/>
    <w:rsid w:val="00C263F1"/>
    <w:rsid w:val="00C266E5"/>
    <w:rsid w:val="00C26758"/>
    <w:rsid w:val="00C269F3"/>
    <w:rsid w:val="00C26F31"/>
    <w:rsid w:val="00C274D7"/>
    <w:rsid w:val="00C27679"/>
    <w:rsid w:val="00C27BE7"/>
    <w:rsid w:val="00C3034D"/>
    <w:rsid w:val="00C31521"/>
    <w:rsid w:val="00C31593"/>
    <w:rsid w:val="00C31760"/>
    <w:rsid w:val="00C31BCF"/>
    <w:rsid w:val="00C32189"/>
    <w:rsid w:val="00C322C5"/>
    <w:rsid w:val="00C328DC"/>
    <w:rsid w:val="00C32994"/>
    <w:rsid w:val="00C32D32"/>
    <w:rsid w:val="00C336E8"/>
    <w:rsid w:val="00C339C7"/>
    <w:rsid w:val="00C33A54"/>
    <w:rsid w:val="00C33BEC"/>
    <w:rsid w:val="00C33C40"/>
    <w:rsid w:val="00C343FC"/>
    <w:rsid w:val="00C345C6"/>
    <w:rsid w:val="00C34809"/>
    <w:rsid w:val="00C34819"/>
    <w:rsid w:val="00C34B78"/>
    <w:rsid w:val="00C34C04"/>
    <w:rsid w:val="00C351FE"/>
    <w:rsid w:val="00C353D3"/>
    <w:rsid w:val="00C353F4"/>
    <w:rsid w:val="00C35BA8"/>
    <w:rsid w:val="00C3647A"/>
    <w:rsid w:val="00C366FF"/>
    <w:rsid w:val="00C37866"/>
    <w:rsid w:val="00C379CF"/>
    <w:rsid w:val="00C37ACA"/>
    <w:rsid w:val="00C37DCF"/>
    <w:rsid w:val="00C37E81"/>
    <w:rsid w:val="00C37EDA"/>
    <w:rsid w:val="00C41448"/>
    <w:rsid w:val="00C41663"/>
    <w:rsid w:val="00C41C5D"/>
    <w:rsid w:val="00C41E78"/>
    <w:rsid w:val="00C41E93"/>
    <w:rsid w:val="00C426B7"/>
    <w:rsid w:val="00C4285F"/>
    <w:rsid w:val="00C43850"/>
    <w:rsid w:val="00C446EC"/>
    <w:rsid w:val="00C44908"/>
    <w:rsid w:val="00C44DB0"/>
    <w:rsid w:val="00C450B6"/>
    <w:rsid w:val="00C4541E"/>
    <w:rsid w:val="00C45696"/>
    <w:rsid w:val="00C456FE"/>
    <w:rsid w:val="00C45C7E"/>
    <w:rsid w:val="00C45E20"/>
    <w:rsid w:val="00C468C4"/>
    <w:rsid w:val="00C4695B"/>
    <w:rsid w:val="00C47369"/>
    <w:rsid w:val="00C4752A"/>
    <w:rsid w:val="00C47708"/>
    <w:rsid w:val="00C4780E"/>
    <w:rsid w:val="00C47920"/>
    <w:rsid w:val="00C47E51"/>
    <w:rsid w:val="00C47FF9"/>
    <w:rsid w:val="00C503CB"/>
    <w:rsid w:val="00C506AA"/>
    <w:rsid w:val="00C50C02"/>
    <w:rsid w:val="00C514E6"/>
    <w:rsid w:val="00C517E1"/>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46"/>
    <w:rsid w:val="00C55C65"/>
    <w:rsid w:val="00C55E9B"/>
    <w:rsid w:val="00C56143"/>
    <w:rsid w:val="00C56377"/>
    <w:rsid w:val="00C566AF"/>
    <w:rsid w:val="00C56A00"/>
    <w:rsid w:val="00C56C4F"/>
    <w:rsid w:val="00C57817"/>
    <w:rsid w:val="00C57A78"/>
    <w:rsid w:val="00C57C8C"/>
    <w:rsid w:val="00C57C94"/>
    <w:rsid w:val="00C6036C"/>
    <w:rsid w:val="00C6084A"/>
    <w:rsid w:val="00C60970"/>
    <w:rsid w:val="00C60C7E"/>
    <w:rsid w:val="00C61945"/>
    <w:rsid w:val="00C6207A"/>
    <w:rsid w:val="00C624EE"/>
    <w:rsid w:val="00C62C3A"/>
    <w:rsid w:val="00C62E82"/>
    <w:rsid w:val="00C631B2"/>
    <w:rsid w:val="00C632AB"/>
    <w:rsid w:val="00C6364E"/>
    <w:rsid w:val="00C6369E"/>
    <w:rsid w:val="00C63AFE"/>
    <w:rsid w:val="00C63B92"/>
    <w:rsid w:val="00C63CA0"/>
    <w:rsid w:val="00C64131"/>
    <w:rsid w:val="00C64230"/>
    <w:rsid w:val="00C64670"/>
    <w:rsid w:val="00C646D9"/>
    <w:rsid w:val="00C648F9"/>
    <w:rsid w:val="00C64A4E"/>
    <w:rsid w:val="00C64A7D"/>
    <w:rsid w:val="00C64DF6"/>
    <w:rsid w:val="00C659B5"/>
    <w:rsid w:val="00C65EF5"/>
    <w:rsid w:val="00C65F3E"/>
    <w:rsid w:val="00C65F8D"/>
    <w:rsid w:val="00C66842"/>
    <w:rsid w:val="00C66D8F"/>
    <w:rsid w:val="00C66DAD"/>
    <w:rsid w:val="00C67926"/>
    <w:rsid w:val="00C67987"/>
    <w:rsid w:val="00C67B2C"/>
    <w:rsid w:val="00C67C64"/>
    <w:rsid w:val="00C67DF1"/>
    <w:rsid w:val="00C70034"/>
    <w:rsid w:val="00C70F76"/>
    <w:rsid w:val="00C71541"/>
    <w:rsid w:val="00C71DE9"/>
    <w:rsid w:val="00C72144"/>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97"/>
    <w:rsid w:val="00C74D46"/>
    <w:rsid w:val="00C76505"/>
    <w:rsid w:val="00C76EF2"/>
    <w:rsid w:val="00C76F38"/>
    <w:rsid w:val="00C77679"/>
    <w:rsid w:val="00C77FEC"/>
    <w:rsid w:val="00C8043D"/>
    <w:rsid w:val="00C806CD"/>
    <w:rsid w:val="00C80953"/>
    <w:rsid w:val="00C81261"/>
    <w:rsid w:val="00C8159E"/>
    <w:rsid w:val="00C817AF"/>
    <w:rsid w:val="00C81E18"/>
    <w:rsid w:val="00C8262D"/>
    <w:rsid w:val="00C82928"/>
    <w:rsid w:val="00C829D9"/>
    <w:rsid w:val="00C82BE1"/>
    <w:rsid w:val="00C82D8F"/>
    <w:rsid w:val="00C82EF7"/>
    <w:rsid w:val="00C82F47"/>
    <w:rsid w:val="00C82FED"/>
    <w:rsid w:val="00C83076"/>
    <w:rsid w:val="00C833AA"/>
    <w:rsid w:val="00C836BA"/>
    <w:rsid w:val="00C8397E"/>
    <w:rsid w:val="00C83A11"/>
    <w:rsid w:val="00C8430F"/>
    <w:rsid w:val="00C84519"/>
    <w:rsid w:val="00C847C9"/>
    <w:rsid w:val="00C847FA"/>
    <w:rsid w:val="00C848E8"/>
    <w:rsid w:val="00C84FED"/>
    <w:rsid w:val="00C85A4D"/>
    <w:rsid w:val="00C85D6D"/>
    <w:rsid w:val="00C8647A"/>
    <w:rsid w:val="00C86516"/>
    <w:rsid w:val="00C86808"/>
    <w:rsid w:val="00C86B61"/>
    <w:rsid w:val="00C86FA8"/>
    <w:rsid w:val="00C87581"/>
    <w:rsid w:val="00C8777C"/>
    <w:rsid w:val="00C879BE"/>
    <w:rsid w:val="00C87F39"/>
    <w:rsid w:val="00C900A1"/>
    <w:rsid w:val="00C90167"/>
    <w:rsid w:val="00C9067B"/>
    <w:rsid w:val="00C90987"/>
    <w:rsid w:val="00C90E95"/>
    <w:rsid w:val="00C916E2"/>
    <w:rsid w:val="00C91A42"/>
    <w:rsid w:val="00C924BB"/>
    <w:rsid w:val="00C9258A"/>
    <w:rsid w:val="00C926CD"/>
    <w:rsid w:val="00C92DA5"/>
    <w:rsid w:val="00C92E17"/>
    <w:rsid w:val="00C931C0"/>
    <w:rsid w:val="00C93F94"/>
    <w:rsid w:val="00C9400E"/>
    <w:rsid w:val="00C94145"/>
    <w:rsid w:val="00C943AC"/>
    <w:rsid w:val="00C945F4"/>
    <w:rsid w:val="00C94844"/>
    <w:rsid w:val="00C94D42"/>
    <w:rsid w:val="00C94E85"/>
    <w:rsid w:val="00C95579"/>
    <w:rsid w:val="00C95904"/>
    <w:rsid w:val="00C959FD"/>
    <w:rsid w:val="00C95C35"/>
    <w:rsid w:val="00C9615E"/>
    <w:rsid w:val="00C961FA"/>
    <w:rsid w:val="00C962B4"/>
    <w:rsid w:val="00C963B4"/>
    <w:rsid w:val="00C963B6"/>
    <w:rsid w:val="00C963DC"/>
    <w:rsid w:val="00C964AA"/>
    <w:rsid w:val="00C96C0F"/>
    <w:rsid w:val="00C96C41"/>
    <w:rsid w:val="00C96FF1"/>
    <w:rsid w:val="00C971EA"/>
    <w:rsid w:val="00C972FF"/>
    <w:rsid w:val="00C97831"/>
    <w:rsid w:val="00C979C0"/>
    <w:rsid w:val="00C979EE"/>
    <w:rsid w:val="00C97A0F"/>
    <w:rsid w:val="00C97F0F"/>
    <w:rsid w:val="00CA0F03"/>
    <w:rsid w:val="00CA0FD6"/>
    <w:rsid w:val="00CA14E7"/>
    <w:rsid w:val="00CA17E3"/>
    <w:rsid w:val="00CA1BF5"/>
    <w:rsid w:val="00CA1DF5"/>
    <w:rsid w:val="00CA1FAB"/>
    <w:rsid w:val="00CA2BA0"/>
    <w:rsid w:val="00CA2E68"/>
    <w:rsid w:val="00CA30AC"/>
    <w:rsid w:val="00CA30B7"/>
    <w:rsid w:val="00CA3386"/>
    <w:rsid w:val="00CA365D"/>
    <w:rsid w:val="00CA36B1"/>
    <w:rsid w:val="00CA3BBB"/>
    <w:rsid w:val="00CA45E2"/>
    <w:rsid w:val="00CA46E7"/>
    <w:rsid w:val="00CA476E"/>
    <w:rsid w:val="00CA4B34"/>
    <w:rsid w:val="00CA4F24"/>
    <w:rsid w:val="00CA558D"/>
    <w:rsid w:val="00CA593E"/>
    <w:rsid w:val="00CA59DA"/>
    <w:rsid w:val="00CA6782"/>
    <w:rsid w:val="00CA735B"/>
    <w:rsid w:val="00CA74E0"/>
    <w:rsid w:val="00CA7B39"/>
    <w:rsid w:val="00CB0362"/>
    <w:rsid w:val="00CB06EC"/>
    <w:rsid w:val="00CB0743"/>
    <w:rsid w:val="00CB07AD"/>
    <w:rsid w:val="00CB0DE0"/>
    <w:rsid w:val="00CB0F47"/>
    <w:rsid w:val="00CB12E7"/>
    <w:rsid w:val="00CB1493"/>
    <w:rsid w:val="00CB163A"/>
    <w:rsid w:val="00CB1761"/>
    <w:rsid w:val="00CB1891"/>
    <w:rsid w:val="00CB1B60"/>
    <w:rsid w:val="00CB1DBE"/>
    <w:rsid w:val="00CB2765"/>
    <w:rsid w:val="00CB2BFB"/>
    <w:rsid w:val="00CB2DC2"/>
    <w:rsid w:val="00CB2F0A"/>
    <w:rsid w:val="00CB35DF"/>
    <w:rsid w:val="00CB3CB4"/>
    <w:rsid w:val="00CB3F22"/>
    <w:rsid w:val="00CB46D7"/>
    <w:rsid w:val="00CB4ABF"/>
    <w:rsid w:val="00CB5448"/>
    <w:rsid w:val="00CB55FF"/>
    <w:rsid w:val="00CB5926"/>
    <w:rsid w:val="00CB6011"/>
    <w:rsid w:val="00CB6E35"/>
    <w:rsid w:val="00CB7C69"/>
    <w:rsid w:val="00CB7D1B"/>
    <w:rsid w:val="00CC0170"/>
    <w:rsid w:val="00CC0171"/>
    <w:rsid w:val="00CC019C"/>
    <w:rsid w:val="00CC02F2"/>
    <w:rsid w:val="00CC065F"/>
    <w:rsid w:val="00CC0F49"/>
    <w:rsid w:val="00CC1413"/>
    <w:rsid w:val="00CC1573"/>
    <w:rsid w:val="00CC1922"/>
    <w:rsid w:val="00CC1B2D"/>
    <w:rsid w:val="00CC2156"/>
    <w:rsid w:val="00CC2333"/>
    <w:rsid w:val="00CC263D"/>
    <w:rsid w:val="00CC2DB1"/>
    <w:rsid w:val="00CC3095"/>
    <w:rsid w:val="00CC31DE"/>
    <w:rsid w:val="00CC40E5"/>
    <w:rsid w:val="00CC41A2"/>
    <w:rsid w:val="00CC4726"/>
    <w:rsid w:val="00CC4B9E"/>
    <w:rsid w:val="00CC4CA6"/>
    <w:rsid w:val="00CC4FF8"/>
    <w:rsid w:val="00CC545D"/>
    <w:rsid w:val="00CC5633"/>
    <w:rsid w:val="00CC57C6"/>
    <w:rsid w:val="00CC5FA4"/>
    <w:rsid w:val="00CC6079"/>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94C"/>
    <w:rsid w:val="00CD29AB"/>
    <w:rsid w:val="00CD2BF8"/>
    <w:rsid w:val="00CD3149"/>
    <w:rsid w:val="00CD372E"/>
    <w:rsid w:val="00CD388D"/>
    <w:rsid w:val="00CD38CB"/>
    <w:rsid w:val="00CD3943"/>
    <w:rsid w:val="00CD4A96"/>
    <w:rsid w:val="00CD4EDC"/>
    <w:rsid w:val="00CD51BB"/>
    <w:rsid w:val="00CD5E0B"/>
    <w:rsid w:val="00CD6538"/>
    <w:rsid w:val="00CD6FE3"/>
    <w:rsid w:val="00CD73C1"/>
    <w:rsid w:val="00CD7E51"/>
    <w:rsid w:val="00CD7E93"/>
    <w:rsid w:val="00CD7ED1"/>
    <w:rsid w:val="00CD7F98"/>
    <w:rsid w:val="00CE0671"/>
    <w:rsid w:val="00CE06E7"/>
    <w:rsid w:val="00CE0AEB"/>
    <w:rsid w:val="00CE0B11"/>
    <w:rsid w:val="00CE0C94"/>
    <w:rsid w:val="00CE0D01"/>
    <w:rsid w:val="00CE156E"/>
    <w:rsid w:val="00CE1AB4"/>
    <w:rsid w:val="00CE1CCD"/>
    <w:rsid w:val="00CE1ED6"/>
    <w:rsid w:val="00CE2BB8"/>
    <w:rsid w:val="00CE33DF"/>
    <w:rsid w:val="00CE3560"/>
    <w:rsid w:val="00CE3861"/>
    <w:rsid w:val="00CE3DFD"/>
    <w:rsid w:val="00CE3EFE"/>
    <w:rsid w:val="00CE40E2"/>
    <w:rsid w:val="00CE4474"/>
    <w:rsid w:val="00CE4856"/>
    <w:rsid w:val="00CE4858"/>
    <w:rsid w:val="00CE4A19"/>
    <w:rsid w:val="00CE4C6C"/>
    <w:rsid w:val="00CE4CE1"/>
    <w:rsid w:val="00CE4DC6"/>
    <w:rsid w:val="00CE5644"/>
    <w:rsid w:val="00CE570B"/>
    <w:rsid w:val="00CE5820"/>
    <w:rsid w:val="00CE5B07"/>
    <w:rsid w:val="00CE6DFB"/>
    <w:rsid w:val="00CE700D"/>
    <w:rsid w:val="00CE73D9"/>
    <w:rsid w:val="00CE7652"/>
    <w:rsid w:val="00CE7809"/>
    <w:rsid w:val="00CE7CF8"/>
    <w:rsid w:val="00CF0148"/>
    <w:rsid w:val="00CF05CB"/>
    <w:rsid w:val="00CF0706"/>
    <w:rsid w:val="00CF0BD9"/>
    <w:rsid w:val="00CF1628"/>
    <w:rsid w:val="00CF1778"/>
    <w:rsid w:val="00CF1A1C"/>
    <w:rsid w:val="00CF2211"/>
    <w:rsid w:val="00CF2AF5"/>
    <w:rsid w:val="00CF3020"/>
    <w:rsid w:val="00CF3278"/>
    <w:rsid w:val="00CF346F"/>
    <w:rsid w:val="00CF38A0"/>
    <w:rsid w:val="00CF3A3C"/>
    <w:rsid w:val="00CF4175"/>
    <w:rsid w:val="00CF4D45"/>
    <w:rsid w:val="00CF508C"/>
    <w:rsid w:val="00CF54B4"/>
    <w:rsid w:val="00CF58FE"/>
    <w:rsid w:val="00CF5D42"/>
    <w:rsid w:val="00CF5DCC"/>
    <w:rsid w:val="00CF5F04"/>
    <w:rsid w:val="00CF5F17"/>
    <w:rsid w:val="00CF6286"/>
    <w:rsid w:val="00CF62B7"/>
    <w:rsid w:val="00CF662C"/>
    <w:rsid w:val="00CF6A35"/>
    <w:rsid w:val="00CF6A86"/>
    <w:rsid w:val="00CF6DC7"/>
    <w:rsid w:val="00CF7167"/>
    <w:rsid w:val="00CF7BB2"/>
    <w:rsid w:val="00CF7DA3"/>
    <w:rsid w:val="00D009C0"/>
    <w:rsid w:val="00D00FD6"/>
    <w:rsid w:val="00D015AD"/>
    <w:rsid w:val="00D01A1D"/>
    <w:rsid w:val="00D01D0F"/>
    <w:rsid w:val="00D01F37"/>
    <w:rsid w:val="00D01FA6"/>
    <w:rsid w:val="00D0206E"/>
    <w:rsid w:val="00D020DB"/>
    <w:rsid w:val="00D0210F"/>
    <w:rsid w:val="00D02608"/>
    <w:rsid w:val="00D02C69"/>
    <w:rsid w:val="00D02D1D"/>
    <w:rsid w:val="00D02D95"/>
    <w:rsid w:val="00D02F55"/>
    <w:rsid w:val="00D0304D"/>
    <w:rsid w:val="00D03FC6"/>
    <w:rsid w:val="00D04112"/>
    <w:rsid w:val="00D049BD"/>
    <w:rsid w:val="00D04B8B"/>
    <w:rsid w:val="00D05169"/>
    <w:rsid w:val="00D05898"/>
    <w:rsid w:val="00D05B8D"/>
    <w:rsid w:val="00D05BC2"/>
    <w:rsid w:val="00D05FA6"/>
    <w:rsid w:val="00D06340"/>
    <w:rsid w:val="00D06726"/>
    <w:rsid w:val="00D06830"/>
    <w:rsid w:val="00D0684A"/>
    <w:rsid w:val="00D07203"/>
    <w:rsid w:val="00D07400"/>
    <w:rsid w:val="00D0765A"/>
    <w:rsid w:val="00D07E16"/>
    <w:rsid w:val="00D07EB7"/>
    <w:rsid w:val="00D10CCF"/>
    <w:rsid w:val="00D10CEE"/>
    <w:rsid w:val="00D10FB9"/>
    <w:rsid w:val="00D11532"/>
    <w:rsid w:val="00D11859"/>
    <w:rsid w:val="00D11A9C"/>
    <w:rsid w:val="00D11AC3"/>
    <w:rsid w:val="00D12095"/>
    <w:rsid w:val="00D12263"/>
    <w:rsid w:val="00D123C8"/>
    <w:rsid w:val="00D12768"/>
    <w:rsid w:val="00D12AC5"/>
    <w:rsid w:val="00D12B7A"/>
    <w:rsid w:val="00D12C1F"/>
    <w:rsid w:val="00D13137"/>
    <w:rsid w:val="00D13148"/>
    <w:rsid w:val="00D13553"/>
    <w:rsid w:val="00D137CE"/>
    <w:rsid w:val="00D13804"/>
    <w:rsid w:val="00D13B54"/>
    <w:rsid w:val="00D13C9C"/>
    <w:rsid w:val="00D143D6"/>
    <w:rsid w:val="00D15025"/>
    <w:rsid w:val="00D1574C"/>
    <w:rsid w:val="00D15798"/>
    <w:rsid w:val="00D158CC"/>
    <w:rsid w:val="00D15A0F"/>
    <w:rsid w:val="00D15EA5"/>
    <w:rsid w:val="00D15FD1"/>
    <w:rsid w:val="00D16A49"/>
    <w:rsid w:val="00D17349"/>
    <w:rsid w:val="00D17444"/>
    <w:rsid w:val="00D175EA"/>
    <w:rsid w:val="00D20376"/>
    <w:rsid w:val="00D20671"/>
    <w:rsid w:val="00D207AB"/>
    <w:rsid w:val="00D209B7"/>
    <w:rsid w:val="00D215DE"/>
    <w:rsid w:val="00D21666"/>
    <w:rsid w:val="00D21812"/>
    <w:rsid w:val="00D21E2A"/>
    <w:rsid w:val="00D21E6D"/>
    <w:rsid w:val="00D2215C"/>
    <w:rsid w:val="00D222B8"/>
    <w:rsid w:val="00D22981"/>
    <w:rsid w:val="00D22E4F"/>
    <w:rsid w:val="00D2321D"/>
    <w:rsid w:val="00D2329D"/>
    <w:rsid w:val="00D23787"/>
    <w:rsid w:val="00D2427A"/>
    <w:rsid w:val="00D2510C"/>
    <w:rsid w:val="00D2516D"/>
    <w:rsid w:val="00D251FD"/>
    <w:rsid w:val="00D25287"/>
    <w:rsid w:val="00D252B2"/>
    <w:rsid w:val="00D25913"/>
    <w:rsid w:val="00D2618B"/>
    <w:rsid w:val="00D2640E"/>
    <w:rsid w:val="00D2641C"/>
    <w:rsid w:val="00D26A13"/>
    <w:rsid w:val="00D26CE1"/>
    <w:rsid w:val="00D26E53"/>
    <w:rsid w:val="00D271E5"/>
    <w:rsid w:val="00D272B2"/>
    <w:rsid w:val="00D27319"/>
    <w:rsid w:val="00D278C6"/>
    <w:rsid w:val="00D27BF3"/>
    <w:rsid w:val="00D27F58"/>
    <w:rsid w:val="00D30018"/>
    <w:rsid w:val="00D30268"/>
    <w:rsid w:val="00D306D4"/>
    <w:rsid w:val="00D30E2B"/>
    <w:rsid w:val="00D30F2D"/>
    <w:rsid w:val="00D3132E"/>
    <w:rsid w:val="00D31D60"/>
    <w:rsid w:val="00D32450"/>
    <w:rsid w:val="00D3283A"/>
    <w:rsid w:val="00D3295B"/>
    <w:rsid w:val="00D32E00"/>
    <w:rsid w:val="00D32E93"/>
    <w:rsid w:val="00D33126"/>
    <w:rsid w:val="00D3329C"/>
    <w:rsid w:val="00D333B0"/>
    <w:rsid w:val="00D33449"/>
    <w:rsid w:val="00D33DB7"/>
    <w:rsid w:val="00D34343"/>
    <w:rsid w:val="00D34379"/>
    <w:rsid w:val="00D3449D"/>
    <w:rsid w:val="00D345BA"/>
    <w:rsid w:val="00D345C3"/>
    <w:rsid w:val="00D3463A"/>
    <w:rsid w:val="00D35390"/>
    <w:rsid w:val="00D35985"/>
    <w:rsid w:val="00D35BC8"/>
    <w:rsid w:val="00D363C9"/>
    <w:rsid w:val="00D3669C"/>
    <w:rsid w:val="00D36BD2"/>
    <w:rsid w:val="00D378FD"/>
    <w:rsid w:val="00D402CC"/>
    <w:rsid w:val="00D407E4"/>
    <w:rsid w:val="00D409EB"/>
    <w:rsid w:val="00D40A74"/>
    <w:rsid w:val="00D40CC2"/>
    <w:rsid w:val="00D40D70"/>
    <w:rsid w:val="00D41724"/>
    <w:rsid w:val="00D41F07"/>
    <w:rsid w:val="00D42208"/>
    <w:rsid w:val="00D429F4"/>
    <w:rsid w:val="00D42BBE"/>
    <w:rsid w:val="00D436D6"/>
    <w:rsid w:val="00D43782"/>
    <w:rsid w:val="00D437EF"/>
    <w:rsid w:val="00D43C75"/>
    <w:rsid w:val="00D43D10"/>
    <w:rsid w:val="00D4409C"/>
    <w:rsid w:val="00D45815"/>
    <w:rsid w:val="00D45E0D"/>
    <w:rsid w:val="00D45FE2"/>
    <w:rsid w:val="00D46335"/>
    <w:rsid w:val="00D4671B"/>
    <w:rsid w:val="00D4710B"/>
    <w:rsid w:val="00D47DF6"/>
    <w:rsid w:val="00D47E5F"/>
    <w:rsid w:val="00D50009"/>
    <w:rsid w:val="00D502F9"/>
    <w:rsid w:val="00D50585"/>
    <w:rsid w:val="00D5096D"/>
    <w:rsid w:val="00D50CF0"/>
    <w:rsid w:val="00D517A7"/>
    <w:rsid w:val="00D5184A"/>
    <w:rsid w:val="00D51E2C"/>
    <w:rsid w:val="00D524D5"/>
    <w:rsid w:val="00D52B87"/>
    <w:rsid w:val="00D52CB8"/>
    <w:rsid w:val="00D53091"/>
    <w:rsid w:val="00D531B1"/>
    <w:rsid w:val="00D53546"/>
    <w:rsid w:val="00D538E3"/>
    <w:rsid w:val="00D539F2"/>
    <w:rsid w:val="00D53BEF"/>
    <w:rsid w:val="00D53CFA"/>
    <w:rsid w:val="00D54DD2"/>
    <w:rsid w:val="00D55048"/>
    <w:rsid w:val="00D551C3"/>
    <w:rsid w:val="00D55470"/>
    <w:rsid w:val="00D55638"/>
    <w:rsid w:val="00D55714"/>
    <w:rsid w:val="00D561F6"/>
    <w:rsid w:val="00D56211"/>
    <w:rsid w:val="00D56B9A"/>
    <w:rsid w:val="00D570AD"/>
    <w:rsid w:val="00D570EE"/>
    <w:rsid w:val="00D57128"/>
    <w:rsid w:val="00D576A6"/>
    <w:rsid w:val="00D5772F"/>
    <w:rsid w:val="00D57DDF"/>
    <w:rsid w:val="00D60604"/>
    <w:rsid w:val="00D60623"/>
    <w:rsid w:val="00D60874"/>
    <w:rsid w:val="00D60ACF"/>
    <w:rsid w:val="00D614D8"/>
    <w:rsid w:val="00D617AA"/>
    <w:rsid w:val="00D61FAE"/>
    <w:rsid w:val="00D6253D"/>
    <w:rsid w:val="00D62831"/>
    <w:rsid w:val="00D6289B"/>
    <w:rsid w:val="00D62BB2"/>
    <w:rsid w:val="00D62D08"/>
    <w:rsid w:val="00D62EEE"/>
    <w:rsid w:val="00D63133"/>
    <w:rsid w:val="00D63861"/>
    <w:rsid w:val="00D6390E"/>
    <w:rsid w:val="00D6395C"/>
    <w:rsid w:val="00D63B93"/>
    <w:rsid w:val="00D6471F"/>
    <w:rsid w:val="00D648D2"/>
    <w:rsid w:val="00D64A9C"/>
    <w:rsid w:val="00D64ADC"/>
    <w:rsid w:val="00D64D50"/>
    <w:rsid w:val="00D654BD"/>
    <w:rsid w:val="00D6553E"/>
    <w:rsid w:val="00D65A8B"/>
    <w:rsid w:val="00D65B15"/>
    <w:rsid w:val="00D65BEB"/>
    <w:rsid w:val="00D6600F"/>
    <w:rsid w:val="00D66134"/>
    <w:rsid w:val="00D66682"/>
    <w:rsid w:val="00D6680B"/>
    <w:rsid w:val="00D66CF0"/>
    <w:rsid w:val="00D67976"/>
    <w:rsid w:val="00D716F8"/>
    <w:rsid w:val="00D71731"/>
    <w:rsid w:val="00D719F8"/>
    <w:rsid w:val="00D71DCF"/>
    <w:rsid w:val="00D725F5"/>
    <w:rsid w:val="00D7293C"/>
    <w:rsid w:val="00D72996"/>
    <w:rsid w:val="00D72CD7"/>
    <w:rsid w:val="00D72DAB"/>
    <w:rsid w:val="00D739C2"/>
    <w:rsid w:val="00D73D34"/>
    <w:rsid w:val="00D741BC"/>
    <w:rsid w:val="00D7477B"/>
    <w:rsid w:val="00D7487A"/>
    <w:rsid w:val="00D74AD3"/>
    <w:rsid w:val="00D74AE4"/>
    <w:rsid w:val="00D74C36"/>
    <w:rsid w:val="00D74F89"/>
    <w:rsid w:val="00D7555B"/>
    <w:rsid w:val="00D7557D"/>
    <w:rsid w:val="00D7569E"/>
    <w:rsid w:val="00D758B9"/>
    <w:rsid w:val="00D75D00"/>
    <w:rsid w:val="00D763C9"/>
    <w:rsid w:val="00D76F47"/>
    <w:rsid w:val="00D76F8D"/>
    <w:rsid w:val="00D77246"/>
    <w:rsid w:val="00D77436"/>
    <w:rsid w:val="00D778A4"/>
    <w:rsid w:val="00D77CE0"/>
    <w:rsid w:val="00D800CD"/>
    <w:rsid w:val="00D801A0"/>
    <w:rsid w:val="00D8021D"/>
    <w:rsid w:val="00D80279"/>
    <w:rsid w:val="00D8041F"/>
    <w:rsid w:val="00D80881"/>
    <w:rsid w:val="00D80BF8"/>
    <w:rsid w:val="00D80C7B"/>
    <w:rsid w:val="00D8111B"/>
    <w:rsid w:val="00D811CF"/>
    <w:rsid w:val="00D813D4"/>
    <w:rsid w:val="00D81F03"/>
    <w:rsid w:val="00D82488"/>
    <w:rsid w:val="00D82F2A"/>
    <w:rsid w:val="00D83545"/>
    <w:rsid w:val="00D83736"/>
    <w:rsid w:val="00D8387E"/>
    <w:rsid w:val="00D845F5"/>
    <w:rsid w:val="00D84696"/>
    <w:rsid w:val="00D847FF"/>
    <w:rsid w:val="00D84975"/>
    <w:rsid w:val="00D8532A"/>
    <w:rsid w:val="00D85B09"/>
    <w:rsid w:val="00D85BC4"/>
    <w:rsid w:val="00D86678"/>
    <w:rsid w:val="00D86759"/>
    <w:rsid w:val="00D86F89"/>
    <w:rsid w:val="00D86FED"/>
    <w:rsid w:val="00D870B7"/>
    <w:rsid w:val="00D87471"/>
    <w:rsid w:val="00D87DF9"/>
    <w:rsid w:val="00D87E90"/>
    <w:rsid w:val="00D87F1F"/>
    <w:rsid w:val="00D90245"/>
    <w:rsid w:val="00D90868"/>
    <w:rsid w:val="00D9145B"/>
    <w:rsid w:val="00D91D02"/>
    <w:rsid w:val="00D92630"/>
    <w:rsid w:val="00D9276B"/>
    <w:rsid w:val="00D938C3"/>
    <w:rsid w:val="00D93902"/>
    <w:rsid w:val="00D93F3B"/>
    <w:rsid w:val="00D940F3"/>
    <w:rsid w:val="00D94560"/>
    <w:rsid w:val="00D94B21"/>
    <w:rsid w:val="00D94D40"/>
    <w:rsid w:val="00D94FFF"/>
    <w:rsid w:val="00D9559C"/>
    <w:rsid w:val="00D9562C"/>
    <w:rsid w:val="00D95ACE"/>
    <w:rsid w:val="00D95BF2"/>
    <w:rsid w:val="00D95C78"/>
    <w:rsid w:val="00D95EA5"/>
    <w:rsid w:val="00D95EDF"/>
    <w:rsid w:val="00D96471"/>
    <w:rsid w:val="00D96B71"/>
    <w:rsid w:val="00D96C40"/>
    <w:rsid w:val="00D96CD3"/>
    <w:rsid w:val="00D9747C"/>
    <w:rsid w:val="00D97567"/>
    <w:rsid w:val="00D97779"/>
    <w:rsid w:val="00D97794"/>
    <w:rsid w:val="00D97987"/>
    <w:rsid w:val="00D97AA7"/>
    <w:rsid w:val="00D97B29"/>
    <w:rsid w:val="00D97BBC"/>
    <w:rsid w:val="00D97E06"/>
    <w:rsid w:val="00D97F67"/>
    <w:rsid w:val="00DA0110"/>
    <w:rsid w:val="00DA0443"/>
    <w:rsid w:val="00DA0665"/>
    <w:rsid w:val="00DA0696"/>
    <w:rsid w:val="00DA0AC9"/>
    <w:rsid w:val="00DA0C39"/>
    <w:rsid w:val="00DA12CE"/>
    <w:rsid w:val="00DA1968"/>
    <w:rsid w:val="00DA1980"/>
    <w:rsid w:val="00DA1C72"/>
    <w:rsid w:val="00DA1D73"/>
    <w:rsid w:val="00DA2030"/>
    <w:rsid w:val="00DA2736"/>
    <w:rsid w:val="00DA2DF5"/>
    <w:rsid w:val="00DA3248"/>
    <w:rsid w:val="00DA3780"/>
    <w:rsid w:val="00DA39AE"/>
    <w:rsid w:val="00DA3ABC"/>
    <w:rsid w:val="00DA3C43"/>
    <w:rsid w:val="00DA3FB0"/>
    <w:rsid w:val="00DA48AC"/>
    <w:rsid w:val="00DA49C8"/>
    <w:rsid w:val="00DA5132"/>
    <w:rsid w:val="00DA52E4"/>
    <w:rsid w:val="00DA576A"/>
    <w:rsid w:val="00DA589A"/>
    <w:rsid w:val="00DA5BD5"/>
    <w:rsid w:val="00DA5C32"/>
    <w:rsid w:val="00DA5EFA"/>
    <w:rsid w:val="00DA6204"/>
    <w:rsid w:val="00DA6B1C"/>
    <w:rsid w:val="00DA6F2B"/>
    <w:rsid w:val="00DA7044"/>
    <w:rsid w:val="00DA797F"/>
    <w:rsid w:val="00DA7C57"/>
    <w:rsid w:val="00DA7C85"/>
    <w:rsid w:val="00DB02F7"/>
    <w:rsid w:val="00DB0388"/>
    <w:rsid w:val="00DB089B"/>
    <w:rsid w:val="00DB0B10"/>
    <w:rsid w:val="00DB0EEF"/>
    <w:rsid w:val="00DB1CCB"/>
    <w:rsid w:val="00DB1E1D"/>
    <w:rsid w:val="00DB226E"/>
    <w:rsid w:val="00DB240D"/>
    <w:rsid w:val="00DB2474"/>
    <w:rsid w:val="00DB25B6"/>
    <w:rsid w:val="00DB2660"/>
    <w:rsid w:val="00DB2A3E"/>
    <w:rsid w:val="00DB2EDD"/>
    <w:rsid w:val="00DB3C19"/>
    <w:rsid w:val="00DB3D1C"/>
    <w:rsid w:val="00DB3D80"/>
    <w:rsid w:val="00DB41F2"/>
    <w:rsid w:val="00DB4619"/>
    <w:rsid w:val="00DB49B7"/>
    <w:rsid w:val="00DB5046"/>
    <w:rsid w:val="00DB506A"/>
    <w:rsid w:val="00DB5112"/>
    <w:rsid w:val="00DB534F"/>
    <w:rsid w:val="00DB63E7"/>
    <w:rsid w:val="00DB675D"/>
    <w:rsid w:val="00DB709A"/>
    <w:rsid w:val="00DB709E"/>
    <w:rsid w:val="00DB7386"/>
    <w:rsid w:val="00DB794F"/>
    <w:rsid w:val="00DB7D08"/>
    <w:rsid w:val="00DC08E1"/>
    <w:rsid w:val="00DC0E00"/>
    <w:rsid w:val="00DC13B6"/>
    <w:rsid w:val="00DC1556"/>
    <w:rsid w:val="00DC1FAB"/>
    <w:rsid w:val="00DC1FEB"/>
    <w:rsid w:val="00DC2337"/>
    <w:rsid w:val="00DC27D1"/>
    <w:rsid w:val="00DC2841"/>
    <w:rsid w:val="00DC2843"/>
    <w:rsid w:val="00DC2ADA"/>
    <w:rsid w:val="00DC2B5D"/>
    <w:rsid w:val="00DC2DAE"/>
    <w:rsid w:val="00DC2DF5"/>
    <w:rsid w:val="00DC3793"/>
    <w:rsid w:val="00DC37C4"/>
    <w:rsid w:val="00DC4403"/>
    <w:rsid w:val="00DC44FB"/>
    <w:rsid w:val="00DC48E0"/>
    <w:rsid w:val="00DC4ED1"/>
    <w:rsid w:val="00DC4FB6"/>
    <w:rsid w:val="00DC5072"/>
    <w:rsid w:val="00DC52CC"/>
    <w:rsid w:val="00DC540E"/>
    <w:rsid w:val="00DC569B"/>
    <w:rsid w:val="00DC5A6A"/>
    <w:rsid w:val="00DC5BC2"/>
    <w:rsid w:val="00DC5E23"/>
    <w:rsid w:val="00DC5EDF"/>
    <w:rsid w:val="00DC6283"/>
    <w:rsid w:val="00DC633A"/>
    <w:rsid w:val="00DC6736"/>
    <w:rsid w:val="00DC6B63"/>
    <w:rsid w:val="00DC6C95"/>
    <w:rsid w:val="00DC7307"/>
    <w:rsid w:val="00DC76E0"/>
    <w:rsid w:val="00DC7A6C"/>
    <w:rsid w:val="00DD044B"/>
    <w:rsid w:val="00DD05D1"/>
    <w:rsid w:val="00DD107B"/>
    <w:rsid w:val="00DD18CA"/>
    <w:rsid w:val="00DD19F5"/>
    <w:rsid w:val="00DD1DBD"/>
    <w:rsid w:val="00DD1F68"/>
    <w:rsid w:val="00DD2C2C"/>
    <w:rsid w:val="00DD2C71"/>
    <w:rsid w:val="00DD2DAA"/>
    <w:rsid w:val="00DD31DF"/>
    <w:rsid w:val="00DD3510"/>
    <w:rsid w:val="00DD35AF"/>
    <w:rsid w:val="00DD3B94"/>
    <w:rsid w:val="00DD3E52"/>
    <w:rsid w:val="00DD3FEB"/>
    <w:rsid w:val="00DD47B6"/>
    <w:rsid w:val="00DD4952"/>
    <w:rsid w:val="00DD53FC"/>
    <w:rsid w:val="00DD5F21"/>
    <w:rsid w:val="00DD6100"/>
    <w:rsid w:val="00DD6E56"/>
    <w:rsid w:val="00DD725F"/>
    <w:rsid w:val="00DD7311"/>
    <w:rsid w:val="00DD74BB"/>
    <w:rsid w:val="00DD791E"/>
    <w:rsid w:val="00DD7A58"/>
    <w:rsid w:val="00DD7D99"/>
    <w:rsid w:val="00DD7FB2"/>
    <w:rsid w:val="00DE04B5"/>
    <w:rsid w:val="00DE0931"/>
    <w:rsid w:val="00DE0BD4"/>
    <w:rsid w:val="00DE0C2C"/>
    <w:rsid w:val="00DE0F3F"/>
    <w:rsid w:val="00DE123D"/>
    <w:rsid w:val="00DE15B4"/>
    <w:rsid w:val="00DE1A78"/>
    <w:rsid w:val="00DE2ACB"/>
    <w:rsid w:val="00DE33D8"/>
    <w:rsid w:val="00DE3403"/>
    <w:rsid w:val="00DE3576"/>
    <w:rsid w:val="00DE3C95"/>
    <w:rsid w:val="00DE3E27"/>
    <w:rsid w:val="00DE4070"/>
    <w:rsid w:val="00DE44C8"/>
    <w:rsid w:val="00DE463B"/>
    <w:rsid w:val="00DE4CB0"/>
    <w:rsid w:val="00DE518D"/>
    <w:rsid w:val="00DE52AC"/>
    <w:rsid w:val="00DE5721"/>
    <w:rsid w:val="00DE5CE2"/>
    <w:rsid w:val="00DE5EEB"/>
    <w:rsid w:val="00DE6380"/>
    <w:rsid w:val="00DE657F"/>
    <w:rsid w:val="00DE6A15"/>
    <w:rsid w:val="00DE6B48"/>
    <w:rsid w:val="00DE734F"/>
    <w:rsid w:val="00DF0883"/>
    <w:rsid w:val="00DF0A0D"/>
    <w:rsid w:val="00DF0E92"/>
    <w:rsid w:val="00DF1083"/>
    <w:rsid w:val="00DF183E"/>
    <w:rsid w:val="00DF1865"/>
    <w:rsid w:val="00DF1CF7"/>
    <w:rsid w:val="00DF1E45"/>
    <w:rsid w:val="00DF1EC7"/>
    <w:rsid w:val="00DF1EE7"/>
    <w:rsid w:val="00DF1F92"/>
    <w:rsid w:val="00DF23FB"/>
    <w:rsid w:val="00DF2537"/>
    <w:rsid w:val="00DF2654"/>
    <w:rsid w:val="00DF313A"/>
    <w:rsid w:val="00DF3196"/>
    <w:rsid w:val="00DF3716"/>
    <w:rsid w:val="00DF37BF"/>
    <w:rsid w:val="00DF38A4"/>
    <w:rsid w:val="00DF39C3"/>
    <w:rsid w:val="00DF3CCC"/>
    <w:rsid w:val="00DF3DD0"/>
    <w:rsid w:val="00DF3EDC"/>
    <w:rsid w:val="00DF404C"/>
    <w:rsid w:val="00DF41A1"/>
    <w:rsid w:val="00DF495D"/>
    <w:rsid w:val="00DF4A4D"/>
    <w:rsid w:val="00DF4F52"/>
    <w:rsid w:val="00DF56C4"/>
    <w:rsid w:val="00DF5913"/>
    <w:rsid w:val="00DF5D8D"/>
    <w:rsid w:val="00DF6397"/>
    <w:rsid w:val="00DF6540"/>
    <w:rsid w:val="00DF67B7"/>
    <w:rsid w:val="00DF6D3F"/>
    <w:rsid w:val="00DF6DF5"/>
    <w:rsid w:val="00DF6FB1"/>
    <w:rsid w:val="00DF6FB9"/>
    <w:rsid w:val="00DF720B"/>
    <w:rsid w:val="00DF735D"/>
    <w:rsid w:val="00DF77B2"/>
    <w:rsid w:val="00E000F1"/>
    <w:rsid w:val="00E002AA"/>
    <w:rsid w:val="00E009CB"/>
    <w:rsid w:val="00E00BDA"/>
    <w:rsid w:val="00E00D3E"/>
    <w:rsid w:val="00E010B9"/>
    <w:rsid w:val="00E0174E"/>
    <w:rsid w:val="00E020B7"/>
    <w:rsid w:val="00E029A7"/>
    <w:rsid w:val="00E02DD0"/>
    <w:rsid w:val="00E0334E"/>
    <w:rsid w:val="00E03447"/>
    <w:rsid w:val="00E038CC"/>
    <w:rsid w:val="00E03FE1"/>
    <w:rsid w:val="00E0492E"/>
    <w:rsid w:val="00E04BF5"/>
    <w:rsid w:val="00E04D60"/>
    <w:rsid w:val="00E05291"/>
    <w:rsid w:val="00E05305"/>
    <w:rsid w:val="00E0568A"/>
    <w:rsid w:val="00E0581D"/>
    <w:rsid w:val="00E05826"/>
    <w:rsid w:val="00E05A38"/>
    <w:rsid w:val="00E05CB2"/>
    <w:rsid w:val="00E05DA9"/>
    <w:rsid w:val="00E05E29"/>
    <w:rsid w:val="00E06262"/>
    <w:rsid w:val="00E063CF"/>
    <w:rsid w:val="00E06A21"/>
    <w:rsid w:val="00E06A34"/>
    <w:rsid w:val="00E06BFB"/>
    <w:rsid w:val="00E06F07"/>
    <w:rsid w:val="00E07216"/>
    <w:rsid w:val="00E07835"/>
    <w:rsid w:val="00E079AF"/>
    <w:rsid w:val="00E07AC8"/>
    <w:rsid w:val="00E07BDC"/>
    <w:rsid w:val="00E07CE7"/>
    <w:rsid w:val="00E1007F"/>
    <w:rsid w:val="00E1016D"/>
    <w:rsid w:val="00E102D6"/>
    <w:rsid w:val="00E10DD1"/>
    <w:rsid w:val="00E1117F"/>
    <w:rsid w:val="00E11291"/>
    <w:rsid w:val="00E11416"/>
    <w:rsid w:val="00E11662"/>
    <w:rsid w:val="00E118C7"/>
    <w:rsid w:val="00E11CC1"/>
    <w:rsid w:val="00E11CD4"/>
    <w:rsid w:val="00E1221F"/>
    <w:rsid w:val="00E12775"/>
    <w:rsid w:val="00E12937"/>
    <w:rsid w:val="00E12987"/>
    <w:rsid w:val="00E13272"/>
    <w:rsid w:val="00E132FC"/>
    <w:rsid w:val="00E1378A"/>
    <w:rsid w:val="00E13A68"/>
    <w:rsid w:val="00E13E43"/>
    <w:rsid w:val="00E13EED"/>
    <w:rsid w:val="00E1472A"/>
    <w:rsid w:val="00E14A27"/>
    <w:rsid w:val="00E14BC9"/>
    <w:rsid w:val="00E14DEA"/>
    <w:rsid w:val="00E14E35"/>
    <w:rsid w:val="00E152A2"/>
    <w:rsid w:val="00E15D51"/>
    <w:rsid w:val="00E16314"/>
    <w:rsid w:val="00E16321"/>
    <w:rsid w:val="00E168F0"/>
    <w:rsid w:val="00E17176"/>
    <w:rsid w:val="00E177BC"/>
    <w:rsid w:val="00E2016C"/>
    <w:rsid w:val="00E20745"/>
    <w:rsid w:val="00E20F7D"/>
    <w:rsid w:val="00E21202"/>
    <w:rsid w:val="00E21E66"/>
    <w:rsid w:val="00E22302"/>
    <w:rsid w:val="00E228E2"/>
    <w:rsid w:val="00E234C7"/>
    <w:rsid w:val="00E2352F"/>
    <w:rsid w:val="00E2369F"/>
    <w:rsid w:val="00E23AE7"/>
    <w:rsid w:val="00E23AF1"/>
    <w:rsid w:val="00E24C7B"/>
    <w:rsid w:val="00E24CF0"/>
    <w:rsid w:val="00E24D28"/>
    <w:rsid w:val="00E24DB4"/>
    <w:rsid w:val="00E250C0"/>
    <w:rsid w:val="00E254C4"/>
    <w:rsid w:val="00E25B75"/>
    <w:rsid w:val="00E261C2"/>
    <w:rsid w:val="00E26215"/>
    <w:rsid w:val="00E2624C"/>
    <w:rsid w:val="00E26401"/>
    <w:rsid w:val="00E27914"/>
    <w:rsid w:val="00E27994"/>
    <w:rsid w:val="00E279C6"/>
    <w:rsid w:val="00E27E05"/>
    <w:rsid w:val="00E300E1"/>
    <w:rsid w:val="00E30984"/>
    <w:rsid w:val="00E3143D"/>
    <w:rsid w:val="00E31516"/>
    <w:rsid w:val="00E316D8"/>
    <w:rsid w:val="00E3183B"/>
    <w:rsid w:val="00E31A5F"/>
    <w:rsid w:val="00E31B3B"/>
    <w:rsid w:val="00E31C2B"/>
    <w:rsid w:val="00E31F77"/>
    <w:rsid w:val="00E320EE"/>
    <w:rsid w:val="00E322CF"/>
    <w:rsid w:val="00E32E84"/>
    <w:rsid w:val="00E32FB1"/>
    <w:rsid w:val="00E331AE"/>
    <w:rsid w:val="00E33E05"/>
    <w:rsid w:val="00E33E6A"/>
    <w:rsid w:val="00E3435D"/>
    <w:rsid w:val="00E34789"/>
    <w:rsid w:val="00E34E3A"/>
    <w:rsid w:val="00E35061"/>
    <w:rsid w:val="00E3577F"/>
    <w:rsid w:val="00E35BAD"/>
    <w:rsid w:val="00E36130"/>
    <w:rsid w:val="00E36368"/>
    <w:rsid w:val="00E36A79"/>
    <w:rsid w:val="00E36AEA"/>
    <w:rsid w:val="00E36C40"/>
    <w:rsid w:val="00E37284"/>
    <w:rsid w:val="00E373B4"/>
    <w:rsid w:val="00E37853"/>
    <w:rsid w:val="00E37BF1"/>
    <w:rsid w:val="00E37D35"/>
    <w:rsid w:val="00E37DBB"/>
    <w:rsid w:val="00E40750"/>
    <w:rsid w:val="00E40C33"/>
    <w:rsid w:val="00E4147A"/>
    <w:rsid w:val="00E41993"/>
    <w:rsid w:val="00E41A07"/>
    <w:rsid w:val="00E41EDE"/>
    <w:rsid w:val="00E4201F"/>
    <w:rsid w:val="00E4274D"/>
    <w:rsid w:val="00E42B3F"/>
    <w:rsid w:val="00E43067"/>
    <w:rsid w:val="00E4336A"/>
    <w:rsid w:val="00E4347B"/>
    <w:rsid w:val="00E434E5"/>
    <w:rsid w:val="00E43CC1"/>
    <w:rsid w:val="00E43D8E"/>
    <w:rsid w:val="00E4412D"/>
    <w:rsid w:val="00E443B3"/>
    <w:rsid w:val="00E44443"/>
    <w:rsid w:val="00E444C0"/>
    <w:rsid w:val="00E444F5"/>
    <w:rsid w:val="00E44586"/>
    <w:rsid w:val="00E447EA"/>
    <w:rsid w:val="00E44D87"/>
    <w:rsid w:val="00E44F49"/>
    <w:rsid w:val="00E455CE"/>
    <w:rsid w:val="00E45866"/>
    <w:rsid w:val="00E45DDA"/>
    <w:rsid w:val="00E45E79"/>
    <w:rsid w:val="00E45F4B"/>
    <w:rsid w:val="00E45FB1"/>
    <w:rsid w:val="00E46181"/>
    <w:rsid w:val="00E4675C"/>
    <w:rsid w:val="00E468EB"/>
    <w:rsid w:val="00E46F8B"/>
    <w:rsid w:val="00E470F3"/>
    <w:rsid w:val="00E47100"/>
    <w:rsid w:val="00E476BE"/>
    <w:rsid w:val="00E4770F"/>
    <w:rsid w:val="00E4790E"/>
    <w:rsid w:val="00E47A82"/>
    <w:rsid w:val="00E47EB6"/>
    <w:rsid w:val="00E50382"/>
    <w:rsid w:val="00E50E19"/>
    <w:rsid w:val="00E512A2"/>
    <w:rsid w:val="00E514E3"/>
    <w:rsid w:val="00E516F9"/>
    <w:rsid w:val="00E51AF9"/>
    <w:rsid w:val="00E522F8"/>
    <w:rsid w:val="00E5234E"/>
    <w:rsid w:val="00E52C57"/>
    <w:rsid w:val="00E52D90"/>
    <w:rsid w:val="00E53ADF"/>
    <w:rsid w:val="00E53BCD"/>
    <w:rsid w:val="00E53F4A"/>
    <w:rsid w:val="00E5409A"/>
    <w:rsid w:val="00E546AB"/>
    <w:rsid w:val="00E54D85"/>
    <w:rsid w:val="00E5501C"/>
    <w:rsid w:val="00E5508C"/>
    <w:rsid w:val="00E550D4"/>
    <w:rsid w:val="00E56B40"/>
    <w:rsid w:val="00E56CE6"/>
    <w:rsid w:val="00E5717B"/>
    <w:rsid w:val="00E572C8"/>
    <w:rsid w:val="00E578E2"/>
    <w:rsid w:val="00E5799B"/>
    <w:rsid w:val="00E6017A"/>
    <w:rsid w:val="00E604F1"/>
    <w:rsid w:val="00E60556"/>
    <w:rsid w:val="00E60F93"/>
    <w:rsid w:val="00E61439"/>
    <w:rsid w:val="00E618E9"/>
    <w:rsid w:val="00E61AEC"/>
    <w:rsid w:val="00E61BA9"/>
    <w:rsid w:val="00E61BCF"/>
    <w:rsid w:val="00E61F43"/>
    <w:rsid w:val="00E624DF"/>
    <w:rsid w:val="00E62624"/>
    <w:rsid w:val="00E6305B"/>
    <w:rsid w:val="00E63253"/>
    <w:rsid w:val="00E6388F"/>
    <w:rsid w:val="00E63D14"/>
    <w:rsid w:val="00E64905"/>
    <w:rsid w:val="00E64A11"/>
    <w:rsid w:val="00E64CC9"/>
    <w:rsid w:val="00E64D2A"/>
    <w:rsid w:val="00E64DCE"/>
    <w:rsid w:val="00E64E46"/>
    <w:rsid w:val="00E64F0C"/>
    <w:rsid w:val="00E65031"/>
    <w:rsid w:val="00E65171"/>
    <w:rsid w:val="00E654A3"/>
    <w:rsid w:val="00E65977"/>
    <w:rsid w:val="00E65AB0"/>
    <w:rsid w:val="00E65D1E"/>
    <w:rsid w:val="00E661D4"/>
    <w:rsid w:val="00E661E7"/>
    <w:rsid w:val="00E66574"/>
    <w:rsid w:val="00E66A4B"/>
    <w:rsid w:val="00E66DDE"/>
    <w:rsid w:val="00E66F30"/>
    <w:rsid w:val="00E670F9"/>
    <w:rsid w:val="00E671AC"/>
    <w:rsid w:val="00E676E1"/>
    <w:rsid w:val="00E679EF"/>
    <w:rsid w:val="00E7013C"/>
    <w:rsid w:val="00E704A6"/>
    <w:rsid w:val="00E704CD"/>
    <w:rsid w:val="00E70CBC"/>
    <w:rsid w:val="00E711FC"/>
    <w:rsid w:val="00E71837"/>
    <w:rsid w:val="00E72A05"/>
    <w:rsid w:val="00E72E67"/>
    <w:rsid w:val="00E72FAF"/>
    <w:rsid w:val="00E7400C"/>
    <w:rsid w:val="00E74352"/>
    <w:rsid w:val="00E745E9"/>
    <w:rsid w:val="00E74644"/>
    <w:rsid w:val="00E749E2"/>
    <w:rsid w:val="00E74E1E"/>
    <w:rsid w:val="00E74E26"/>
    <w:rsid w:val="00E75213"/>
    <w:rsid w:val="00E75522"/>
    <w:rsid w:val="00E75582"/>
    <w:rsid w:val="00E75952"/>
    <w:rsid w:val="00E75955"/>
    <w:rsid w:val="00E75969"/>
    <w:rsid w:val="00E76492"/>
    <w:rsid w:val="00E7685C"/>
    <w:rsid w:val="00E76BB5"/>
    <w:rsid w:val="00E76BC1"/>
    <w:rsid w:val="00E76D85"/>
    <w:rsid w:val="00E7705E"/>
    <w:rsid w:val="00E77272"/>
    <w:rsid w:val="00E77329"/>
    <w:rsid w:val="00E77892"/>
    <w:rsid w:val="00E80B65"/>
    <w:rsid w:val="00E80C2A"/>
    <w:rsid w:val="00E81611"/>
    <w:rsid w:val="00E81E6D"/>
    <w:rsid w:val="00E81EA2"/>
    <w:rsid w:val="00E82548"/>
    <w:rsid w:val="00E8280C"/>
    <w:rsid w:val="00E82A2A"/>
    <w:rsid w:val="00E82FC5"/>
    <w:rsid w:val="00E83330"/>
    <w:rsid w:val="00E8338B"/>
    <w:rsid w:val="00E837D0"/>
    <w:rsid w:val="00E8384D"/>
    <w:rsid w:val="00E84093"/>
    <w:rsid w:val="00E84C2A"/>
    <w:rsid w:val="00E84DC4"/>
    <w:rsid w:val="00E85759"/>
    <w:rsid w:val="00E857EB"/>
    <w:rsid w:val="00E85926"/>
    <w:rsid w:val="00E85A3E"/>
    <w:rsid w:val="00E85C51"/>
    <w:rsid w:val="00E8627F"/>
    <w:rsid w:val="00E86502"/>
    <w:rsid w:val="00E86B54"/>
    <w:rsid w:val="00E86BBB"/>
    <w:rsid w:val="00E870F9"/>
    <w:rsid w:val="00E873A2"/>
    <w:rsid w:val="00E877E6"/>
    <w:rsid w:val="00E879DA"/>
    <w:rsid w:val="00E87A55"/>
    <w:rsid w:val="00E87AC4"/>
    <w:rsid w:val="00E904FC"/>
    <w:rsid w:val="00E909D6"/>
    <w:rsid w:val="00E90DC5"/>
    <w:rsid w:val="00E91353"/>
    <w:rsid w:val="00E9147B"/>
    <w:rsid w:val="00E915C8"/>
    <w:rsid w:val="00E91E54"/>
    <w:rsid w:val="00E91F3D"/>
    <w:rsid w:val="00E91F54"/>
    <w:rsid w:val="00E92C80"/>
    <w:rsid w:val="00E92FBE"/>
    <w:rsid w:val="00E933D4"/>
    <w:rsid w:val="00E93454"/>
    <w:rsid w:val="00E939AE"/>
    <w:rsid w:val="00E93BB9"/>
    <w:rsid w:val="00E93CDD"/>
    <w:rsid w:val="00E94402"/>
    <w:rsid w:val="00E94CE2"/>
    <w:rsid w:val="00E951D6"/>
    <w:rsid w:val="00E955AC"/>
    <w:rsid w:val="00E95CA1"/>
    <w:rsid w:val="00E95F2E"/>
    <w:rsid w:val="00E9640A"/>
    <w:rsid w:val="00E96ACF"/>
    <w:rsid w:val="00E96AFA"/>
    <w:rsid w:val="00E96B66"/>
    <w:rsid w:val="00E96F9D"/>
    <w:rsid w:val="00E9706A"/>
    <w:rsid w:val="00E972BD"/>
    <w:rsid w:val="00E9758D"/>
    <w:rsid w:val="00E97B47"/>
    <w:rsid w:val="00E97FAD"/>
    <w:rsid w:val="00EA0030"/>
    <w:rsid w:val="00EA0387"/>
    <w:rsid w:val="00EA03D9"/>
    <w:rsid w:val="00EA0461"/>
    <w:rsid w:val="00EA0725"/>
    <w:rsid w:val="00EA09CB"/>
    <w:rsid w:val="00EA0A0B"/>
    <w:rsid w:val="00EA0BEE"/>
    <w:rsid w:val="00EA0C45"/>
    <w:rsid w:val="00EA0C5F"/>
    <w:rsid w:val="00EA101C"/>
    <w:rsid w:val="00EA109C"/>
    <w:rsid w:val="00EA116F"/>
    <w:rsid w:val="00EA1366"/>
    <w:rsid w:val="00EA13A6"/>
    <w:rsid w:val="00EA1FF3"/>
    <w:rsid w:val="00EA23C2"/>
    <w:rsid w:val="00EA2529"/>
    <w:rsid w:val="00EA27DB"/>
    <w:rsid w:val="00EA30DA"/>
    <w:rsid w:val="00EA329B"/>
    <w:rsid w:val="00EA3D3F"/>
    <w:rsid w:val="00EA408D"/>
    <w:rsid w:val="00EA4777"/>
    <w:rsid w:val="00EA4939"/>
    <w:rsid w:val="00EA5284"/>
    <w:rsid w:val="00EA5892"/>
    <w:rsid w:val="00EA5D5B"/>
    <w:rsid w:val="00EA619F"/>
    <w:rsid w:val="00EA6B6D"/>
    <w:rsid w:val="00EA7166"/>
    <w:rsid w:val="00EA7642"/>
    <w:rsid w:val="00EA76B2"/>
    <w:rsid w:val="00EA7ABB"/>
    <w:rsid w:val="00EB0C85"/>
    <w:rsid w:val="00EB149F"/>
    <w:rsid w:val="00EB15A2"/>
    <w:rsid w:val="00EB1929"/>
    <w:rsid w:val="00EB1C36"/>
    <w:rsid w:val="00EB1DD9"/>
    <w:rsid w:val="00EB1F8D"/>
    <w:rsid w:val="00EB2037"/>
    <w:rsid w:val="00EB20EE"/>
    <w:rsid w:val="00EB2519"/>
    <w:rsid w:val="00EB2576"/>
    <w:rsid w:val="00EB2B4C"/>
    <w:rsid w:val="00EB2C1D"/>
    <w:rsid w:val="00EB314B"/>
    <w:rsid w:val="00EB33AE"/>
    <w:rsid w:val="00EB39B5"/>
    <w:rsid w:val="00EB3DB6"/>
    <w:rsid w:val="00EB3EFE"/>
    <w:rsid w:val="00EB4146"/>
    <w:rsid w:val="00EB46A3"/>
    <w:rsid w:val="00EB46B4"/>
    <w:rsid w:val="00EB475D"/>
    <w:rsid w:val="00EB4A75"/>
    <w:rsid w:val="00EB55A7"/>
    <w:rsid w:val="00EB591A"/>
    <w:rsid w:val="00EB5A3D"/>
    <w:rsid w:val="00EB5B4D"/>
    <w:rsid w:val="00EB611E"/>
    <w:rsid w:val="00EB63F9"/>
    <w:rsid w:val="00EB65F9"/>
    <w:rsid w:val="00EB691A"/>
    <w:rsid w:val="00EB6F70"/>
    <w:rsid w:val="00EB70BD"/>
    <w:rsid w:val="00EB72BC"/>
    <w:rsid w:val="00EB733C"/>
    <w:rsid w:val="00EB7629"/>
    <w:rsid w:val="00EB77A7"/>
    <w:rsid w:val="00EB7BBE"/>
    <w:rsid w:val="00EB7EF0"/>
    <w:rsid w:val="00EB7EF1"/>
    <w:rsid w:val="00EC033D"/>
    <w:rsid w:val="00EC092D"/>
    <w:rsid w:val="00EC096C"/>
    <w:rsid w:val="00EC1F1E"/>
    <w:rsid w:val="00EC245D"/>
    <w:rsid w:val="00EC288D"/>
    <w:rsid w:val="00EC2893"/>
    <w:rsid w:val="00EC2B7F"/>
    <w:rsid w:val="00EC2E05"/>
    <w:rsid w:val="00EC32EA"/>
    <w:rsid w:val="00EC33D9"/>
    <w:rsid w:val="00EC3411"/>
    <w:rsid w:val="00EC36FE"/>
    <w:rsid w:val="00EC3CF8"/>
    <w:rsid w:val="00EC3D62"/>
    <w:rsid w:val="00EC4027"/>
    <w:rsid w:val="00EC4055"/>
    <w:rsid w:val="00EC439D"/>
    <w:rsid w:val="00EC46FB"/>
    <w:rsid w:val="00EC488D"/>
    <w:rsid w:val="00EC49A0"/>
    <w:rsid w:val="00EC591E"/>
    <w:rsid w:val="00EC594C"/>
    <w:rsid w:val="00EC5F73"/>
    <w:rsid w:val="00EC6106"/>
    <w:rsid w:val="00EC614F"/>
    <w:rsid w:val="00EC61E0"/>
    <w:rsid w:val="00EC662D"/>
    <w:rsid w:val="00EC6AE0"/>
    <w:rsid w:val="00EC6CDA"/>
    <w:rsid w:val="00EC6E3B"/>
    <w:rsid w:val="00EC7389"/>
    <w:rsid w:val="00EC795D"/>
    <w:rsid w:val="00EC7A1F"/>
    <w:rsid w:val="00EC7B57"/>
    <w:rsid w:val="00ED041C"/>
    <w:rsid w:val="00ED050D"/>
    <w:rsid w:val="00ED087A"/>
    <w:rsid w:val="00ED0920"/>
    <w:rsid w:val="00ED0929"/>
    <w:rsid w:val="00ED1523"/>
    <w:rsid w:val="00ED1784"/>
    <w:rsid w:val="00ED22E0"/>
    <w:rsid w:val="00ED29C8"/>
    <w:rsid w:val="00ED2CC8"/>
    <w:rsid w:val="00ED326C"/>
    <w:rsid w:val="00ED33A1"/>
    <w:rsid w:val="00ED35FA"/>
    <w:rsid w:val="00ED3666"/>
    <w:rsid w:val="00ED3A45"/>
    <w:rsid w:val="00ED3AB4"/>
    <w:rsid w:val="00ED4CF4"/>
    <w:rsid w:val="00ED513F"/>
    <w:rsid w:val="00ED56EB"/>
    <w:rsid w:val="00ED599F"/>
    <w:rsid w:val="00ED5B17"/>
    <w:rsid w:val="00ED5F94"/>
    <w:rsid w:val="00ED6179"/>
    <w:rsid w:val="00ED6AFD"/>
    <w:rsid w:val="00ED6CBF"/>
    <w:rsid w:val="00ED6D0E"/>
    <w:rsid w:val="00ED763D"/>
    <w:rsid w:val="00ED76B2"/>
    <w:rsid w:val="00ED76B6"/>
    <w:rsid w:val="00ED7B8A"/>
    <w:rsid w:val="00EE0279"/>
    <w:rsid w:val="00EE03A4"/>
    <w:rsid w:val="00EE06A0"/>
    <w:rsid w:val="00EE082F"/>
    <w:rsid w:val="00EE0DDF"/>
    <w:rsid w:val="00EE0F73"/>
    <w:rsid w:val="00EE11D2"/>
    <w:rsid w:val="00EE13EC"/>
    <w:rsid w:val="00EE1449"/>
    <w:rsid w:val="00EE1697"/>
    <w:rsid w:val="00EE1758"/>
    <w:rsid w:val="00EE1BF3"/>
    <w:rsid w:val="00EE1DC8"/>
    <w:rsid w:val="00EE300D"/>
    <w:rsid w:val="00EE3456"/>
    <w:rsid w:val="00EE365E"/>
    <w:rsid w:val="00EE3842"/>
    <w:rsid w:val="00EE47B3"/>
    <w:rsid w:val="00EE4A73"/>
    <w:rsid w:val="00EE4D70"/>
    <w:rsid w:val="00EE4EBA"/>
    <w:rsid w:val="00EE4FF5"/>
    <w:rsid w:val="00EE521D"/>
    <w:rsid w:val="00EE57D7"/>
    <w:rsid w:val="00EE57DB"/>
    <w:rsid w:val="00EE59CC"/>
    <w:rsid w:val="00EE6450"/>
    <w:rsid w:val="00EE6632"/>
    <w:rsid w:val="00EE749C"/>
    <w:rsid w:val="00EE75D4"/>
    <w:rsid w:val="00EE76F8"/>
    <w:rsid w:val="00EE7CF5"/>
    <w:rsid w:val="00EE7D86"/>
    <w:rsid w:val="00EE7E53"/>
    <w:rsid w:val="00EF05F4"/>
    <w:rsid w:val="00EF0823"/>
    <w:rsid w:val="00EF0966"/>
    <w:rsid w:val="00EF140E"/>
    <w:rsid w:val="00EF14C9"/>
    <w:rsid w:val="00EF1B03"/>
    <w:rsid w:val="00EF1B08"/>
    <w:rsid w:val="00EF1BF4"/>
    <w:rsid w:val="00EF1BFE"/>
    <w:rsid w:val="00EF1F40"/>
    <w:rsid w:val="00EF2922"/>
    <w:rsid w:val="00EF2C83"/>
    <w:rsid w:val="00EF2DB4"/>
    <w:rsid w:val="00EF2E32"/>
    <w:rsid w:val="00EF2F56"/>
    <w:rsid w:val="00EF3249"/>
    <w:rsid w:val="00EF32AC"/>
    <w:rsid w:val="00EF350D"/>
    <w:rsid w:val="00EF37F8"/>
    <w:rsid w:val="00EF3815"/>
    <w:rsid w:val="00EF383D"/>
    <w:rsid w:val="00EF3AA0"/>
    <w:rsid w:val="00EF4351"/>
    <w:rsid w:val="00EF4386"/>
    <w:rsid w:val="00EF4C5B"/>
    <w:rsid w:val="00EF4E32"/>
    <w:rsid w:val="00EF521E"/>
    <w:rsid w:val="00EF5937"/>
    <w:rsid w:val="00EF5BC1"/>
    <w:rsid w:val="00EF5FA1"/>
    <w:rsid w:val="00EF623C"/>
    <w:rsid w:val="00EF635B"/>
    <w:rsid w:val="00EF6780"/>
    <w:rsid w:val="00EF679B"/>
    <w:rsid w:val="00EF7197"/>
    <w:rsid w:val="00EF7543"/>
    <w:rsid w:val="00EF7932"/>
    <w:rsid w:val="00EF7CFD"/>
    <w:rsid w:val="00EF7E6E"/>
    <w:rsid w:val="00F00345"/>
    <w:rsid w:val="00F00C18"/>
    <w:rsid w:val="00F00C2C"/>
    <w:rsid w:val="00F015CC"/>
    <w:rsid w:val="00F01603"/>
    <w:rsid w:val="00F01943"/>
    <w:rsid w:val="00F01C62"/>
    <w:rsid w:val="00F0211A"/>
    <w:rsid w:val="00F02520"/>
    <w:rsid w:val="00F03016"/>
    <w:rsid w:val="00F043E1"/>
    <w:rsid w:val="00F044B4"/>
    <w:rsid w:val="00F047E8"/>
    <w:rsid w:val="00F048AE"/>
    <w:rsid w:val="00F04EF2"/>
    <w:rsid w:val="00F05631"/>
    <w:rsid w:val="00F05899"/>
    <w:rsid w:val="00F05929"/>
    <w:rsid w:val="00F0617F"/>
    <w:rsid w:val="00F064D6"/>
    <w:rsid w:val="00F0680F"/>
    <w:rsid w:val="00F074B5"/>
    <w:rsid w:val="00F0769A"/>
    <w:rsid w:val="00F076E7"/>
    <w:rsid w:val="00F07C7A"/>
    <w:rsid w:val="00F07DDC"/>
    <w:rsid w:val="00F07FCB"/>
    <w:rsid w:val="00F106C7"/>
    <w:rsid w:val="00F10911"/>
    <w:rsid w:val="00F10CE5"/>
    <w:rsid w:val="00F10D66"/>
    <w:rsid w:val="00F116FC"/>
    <w:rsid w:val="00F117C2"/>
    <w:rsid w:val="00F11BAD"/>
    <w:rsid w:val="00F121AE"/>
    <w:rsid w:val="00F12536"/>
    <w:rsid w:val="00F12BFC"/>
    <w:rsid w:val="00F12CCF"/>
    <w:rsid w:val="00F12D62"/>
    <w:rsid w:val="00F132FA"/>
    <w:rsid w:val="00F133FD"/>
    <w:rsid w:val="00F135CD"/>
    <w:rsid w:val="00F13794"/>
    <w:rsid w:val="00F142C3"/>
    <w:rsid w:val="00F1472E"/>
    <w:rsid w:val="00F14B21"/>
    <w:rsid w:val="00F14EA6"/>
    <w:rsid w:val="00F14F09"/>
    <w:rsid w:val="00F153D2"/>
    <w:rsid w:val="00F15476"/>
    <w:rsid w:val="00F1589C"/>
    <w:rsid w:val="00F15DFC"/>
    <w:rsid w:val="00F15F62"/>
    <w:rsid w:val="00F161C4"/>
    <w:rsid w:val="00F16491"/>
    <w:rsid w:val="00F1678E"/>
    <w:rsid w:val="00F16871"/>
    <w:rsid w:val="00F16E67"/>
    <w:rsid w:val="00F17078"/>
    <w:rsid w:val="00F17081"/>
    <w:rsid w:val="00F17568"/>
    <w:rsid w:val="00F175AC"/>
    <w:rsid w:val="00F1785B"/>
    <w:rsid w:val="00F178C4"/>
    <w:rsid w:val="00F20D23"/>
    <w:rsid w:val="00F212BC"/>
    <w:rsid w:val="00F2150D"/>
    <w:rsid w:val="00F21701"/>
    <w:rsid w:val="00F220F0"/>
    <w:rsid w:val="00F22B6D"/>
    <w:rsid w:val="00F22FAF"/>
    <w:rsid w:val="00F2342D"/>
    <w:rsid w:val="00F2351E"/>
    <w:rsid w:val="00F23906"/>
    <w:rsid w:val="00F239E2"/>
    <w:rsid w:val="00F243E5"/>
    <w:rsid w:val="00F244C7"/>
    <w:rsid w:val="00F244FA"/>
    <w:rsid w:val="00F24774"/>
    <w:rsid w:val="00F2481B"/>
    <w:rsid w:val="00F250E5"/>
    <w:rsid w:val="00F253C1"/>
    <w:rsid w:val="00F255FB"/>
    <w:rsid w:val="00F258D4"/>
    <w:rsid w:val="00F25D4F"/>
    <w:rsid w:val="00F26018"/>
    <w:rsid w:val="00F262E6"/>
    <w:rsid w:val="00F263F0"/>
    <w:rsid w:val="00F267FB"/>
    <w:rsid w:val="00F26897"/>
    <w:rsid w:val="00F26E2C"/>
    <w:rsid w:val="00F26E98"/>
    <w:rsid w:val="00F272B2"/>
    <w:rsid w:val="00F27532"/>
    <w:rsid w:val="00F30735"/>
    <w:rsid w:val="00F30805"/>
    <w:rsid w:val="00F31664"/>
    <w:rsid w:val="00F31719"/>
    <w:rsid w:val="00F31CD7"/>
    <w:rsid w:val="00F32D4C"/>
    <w:rsid w:val="00F33144"/>
    <w:rsid w:val="00F332D5"/>
    <w:rsid w:val="00F33301"/>
    <w:rsid w:val="00F3336D"/>
    <w:rsid w:val="00F33891"/>
    <w:rsid w:val="00F340C4"/>
    <w:rsid w:val="00F344A4"/>
    <w:rsid w:val="00F34BD3"/>
    <w:rsid w:val="00F34CEA"/>
    <w:rsid w:val="00F35301"/>
    <w:rsid w:val="00F3542B"/>
    <w:rsid w:val="00F354C4"/>
    <w:rsid w:val="00F3573D"/>
    <w:rsid w:val="00F359B0"/>
    <w:rsid w:val="00F35AF9"/>
    <w:rsid w:val="00F36343"/>
    <w:rsid w:val="00F3676B"/>
    <w:rsid w:val="00F36EA1"/>
    <w:rsid w:val="00F3722E"/>
    <w:rsid w:val="00F372BF"/>
    <w:rsid w:val="00F37AB7"/>
    <w:rsid w:val="00F37BFA"/>
    <w:rsid w:val="00F40326"/>
    <w:rsid w:val="00F40528"/>
    <w:rsid w:val="00F40B5B"/>
    <w:rsid w:val="00F41513"/>
    <w:rsid w:val="00F41AE7"/>
    <w:rsid w:val="00F42031"/>
    <w:rsid w:val="00F4231D"/>
    <w:rsid w:val="00F42509"/>
    <w:rsid w:val="00F42555"/>
    <w:rsid w:val="00F4294A"/>
    <w:rsid w:val="00F42EE4"/>
    <w:rsid w:val="00F42EE8"/>
    <w:rsid w:val="00F43A58"/>
    <w:rsid w:val="00F43B46"/>
    <w:rsid w:val="00F44123"/>
    <w:rsid w:val="00F443A2"/>
    <w:rsid w:val="00F44565"/>
    <w:rsid w:val="00F44710"/>
    <w:rsid w:val="00F44DC1"/>
    <w:rsid w:val="00F450B4"/>
    <w:rsid w:val="00F45760"/>
    <w:rsid w:val="00F45C0A"/>
    <w:rsid w:val="00F45C2B"/>
    <w:rsid w:val="00F462E1"/>
    <w:rsid w:val="00F46408"/>
    <w:rsid w:val="00F46454"/>
    <w:rsid w:val="00F465AB"/>
    <w:rsid w:val="00F4672C"/>
    <w:rsid w:val="00F469D4"/>
    <w:rsid w:val="00F469E8"/>
    <w:rsid w:val="00F4709C"/>
    <w:rsid w:val="00F47A38"/>
    <w:rsid w:val="00F47CC6"/>
    <w:rsid w:val="00F47F34"/>
    <w:rsid w:val="00F508DD"/>
    <w:rsid w:val="00F50CC1"/>
    <w:rsid w:val="00F50E05"/>
    <w:rsid w:val="00F51B4B"/>
    <w:rsid w:val="00F5238B"/>
    <w:rsid w:val="00F52808"/>
    <w:rsid w:val="00F5281F"/>
    <w:rsid w:val="00F5347B"/>
    <w:rsid w:val="00F534F0"/>
    <w:rsid w:val="00F53525"/>
    <w:rsid w:val="00F5360C"/>
    <w:rsid w:val="00F536CB"/>
    <w:rsid w:val="00F53AB5"/>
    <w:rsid w:val="00F53F40"/>
    <w:rsid w:val="00F542CE"/>
    <w:rsid w:val="00F548A9"/>
    <w:rsid w:val="00F549BC"/>
    <w:rsid w:val="00F54A26"/>
    <w:rsid w:val="00F555C1"/>
    <w:rsid w:val="00F555F1"/>
    <w:rsid w:val="00F55993"/>
    <w:rsid w:val="00F55E7B"/>
    <w:rsid w:val="00F565B0"/>
    <w:rsid w:val="00F567A3"/>
    <w:rsid w:val="00F56920"/>
    <w:rsid w:val="00F56C33"/>
    <w:rsid w:val="00F56D8A"/>
    <w:rsid w:val="00F57D76"/>
    <w:rsid w:val="00F57ECE"/>
    <w:rsid w:val="00F600CB"/>
    <w:rsid w:val="00F602AC"/>
    <w:rsid w:val="00F60717"/>
    <w:rsid w:val="00F608AF"/>
    <w:rsid w:val="00F60E7E"/>
    <w:rsid w:val="00F61065"/>
    <w:rsid w:val="00F6107F"/>
    <w:rsid w:val="00F617E3"/>
    <w:rsid w:val="00F620B5"/>
    <w:rsid w:val="00F625B2"/>
    <w:rsid w:val="00F628EA"/>
    <w:rsid w:val="00F62CF9"/>
    <w:rsid w:val="00F62DC5"/>
    <w:rsid w:val="00F62F9F"/>
    <w:rsid w:val="00F636BD"/>
    <w:rsid w:val="00F6444D"/>
    <w:rsid w:val="00F64985"/>
    <w:rsid w:val="00F64A9B"/>
    <w:rsid w:val="00F64B24"/>
    <w:rsid w:val="00F64B49"/>
    <w:rsid w:val="00F65323"/>
    <w:rsid w:val="00F65DFA"/>
    <w:rsid w:val="00F6600E"/>
    <w:rsid w:val="00F66370"/>
    <w:rsid w:val="00F665DD"/>
    <w:rsid w:val="00F66CF5"/>
    <w:rsid w:val="00F66F55"/>
    <w:rsid w:val="00F66FC8"/>
    <w:rsid w:val="00F67038"/>
    <w:rsid w:val="00F6716D"/>
    <w:rsid w:val="00F67337"/>
    <w:rsid w:val="00F673B1"/>
    <w:rsid w:val="00F67649"/>
    <w:rsid w:val="00F67E29"/>
    <w:rsid w:val="00F67FA3"/>
    <w:rsid w:val="00F7002B"/>
    <w:rsid w:val="00F7059A"/>
    <w:rsid w:val="00F705A8"/>
    <w:rsid w:val="00F70684"/>
    <w:rsid w:val="00F7095F"/>
    <w:rsid w:val="00F70D45"/>
    <w:rsid w:val="00F70E49"/>
    <w:rsid w:val="00F711BF"/>
    <w:rsid w:val="00F711CD"/>
    <w:rsid w:val="00F7124C"/>
    <w:rsid w:val="00F712EA"/>
    <w:rsid w:val="00F713AA"/>
    <w:rsid w:val="00F71AB3"/>
    <w:rsid w:val="00F71AE8"/>
    <w:rsid w:val="00F71C51"/>
    <w:rsid w:val="00F7207B"/>
    <w:rsid w:val="00F720DA"/>
    <w:rsid w:val="00F7242A"/>
    <w:rsid w:val="00F72BF1"/>
    <w:rsid w:val="00F730C1"/>
    <w:rsid w:val="00F73378"/>
    <w:rsid w:val="00F737A9"/>
    <w:rsid w:val="00F73903"/>
    <w:rsid w:val="00F7398E"/>
    <w:rsid w:val="00F740B7"/>
    <w:rsid w:val="00F740E3"/>
    <w:rsid w:val="00F74366"/>
    <w:rsid w:val="00F74D81"/>
    <w:rsid w:val="00F7500E"/>
    <w:rsid w:val="00F75A5E"/>
    <w:rsid w:val="00F75A91"/>
    <w:rsid w:val="00F7619D"/>
    <w:rsid w:val="00F7649A"/>
    <w:rsid w:val="00F769EC"/>
    <w:rsid w:val="00F76A30"/>
    <w:rsid w:val="00F76A3F"/>
    <w:rsid w:val="00F76DD6"/>
    <w:rsid w:val="00F774E1"/>
    <w:rsid w:val="00F77A30"/>
    <w:rsid w:val="00F77AA5"/>
    <w:rsid w:val="00F81099"/>
    <w:rsid w:val="00F81406"/>
    <w:rsid w:val="00F814A0"/>
    <w:rsid w:val="00F8162F"/>
    <w:rsid w:val="00F81917"/>
    <w:rsid w:val="00F81998"/>
    <w:rsid w:val="00F81B26"/>
    <w:rsid w:val="00F81C49"/>
    <w:rsid w:val="00F81C81"/>
    <w:rsid w:val="00F82025"/>
    <w:rsid w:val="00F8220F"/>
    <w:rsid w:val="00F822C5"/>
    <w:rsid w:val="00F822D6"/>
    <w:rsid w:val="00F824E0"/>
    <w:rsid w:val="00F82631"/>
    <w:rsid w:val="00F82AFD"/>
    <w:rsid w:val="00F82FA8"/>
    <w:rsid w:val="00F834F4"/>
    <w:rsid w:val="00F83668"/>
    <w:rsid w:val="00F836F3"/>
    <w:rsid w:val="00F83BB6"/>
    <w:rsid w:val="00F83E66"/>
    <w:rsid w:val="00F83FD9"/>
    <w:rsid w:val="00F846AE"/>
    <w:rsid w:val="00F84D40"/>
    <w:rsid w:val="00F850F4"/>
    <w:rsid w:val="00F851EF"/>
    <w:rsid w:val="00F85BEE"/>
    <w:rsid w:val="00F85CB7"/>
    <w:rsid w:val="00F85DA4"/>
    <w:rsid w:val="00F85F94"/>
    <w:rsid w:val="00F86448"/>
    <w:rsid w:val="00F86B18"/>
    <w:rsid w:val="00F870D7"/>
    <w:rsid w:val="00F874AD"/>
    <w:rsid w:val="00F8787C"/>
    <w:rsid w:val="00F90E53"/>
    <w:rsid w:val="00F9156A"/>
    <w:rsid w:val="00F91616"/>
    <w:rsid w:val="00F91823"/>
    <w:rsid w:val="00F9224D"/>
    <w:rsid w:val="00F92490"/>
    <w:rsid w:val="00F92604"/>
    <w:rsid w:val="00F929BC"/>
    <w:rsid w:val="00F92C3F"/>
    <w:rsid w:val="00F92F98"/>
    <w:rsid w:val="00F930A6"/>
    <w:rsid w:val="00F9333C"/>
    <w:rsid w:val="00F93948"/>
    <w:rsid w:val="00F93D1E"/>
    <w:rsid w:val="00F94004"/>
    <w:rsid w:val="00F944FC"/>
    <w:rsid w:val="00F945E2"/>
    <w:rsid w:val="00F94805"/>
    <w:rsid w:val="00F9492D"/>
    <w:rsid w:val="00F949BC"/>
    <w:rsid w:val="00F94CBC"/>
    <w:rsid w:val="00F9513B"/>
    <w:rsid w:val="00F9531F"/>
    <w:rsid w:val="00F954F4"/>
    <w:rsid w:val="00F955D0"/>
    <w:rsid w:val="00F9598D"/>
    <w:rsid w:val="00F95ADC"/>
    <w:rsid w:val="00F95C7E"/>
    <w:rsid w:val="00F96043"/>
    <w:rsid w:val="00F960F4"/>
    <w:rsid w:val="00F9624B"/>
    <w:rsid w:val="00F964F3"/>
    <w:rsid w:val="00F966D2"/>
    <w:rsid w:val="00F96C8D"/>
    <w:rsid w:val="00F96DC1"/>
    <w:rsid w:val="00F97365"/>
    <w:rsid w:val="00F979C1"/>
    <w:rsid w:val="00F97B52"/>
    <w:rsid w:val="00F97EF2"/>
    <w:rsid w:val="00F97FBB"/>
    <w:rsid w:val="00FA0162"/>
    <w:rsid w:val="00FA02BD"/>
    <w:rsid w:val="00FA08BE"/>
    <w:rsid w:val="00FA0BE2"/>
    <w:rsid w:val="00FA0FF5"/>
    <w:rsid w:val="00FA10C8"/>
    <w:rsid w:val="00FA1AD8"/>
    <w:rsid w:val="00FA2148"/>
    <w:rsid w:val="00FA29B1"/>
    <w:rsid w:val="00FA2A58"/>
    <w:rsid w:val="00FA2C3C"/>
    <w:rsid w:val="00FA2C43"/>
    <w:rsid w:val="00FA2F1D"/>
    <w:rsid w:val="00FA3335"/>
    <w:rsid w:val="00FA373F"/>
    <w:rsid w:val="00FA3CB7"/>
    <w:rsid w:val="00FA3EB8"/>
    <w:rsid w:val="00FA3F60"/>
    <w:rsid w:val="00FA4029"/>
    <w:rsid w:val="00FA4605"/>
    <w:rsid w:val="00FA4E7E"/>
    <w:rsid w:val="00FA4F87"/>
    <w:rsid w:val="00FA52E1"/>
    <w:rsid w:val="00FA55BB"/>
    <w:rsid w:val="00FA55DF"/>
    <w:rsid w:val="00FA5ADB"/>
    <w:rsid w:val="00FA6246"/>
    <w:rsid w:val="00FA6C8A"/>
    <w:rsid w:val="00FA6EA5"/>
    <w:rsid w:val="00FA701F"/>
    <w:rsid w:val="00FA72C2"/>
    <w:rsid w:val="00FA7886"/>
    <w:rsid w:val="00FB0378"/>
    <w:rsid w:val="00FB052F"/>
    <w:rsid w:val="00FB054C"/>
    <w:rsid w:val="00FB0D9F"/>
    <w:rsid w:val="00FB1A38"/>
    <w:rsid w:val="00FB1C88"/>
    <w:rsid w:val="00FB211E"/>
    <w:rsid w:val="00FB2155"/>
    <w:rsid w:val="00FB3157"/>
    <w:rsid w:val="00FB326E"/>
    <w:rsid w:val="00FB346B"/>
    <w:rsid w:val="00FB37D8"/>
    <w:rsid w:val="00FB37FF"/>
    <w:rsid w:val="00FB3ACB"/>
    <w:rsid w:val="00FB3BA6"/>
    <w:rsid w:val="00FB3FD2"/>
    <w:rsid w:val="00FB41C7"/>
    <w:rsid w:val="00FB495D"/>
    <w:rsid w:val="00FB4B75"/>
    <w:rsid w:val="00FB5084"/>
    <w:rsid w:val="00FB52E5"/>
    <w:rsid w:val="00FB5502"/>
    <w:rsid w:val="00FB595F"/>
    <w:rsid w:val="00FB5CC3"/>
    <w:rsid w:val="00FB6326"/>
    <w:rsid w:val="00FB6569"/>
    <w:rsid w:val="00FB67E8"/>
    <w:rsid w:val="00FB6867"/>
    <w:rsid w:val="00FB6CC5"/>
    <w:rsid w:val="00FB7028"/>
    <w:rsid w:val="00FB7131"/>
    <w:rsid w:val="00FB722F"/>
    <w:rsid w:val="00FB7293"/>
    <w:rsid w:val="00FB72C4"/>
    <w:rsid w:val="00FB7307"/>
    <w:rsid w:val="00FB7315"/>
    <w:rsid w:val="00FB76A8"/>
    <w:rsid w:val="00FB795F"/>
    <w:rsid w:val="00FB7ADE"/>
    <w:rsid w:val="00FB7FFD"/>
    <w:rsid w:val="00FC003B"/>
    <w:rsid w:val="00FC0130"/>
    <w:rsid w:val="00FC0BAA"/>
    <w:rsid w:val="00FC1115"/>
    <w:rsid w:val="00FC1650"/>
    <w:rsid w:val="00FC1EC1"/>
    <w:rsid w:val="00FC2050"/>
    <w:rsid w:val="00FC213C"/>
    <w:rsid w:val="00FC2941"/>
    <w:rsid w:val="00FC2D68"/>
    <w:rsid w:val="00FC3F31"/>
    <w:rsid w:val="00FC4224"/>
    <w:rsid w:val="00FC434E"/>
    <w:rsid w:val="00FC4583"/>
    <w:rsid w:val="00FC4592"/>
    <w:rsid w:val="00FC4B33"/>
    <w:rsid w:val="00FC5E10"/>
    <w:rsid w:val="00FC5E33"/>
    <w:rsid w:val="00FC605B"/>
    <w:rsid w:val="00FC656A"/>
    <w:rsid w:val="00FC65E9"/>
    <w:rsid w:val="00FC66A8"/>
    <w:rsid w:val="00FC6856"/>
    <w:rsid w:val="00FC7A2C"/>
    <w:rsid w:val="00FC7AE8"/>
    <w:rsid w:val="00FC7E20"/>
    <w:rsid w:val="00FD01A7"/>
    <w:rsid w:val="00FD0722"/>
    <w:rsid w:val="00FD0BCD"/>
    <w:rsid w:val="00FD0C87"/>
    <w:rsid w:val="00FD1288"/>
    <w:rsid w:val="00FD1F76"/>
    <w:rsid w:val="00FD2169"/>
    <w:rsid w:val="00FD2666"/>
    <w:rsid w:val="00FD2C3F"/>
    <w:rsid w:val="00FD30A3"/>
    <w:rsid w:val="00FD30C6"/>
    <w:rsid w:val="00FD32C6"/>
    <w:rsid w:val="00FD3706"/>
    <w:rsid w:val="00FD38E2"/>
    <w:rsid w:val="00FD395A"/>
    <w:rsid w:val="00FD4385"/>
    <w:rsid w:val="00FD4CF8"/>
    <w:rsid w:val="00FD52A0"/>
    <w:rsid w:val="00FD583D"/>
    <w:rsid w:val="00FD5DF7"/>
    <w:rsid w:val="00FD6A00"/>
    <w:rsid w:val="00FD6AD9"/>
    <w:rsid w:val="00FD6F7E"/>
    <w:rsid w:val="00FD6FA5"/>
    <w:rsid w:val="00FD6FF2"/>
    <w:rsid w:val="00FD7017"/>
    <w:rsid w:val="00FD7088"/>
    <w:rsid w:val="00FD724D"/>
    <w:rsid w:val="00FD77DC"/>
    <w:rsid w:val="00FD7C8D"/>
    <w:rsid w:val="00FD7D58"/>
    <w:rsid w:val="00FD7F5B"/>
    <w:rsid w:val="00FE00EB"/>
    <w:rsid w:val="00FE0136"/>
    <w:rsid w:val="00FE0304"/>
    <w:rsid w:val="00FE0399"/>
    <w:rsid w:val="00FE0D04"/>
    <w:rsid w:val="00FE155C"/>
    <w:rsid w:val="00FE158A"/>
    <w:rsid w:val="00FE1733"/>
    <w:rsid w:val="00FE19EE"/>
    <w:rsid w:val="00FE19F9"/>
    <w:rsid w:val="00FE1F96"/>
    <w:rsid w:val="00FE2092"/>
    <w:rsid w:val="00FE21C1"/>
    <w:rsid w:val="00FE28E4"/>
    <w:rsid w:val="00FE2D0D"/>
    <w:rsid w:val="00FE2F05"/>
    <w:rsid w:val="00FE3363"/>
    <w:rsid w:val="00FE3439"/>
    <w:rsid w:val="00FE34F4"/>
    <w:rsid w:val="00FE43D2"/>
    <w:rsid w:val="00FE4707"/>
    <w:rsid w:val="00FE4739"/>
    <w:rsid w:val="00FE4BA0"/>
    <w:rsid w:val="00FE4FAA"/>
    <w:rsid w:val="00FE4FB4"/>
    <w:rsid w:val="00FE5651"/>
    <w:rsid w:val="00FE5915"/>
    <w:rsid w:val="00FE5EE8"/>
    <w:rsid w:val="00FE67E3"/>
    <w:rsid w:val="00FE6A61"/>
    <w:rsid w:val="00FE73AC"/>
    <w:rsid w:val="00FE7515"/>
    <w:rsid w:val="00FE7768"/>
    <w:rsid w:val="00FE7B05"/>
    <w:rsid w:val="00FF002A"/>
    <w:rsid w:val="00FF017F"/>
    <w:rsid w:val="00FF01B7"/>
    <w:rsid w:val="00FF0318"/>
    <w:rsid w:val="00FF0356"/>
    <w:rsid w:val="00FF040A"/>
    <w:rsid w:val="00FF09C3"/>
    <w:rsid w:val="00FF0B8C"/>
    <w:rsid w:val="00FF0BA9"/>
    <w:rsid w:val="00FF0CC1"/>
    <w:rsid w:val="00FF0E0E"/>
    <w:rsid w:val="00FF1407"/>
    <w:rsid w:val="00FF1677"/>
    <w:rsid w:val="00FF2AB5"/>
    <w:rsid w:val="00FF2E49"/>
    <w:rsid w:val="00FF350E"/>
    <w:rsid w:val="00FF3963"/>
    <w:rsid w:val="00FF3AFF"/>
    <w:rsid w:val="00FF41F9"/>
    <w:rsid w:val="00FF4206"/>
    <w:rsid w:val="00FF4222"/>
    <w:rsid w:val="00FF42F2"/>
    <w:rsid w:val="00FF4389"/>
    <w:rsid w:val="00FF4667"/>
    <w:rsid w:val="00FF4C2D"/>
    <w:rsid w:val="00FF4CCB"/>
    <w:rsid w:val="00FF4D91"/>
    <w:rsid w:val="00FF4EC5"/>
    <w:rsid w:val="00FF50CF"/>
    <w:rsid w:val="00FF532B"/>
    <w:rsid w:val="00FF5438"/>
    <w:rsid w:val="00FF579E"/>
    <w:rsid w:val="00FF5F61"/>
    <w:rsid w:val="00FF5FC2"/>
    <w:rsid w:val="00FF62AD"/>
    <w:rsid w:val="00FF65D5"/>
    <w:rsid w:val="00FF69C9"/>
    <w:rsid w:val="00FF6A35"/>
    <w:rsid w:val="00FF6CAE"/>
    <w:rsid w:val="00FF6D35"/>
    <w:rsid w:val="00FF6D3E"/>
    <w:rsid w:val="00FF6E87"/>
    <w:rsid w:val="00FF6FE9"/>
    <w:rsid w:val="00FF702B"/>
    <w:rsid w:val="00FF737E"/>
    <w:rsid w:val="00FF76BC"/>
    <w:rsid w:val="00FF7803"/>
    <w:rsid w:val="00FF7D96"/>
    <w:rsid w:val="0BE72165"/>
    <w:rsid w:val="13E138C3"/>
    <w:rsid w:val="15428A57"/>
    <w:rsid w:val="1E8479A2"/>
    <w:rsid w:val="2147BB7D"/>
    <w:rsid w:val="34E68F98"/>
    <w:rsid w:val="3AF7496C"/>
    <w:rsid w:val="3B0A0A32"/>
    <w:rsid w:val="3D0C80BA"/>
    <w:rsid w:val="4DD32566"/>
    <w:rsid w:val="5BA83436"/>
    <w:rsid w:val="7EE801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5762"/>
  <w15:docId w15:val="{61634D97-162E-442D-AA22-A3C7E1FF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79482A"/>
    <w:pPr>
      <w:keepNext/>
      <w:numPr>
        <w:numId w:val="14"/>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9482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D12263"/>
    <w:pPr>
      <w:keepLines/>
      <w:tabs>
        <w:tab w:val="left" w:pos="340"/>
      </w:tabs>
      <w:spacing w:before="0" w:after="60" w:line="180" w:lineRule="atLeast"/>
      <w:ind w:left="340" w:hanging="340"/>
    </w:pPr>
    <w:rPr>
      <w:sz w:val="16"/>
    </w:rPr>
  </w:style>
  <w:style w:type="character" w:styleId="FootnoteReference">
    <w:name w:val="footnote reference"/>
    <w:aliases w:val="(NECG) 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D12263"/>
    <w:rPr>
      <w:sz w:val="16"/>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D26A13"/>
    <w:pPr>
      <w:spacing w:before="70" w:after="70"/>
    </w:pPr>
    <w:rPr>
      <w:sz w:val="18"/>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79482A"/>
    <w:pPr>
      <w:spacing w:before="0"/>
    </w:pPr>
  </w:style>
  <w:style w:type="character" w:customStyle="1" w:styleId="TableTextLeftChar">
    <w:name w:val="Table Text Left Char"/>
    <w:basedOn w:val="DefaultParagraphFont"/>
    <w:link w:val="TableTextLeft"/>
    <w:rsid w:val="00D26A13"/>
    <w:rPr>
      <w:sz w:val="18"/>
    </w:rPr>
  </w:style>
  <w:style w:type="table" w:customStyle="1" w:styleId="Calculations">
    <w:name w:val="Calculations"/>
    <w:basedOn w:val="TableNormal"/>
    <w:uiPriority w:val="99"/>
    <w:rsid w:val="00FE4739"/>
    <w:pPr>
      <w:spacing w:before="70" w:after="70" w:line="240" w:lineRule="auto"/>
    </w:pPr>
    <w:tblPr>
      <w:tblBorders>
        <w:top w:val="single" w:sz="4" w:space="0" w:color="auto"/>
        <w:left w:val="single" w:sz="4" w:space="0" w:color="auto"/>
        <w:bottom w:val="single" w:sz="4" w:space="0" w:color="auto"/>
        <w:right w:val="single" w:sz="4" w:space="0" w:color="auto"/>
        <w:insideH w:val="single" w:sz="4" w:space="0" w:color="auto"/>
      </w:tblBorders>
    </w:tblPr>
    <w:tblStylePr w:type="firstRow">
      <w:rPr>
        <w:rFonts w:asciiTheme="majorHAnsi" w:hAnsiTheme="majorHAnsi"/>
        <w:b/>
        <w:sz w:val="18"/>
      </w:rPr>
      <w:tblPr/>
      <w:tcPr>
        <w:shd w:val="clear" w:color="auto" w:fill="CCE3F5" w:themeFill="background2"/>
      </w:tcPr>
    </w:tblStylePr>
  </w:style>
  <w:style w:type="paragraph" w:styleId="TOC9">
    <w:name w:val="toc 9"/>
    <w:basedOn w:val="Normal"/>
    <w:next w:val="Normal"/>
    <w:autoRedefine/>
    <w:uiPriority w:val="39"/>
    <w:unhideWhenUsed/>
    <w:rsid w:val="00087706"/>
    <w:pPr>
      <w:spacing w:before="0" w:after="100" w:line="259" w:lineRule="auto"/>
      <w:ind w:left="1760"/>
    </w:pPr>
    <w:rPr>
      <w:rFonts w:eastAsiaTheme="minorEastAsia" w:cstheme="minorBidi"/>
      <w:kern w:val="2"/>
      <w:sz w:val="22"/>
      <w:szCs w:val="22"/>
      <w14:ligatures w14:val="standardContextual"/>
    </w:rPr>
  </w:style>
  <w:style w:type="character" w:styleId="Mention">
    <w:name w:val="Mention"/>
    <w:basedOn w:val="DefaultParagraphFont"/>
    <w:uiPriority w:val="99"/>
    <w:unhideWhenUsed/>
    <w:rsid w:val="00D222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4489964">
      <w:bodyDiv w:val="1"/>
      <w:marLeft w:val="0"/>
      <w:marRight w:val="0"/>
      <w:marTop w:val="0"/>
      <w:marBottom w:val="0"/>
      <w:divBdr>
        <w:top w:val="none" w:sz="0" w:space="0" w:color="auto"/>
        <w:left w:val="none" w:sz="0" w:space="0" w:color="auto"/>
        <w:bottom w:val="none" w:sz="0" w:space="0" w:color="auto"/>
        <w:right w:val="none" w:sz="0" w:space="0" w:color="auto"/>
      </w:divBdr>
    </w:div>
    <w:div w:id="775640421">
      <w:bodyDiv w:val="1"/>
      <w:marLeft w:val="0"/>
      <w:marRight w:val="0"/>
      <w:marTop w:val="0"/>
      <w:marBottom w:val="0"/>
      <w:divBdr>
        <w:top w:val="none" w:sz="0" w:space="0" w:color="auto"/>
        <w:left w:val="none" w:sz="0" w:space="0" w:color="auto"/>
        <w:bottom w:val="none" w:sz="0" w:space="0" w:color="auto"/>
        <w:right w:val="none" w:sz="0" w:space="0" w:color="auto"/>
      </w:divBdr>
    </w:div>
    <w:div w:id="11380345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file://internal.vic.gov.au/Users/fionadurante/Downloads/deeca.vic.gov.au" TargetMode="External"/><Relationship Id="rId26" Type="http://schemas.openxmlformats.org/officeDocument/2006/relationships/header" Target="header2.xm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hyperlink" Target="mailto:customer.service@delwp.vic.gov.au"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3.xml"/><Relationship Id="rId11" Type="http://schemas.openxmlformats.org/officeDocument/2006/relationships/settings" Target="settings.xml"/><Relationship Id="rId24" Type="http://schemas.openxmlformats.org/officeDocument/2006/relationships/image" Target="media/image9.svg"/><Relationship Id="rId32" Type="http://schemas.openxmlformats.org/officeDocument/2006/relationships/hyperlink" Target="http://creativecommons.org/licenses/by/4.0/" TargetMode="External"/><Relationship Id="rId37" Type="http://schemas.openxmlformats.org/officeDocument/2006/relationships/hyperlink" Target="http://reg.energyrating.gov.au/comparator/product_types/"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sv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deeca.vic.gov.au/"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eader" Target="header1.xml"/><Relationship Id="rId33" Type="http://schemas.openxmlformats.org/officeDocument/2006/relationships/hyperlink" Target="http://creativecommons.org/licenses/by/4.0/" TargetMode="Externa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image" Target="media/image14.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yperlink" Target="http://www.esc.vic.gov.au/victorian-energy-upgrades-program" TargetMode="Externa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image" Target="media/image10.png"/><Relationship Id="rId44" Type="http://schemas.openxmlformats.org/officeDocument/2006/relationships/hyperlink" Target="http://www.deeca.vic.gov.au" TargetMode="External"/><Relationship Id="rId52" Type="http://schemas.openxmlformats.org/officeDocument/2006/relationships/hyperlink" Target="http://www.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9D371F1CB348F890DB0B95F03189B3"/>
        <w:category>
          <w:name w:val="General"/>
          <w:gallery w:val="placeholder"/>
        </w:category>
        <w:types>
          <w:type w:val="bbPlcHdr"/>
        </w:types>
        <w:behaviors>
          <w:behavior w:val="content"/>
        </w:behaviors>
        <w:guid w:val="{7D39FF6A-BE69-4BEB-8CA2-73B6AFF7C0F1}"/>
      </w:docPartPr>
      <w:docPartBody>
        <w:p w:rsidR="00B539E6" w:rsidRDefault="00B539E6">
          <w:pPr>
            <w:pStyle w:val="8C9D371F1CB348F890DB0B95F03189B3"/>
          </w:pPr>
          <w:r w:rsidRPr="000C4F86">
            <w:rPr>
              <w:rStyle w:val="PlaceholderText"/>
            </w:rPr>
            <w:t>[Title]</w:t>
          </w:r>
        </w:p>
      </w:docPartBody>
    </w:docPart>
    <w:docPart>
      <w:docPartPr>
        <w:name w:val="659DDE45D4994ABBAB797FE09338C615"/>
        <w:category>
          <w:name w:val="General"/>
          <w:gallery w:val="placeholder"/>
        </w:category>
        <w:types>
          <w:type w:val="bbPlcHdr"/>
        </w:types>
        <w:behaviors>
          <w:behavior w:val="content"/>
        </w:behaviors>
        <w:guid w:val="{32277E83-1AD9-4DA4-855B-64127AAE0FCA}"/>
      </w:docPartPr>
      <w:docPartBody>
        <w:p w:rsidR="00B539E6" w:rsidRDefault="00B539E6">
          <w:pPr>
            <w:pStyle w:val="659DDE45D4994ABBAB797FE09338C61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D0"/>
    <w:rsid w:val="0002771F"/>
    <w:rsid w:val="00033541"/>
    <w:rsid w:val="000361ED"/>
    <w:rsid w:val="00043452"/>
    <w:rsid w:val="00094CD2"/>
    <w:rsid w:val="000976FE"/>
    <w:rsid w:val="000A1138"/>
    <w:rsid w:val="001550FB"/>
    <w:rsid w:val="00161735"/>
    <w:rsid w:val="00227AA8"/>
    <w:rsid w:val="00283FE6"/>
    <w:rsid w:val="00333605"/>
    <w:rsid w:val="003417BF"/>
    <w:rsid w:val="003423D3"/>
    <w:rsid w:val="00392923"/>
    <w:rsid w:val="003C6AAB"/>
    <w:rsid w:val="003D576C"/>
    <w:rsid w:val="0040508D"/>
    <w:rsid w:val="00405A1A"/>
    <w:rsid w:val="00420009"/>
    <w:rsid w:val="00453D59"/>
    <w:rsid w:val="004608CB"/>
    <w:rsid w:val="0048476F"/>
    <w:rsid w:val="004C6A3B"/>
    <w:rsid w:val="004F5416"/>
    <w:rsid w:val="00515ED0"/>
    <w:rsid w:val="00515FC4"/>
    <w:rsid w:val="00516EE1"/>
    <w:rsid w:val="00547707"/>
    <w:rsid w:val="00565672"/>
    <w:rsid w:val="005744A2"/>
    <w:rsid w:val="005D3E8A"/>
    <w:rsid w:val="005F3810"/>
    <w:rsid w:val="006424B3"/>
    <w:rsid w:val="00645D15"/>
    <w:rsid w:val="00684602"/>
    <w:rsid w:val="00685906"/>
    <w:rsid w:val="006A2FED"/>
    <w:rsid w:val="006F5B5A"/>
    <w:rsid w:val="00721B14"/>
    <w:rsid w:val="00762E8A"/>
    <w:rsid w:val="00763637"/>
    <w:rsid w:val="00767E76"/>
    <w:rsid w:val="007A26A1"/>
    <w:rsid w:val="007F2EF7"/>
    <w:rsid w:val="0081194A"/>
    <w:rsid w:val="00855D6F"/>
    <w:rsid w:val="00860221"/>
    <w:rsid w:val="008E3815"/>
    <w:rsid w:val="008E7239"/>
    <w:rsid w:val="00924BFD"/>
    <w:rsid w:val="009329FA"/>
    <w:rsid w:val="009908FE"/>
    <w:rsid w:val="009C1D10"/>
    <w:rsid w:val="00A06828"/>
    <w:rsid w:val="00A856A9"/>
    <w:rsid w:val="00A87051"/>
    <w:rsid w:val="00AA18A7"/>
    <w:rsid w:val="00AC3520"/>
    <w:rsid w:val="00AC4CE5"/>
    <w:rsid w:val="00AC54C4"/>
    <w:rsid w:val="00AE6EE9"/>
    <w:rsid w:val="00AE77C2"/>
    <w:rsid w:val="00AF4D3F"/>
    <w:rsid w:val="00B165EA"/>
    <w:rsid w:val="00B16CE2"/>
    <w:rsid w:val="00B34291"/>
    <w:rsid w:val="00B52734"/>
    <w:rsid w:val="00B539E6"/>
    <w:rsid w:val="00BD016F"/>
    <w:rsid w:val="00BD064D"/>
    <w:rsid w:val="00BF4551"/>
    <w:rsid w:val="00C77D30"/>
    <w:rsid w:val="00CC6079"/>
    <w:rsid w:val="00D10895"/>
    <w:rsid w:val="00D25276"/>
    <w:rsid w:val="00DA3780"/>
    <w:rsid w:val="00DD18E2"/>
    <w:rsid w:val="00DE53EB"/>
    <w:rsid w:val="00DE5814"/>
    <w:rsid w:val="00E250C0"/>
    <w:rsid w:val="00E37395"/>
    <w:rsid w:val="00E550D4"/>
    <w:rsid w:val="00E66574"/>
    <w:rsid w:val="00E8311A"/>
    <w:rsid w:val="00E87FAE"/>
    <w:rsid w:val="00E9147B"/>
    <w:rsid w:val="00EA0C45"/>
    <w:rsid w:val="00EC33D9"/>
    <w:rsid w:val="00EC3759"/>
    <w:rsid w:val="00ED041C"/>
    <w:rsid w:val="00EE42DE"/>
    <w:rsid w:val="00EE6DE5"/>
    <w:rsid w:val="00F02D28"/>
    <w:rsid w:val="00F038A7"/>
    <w:rsid w:val="00F21DF1"/>
    <w:rsid w:val="00F62DC5"/>
    <w:rsid w:val="00F7649A"/>
    <w:rsid w:val="00F945E2"/>
    <w:rsid w:val="00FC6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4291"/>
    <w:rPr>
      <w:color w:val="auto"/>
      <w:bdr w:val="none" w:sz="0" w:space="0" w:color="auto"/>
      <w:shd w:val="clear" w:color="auto" w:fill="FFFF00"/>
    </w:rPr>
  </w:style>
  <w:style w:type="paragraph" w:customStyle="1" w:styleId="8C9D371F1CB348F890DB0B95F03189B3">
    <w:name w:val="8C9D371F1CB348F890DB0B95F03189B3"/>
  </w:style>
  <w:style w:type="paragraph" w:customStyle="1" w:styleId="659DDE45D4994ABBAB797FE09338C615">
    <w:name w:val="659DDE45D4994ABBAB797FE09338C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DOCID252-479383191-682</_dlc_DocId>
    <_dlc_DocIdUrl xmlns="a5f32de4-e402-4188-b034-e71ca7d22e54">
      <Url>https://delwpvicgovau.sharepoint.com/sites/ecm_252/_layouts/15/DocIdRedir.aspx?ID=DOCID252-479383191-682</Url>
      <Description>DOCID252-479383191-682</Description>
    </_dlc_DocIdUrl>
    <Language xmlns="http://schemas.microsoft.com/sharepoint/v3">English</Language>
    <TaxCatchAll xmlns="9fd47c19-1c4a-4d7d-b342-c10cef269344">
      <Value>199</Value>
      <Value>159</Value>
      <Value>107</Value>
      <Value>21</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fc01d91d9ac346658516d76592d70065 xmlns="9fd47c19-1c4a-4d7d-b342-c10cef269344">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67b388ef-8d30-471f-ae85-384a784842c4</TermId>
        </TermInfo>
      </Terms>
    </fc01d91d9ac346658516d76592d7006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Project_x0020_Name xmlns="995b1127-52e5-40e2-9ccd-44f366a94c38">Specification Updates</Project_x0020_Nam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Project_x0020_Phase xmlns="995b1127-52e5-40e2-9ccd-44f366a94c38"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Energy Safety and Security</TermName>
          <TermId xmlns="http://schemas.microsoft.com/office/infopath/2007/PartnerControls">1053ce72-d4f3-48c6-a92d-3a8cc2c9c5b4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 update V19.1</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Solar Victoria</TermName>
          <TermId xmlns="http://schemas.microsoft.com/office/infopath/2007/PartnerControls">691562fd-3531-4e67-97f2-805cc0aa0a4b</TermId>
        </TermInfo>
      </Terms>
    </ic50d0a05a8e4d9791dac67f8a1e716c>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1585a4d4f5000fef63a814914c3c3abe">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553b99abdd63dcf3e70dbc208e53b89e"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mso-contentType ?>
<SharedContentType xmlns="Microsoft.SharePoint.Taxonomy.ContentTypeSync" SourceId="797aeec6-0273-40f2-ab3e-beee73212332" ContentTypeId="0x0101002517F445A0F35E449C98AAD631F2B03879"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995b1127-52e5-40e2-9ccd-44f366a94c38"/>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7C2B77C6-E655-48EF-B1DE-1AF59EC78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0380FB-4129-42C3-80B2-048782BE049C}">
  <ds:schemaRefs>
    <ds:schemaRef ds:uri="http://schemas.microsoft.com/sharepoint/events"/>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BEA916F0-BA0E-4FE4-B6D1-25036A8E1DD9}">
  <ds:schemaRefs>
    <ds:schemaRef ds:uri="http://schemas.microsoft.com/office/2006/metadata/customXsn"/>
  </ds:schemaRefs>
</ds:datastoreItem>
</file>

<file path=customXml/itemProps8.xml><?xml version="1.0" encoding="utf-8"?>
<ds:datastoreItem xmlns:ds="http://schemas.openxmlformats.org/officeDocument/2006/customXml" ds:itemID="{1B5F4DAD-B150-4BAF-9DC0-A7ECB578E9A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154</Pages>
  <Words>42361</Words>
  <Characters>241464</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Victorian Energy Upgrades Specifications 2018 Version 19.0</vt:lpstr>
    </vt:vector>
  </TitlesOfParts>
  <Company/>
  <LinksUpToDate>false</LinksUpToDate>
  <CharactersWithSpaces>283259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19.1</dc:title>
  <dc:subject>Specifications 2018 – Version 19.1</dc:subject>
  <dc:creator>Maree P Delaney (DELWP)</dc:creator>
  <cp:keywords/>
  <dc:description/>
  <cp:lastModifiedBy>Maree P Delaney (DEECA)</cp:lastModifiedBy>
  <cp:revision>174</cp:revision>
  <cp:lastPrinted>2025-01-30T21:20:00Z</cp:lastPrinted>
  <dcterms:created xsi:type="dcterms:W3CDTF">2024-10-21T17:38:00Z</dcterms:created>
  <dcterms:modified xsi:type="dcterms:W3CDTF">2025-01-30T21:20:00Z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MediaServiceImageTags">
    <vt:lpwstr/>
  </property>
  <property fmtid="{D5CDD505-2E9C-101B-9397-08002B2CF9AE}" pid="5" name="ClassificationContentMarkingFooterShapeIds">
    <vt:lpwstr>2e,5d,5e,5f,60,61,62,63,64</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4257e2ab-f512-40e2-9c9a-c64247360765_Enabled">
    <vt:lpwstr>true</vt:lpwstr>
  </property>
  <property fmtid="{D5CDD505-2E9C-101B-9397-08002B2CF9AE}" pid="9" name="MSIP_Label_4257e2ab-f512-40e2-9c9a-c64247360765_SetDate">
    <vt:lpwstr>2023-10-25T22:24:22Z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b06245d8-f00e-4660-adfc-530e11b28ea0</vt:lpwstr>
  </property>
  <property fmtid="{D5CDD505-2E9C-101B-9397-08002B2CF9AE}" pid="14" name="MSIP_Label_4257e2ab-f512-40e2-9c9a-c64247360765_ContentBits">
    <vt:lpwstr>2</vt:lpwstr>
  </property>
  <property fmtid="{D5CDD505-2E9C-101B-9397-08002B2CF9AE}" pid="15" name="Agency">
    <vt:lpwstr>1;#Department of Environment, Land, Water and Planning|607a3f87-1228-4cd9-82a5-076aa8776274</vt:lpwstr>
  </property>
  <property fmtid="{D5CDD505-2E9C-101B-9397-08002B2CF9AE}" pid="16" name="Division">
    <vt:lpwstr>21;#Information Services|30448c83-753c-4662-9f56-9cde52d6c172</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Section">
    <vt:lpwstr/>
  </property>
  <property fmtid="{D5CDD505-2E9C-101B-9397-08002B2CF9AE}" pid="20" name="Sub-Section">
    <vt:lpwstr/>
  </property>
  <property fmtid="{D5CDD505-2E9C-101B-9397-08002B2CF9AE}" pid="21" name="Branch">
    <vt:lpwstr>107;#Energy Safety and Security|1053ce72-d4f3-48c6-a92d-3a8cc2c9c5b4</vt:lpwstr>
  </property>
  <property fmtid="{D5CDD505-2E9C-101B-9397-08002B2CF9AE}" pid="22" name="Group1">
    <vt:lpwstr>159;#Solar Victoria|691562fd-3531-4e67-97f2-805cc0aa0a4b</vt:lpwstr>
  </property>
  <property fmtid="{D5CDD505-2E9C-101B-9397-08002B2CF9AE}" pid="23" name="_dlc_DocIdItemGuid">
    <vt:lpwstr>493fc1f8-115e-4f40-a433-7fde9459868a</vt:lpwstr>
  </property>
  <property fmtid="{D5CDD505-2E9C-101B-9397-08002B2CF9AE}" pid="24" name="Reference_x0020_Type">
    <vt:lpwstr/>
  </property>
  <property fmtid="{D5CDD505-2E9C-101B-9397-08002B2CF9AE}" pid="25" name="Location_x0020_Type">
    <vt:lpwstr/>
  </property>
  <property fmtid="{D5CDD505-2E9C-101B-9397-08002B2CF9AE}" pid="26" name="o2e611f6ba3e4c8f9a895dfb7980639e">
    <vt:lpwstr/>
  </property>
  <property fmtid="{D5CDD505-2E9C-101B-9397-08002B2CF9AE}" pid="27" name="Year">
    <vt:lpwstr>199;#2024|67b388ef-8d30-471f-ae85-384a784842c4</vt:lpwstr>
  </property>
  <property fmtid="{D5CDD505-2E9C-101B-9397-08002B2CF9AE}" pid="28" name="Location Type">
    <vt:lpwstr/>
  </property>
  <property fmtid="{D5CDD505-2E9C-101B-9397-08002B2CF9AE}" pid="29" name="Reference Type">
    <vt:lpwstr/>
  </property>
  <property fmtid="{D5CDD505-2E9C-101B-9397-08002B2CF9AE}" pid="30" name="SharedWithUsers">
    <vt:lpwstr>1247;#Alex P Atkinson (DEECA);#171;#Jack E Brown (DEECA);#1191;#Andrew Marshall-Juarez (DEECA);#6011;#Benjamin E Chesler (DEECA);#2984;#Maree P Delaney (DEECA);#2820;#Trent C Hartley (DEECA);#791;#Nick D Smith (DEECA)</vt:lpwstr>
  </property>
  <property fmtid="{D5CDD505-2E9C-101B-9397-08002B2CF9AE}" pid="31" name="ABCBriefingType">
    <vt:lpwstr/>
  </property>
  <property fmtid="{D5CDD505-2E9C-101B-9397-08002B2CF9AE}" pid="32" name="ABCTimingTimeframe_0">
    <vt:lpwstr/>
  </property>
  <property fmtid="{D5CDD505-2E9C-101B-9397-08002B2CF9AE}" pid="33" name="ABCDecisionCategory">
    <vt:lpwstr/>
  </property>
  <property fmtid="{D5CDD505-2E9C-101B-9397-08002B2CF9AE}" pid="34" name="ABCRequestFrom_0">
    <vt:lpwstr/>
  </property>
  <property fmtid="{D5CDD505-2E9C-101B-9397-08002B2CF9AE}" pid="35" name="ABCAccessCaveats_0">
    <vt:lpwstr/>
  </property>
  <property fmtid="{D5CDD505-2E9C-101B-9397-08002B2CF9AE}" pid="36" name="ABCSecurityClassification">
    <vt:lpwstr/>
  </property>
  <property fmtid="{D5CDD505-2E9C-101B-9397-08002B2CF9AE}" pid="37" name="ABCStage">
    <vt:lpwstr/>
  </property>
  <property fmtid="{D5CDD505-2E9C-101B-9397-08002B2CF9AE}" pid="38" name="ABCDecisionCategory_0">
    <vt:lpwstr/>
  </property>
  <property fmtid="{D5CDD505-2E9C-101B-9397-08002B2CF9AE}" pid="39" name="ABCRequestFrom">
    <vt:lpwstr/>
  </property>
  <property fmtid="{D5CDD505-2E9C-101B-9397-08002B2CF9AE}" pid="40" name="ABCTasks">
    <vt:lpwstr/>
  </property>
  <property fmtid="{D5CDD505-2E9C-101B-9397-08002B2CF9AE}" pid="41" name="ABCRecordFlags_0">
    <vt:lpwstr/>
  </property>
  <property fmtid="{D5CDD505-2E9C-101B-9397-08002B2CF9AE}" pid="42" name="ABCRecordFlags">
    <vt:lpwstr/>
  </property>
  <property fmtid="{D5CDD505-2E9C-101B-9397-08002B2CF9AE}" pid="43" name="ABCBriefingType_0">
    <vt:lpwstr/>
  </property>
  <property fmtid="{D5CDD505-2E9C-101B-9397-08002B2CF9AE}" pid="44" name="ABCTimeframe_0">
    <vt:lpwstr/>
  </property>
  <property fmtid="{D5CDD505-2E9C-101B-9397-08002B2CF9AE}" pid="45" name="ABCSecurityClassification_0">
    <vt:lpwstr/>
  </property>
  <property fmtid="{D5CDD505-2E9C-101B-9397-08002B2CF9AE}" pid="46" name="ABCTimeframe">
    <vt:lpwstr/>
  </property>
  <property fmtid="{D5CDD505-2E9C-101B-9397-08002B2CF9AE}" pid="47" name="ABCAccessCaveats">
    <vt:lpwstr/>
  </property>
  <property fmtid="{D5CDD505-2E9C-101B-9397-08002B2CF9AE}" pid="48" name="ABCTasks_0">
    <vt:lpwstr/>
  </property>
  <property fmtid="{D5CDD505-2E9C-101B-9397-08002B2CF9AE}" pid="49" name="TaxCatchAll">
    <vt:lpwstr/>
  </property>
  <property fmtid="{D5CDD505-2E9C-101B-9397-08002B2CF9AE}" pid="50" name="ABCTimingTimeframe">
    <vt:lpwstr/>
  </property>
  <property fmtid="{D5CDD505-2E9C-101B-9397-08002B2CF9AE}" pid="51" name="ABCStage_0">
    <vt:lpwstr/>
  </property>
  <property fmtid="{D5CDD505-2E9C-101B-9397-08002B2CF9AE}" pid="52" name="o85941e134754762b9719660a258a6e6">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Copyright_x0020_License_x0020_Type">
    <vt:lpwstr/>
  </property>
  <property fmtid="{D5CDD505-2E9C-101B-9397-08002B2CF9AE}" pid="56" name="Copyright Licence Name">
    <vt:lpwstr/>
  </property>
  <property fmtid="{D5CDD505-2E9C-101B-9397-08002B2CF9AE}" pid="57" name="Copyright License Type">
    <vt:lpwstr/>
  </property>
  <property fmtid="{D5CDD505-2E9C-101B-9397-08002B2CF9AE}" pid="58" name="Order">
    <vt:r8>922000</vt:r8>
  </property>
  <property fmtid="{D5CDD505-2E9C-101B-9397-08002B2CF9AE}" pid="59" name="pd01c257034b4e86b1f58279a3bd54c6">
    <vt:lpwstr>Unclassified|7fa379f4-4aba-4692-ab80-7d39d3a23cf4</vt:lpwstr>
  </property>
  <property fmtid="{D5CDD505-2E9C-101B-9397-08002B2CF9AE}" pid="60" name="Activity">
    <vt:lpwstr>45</vt:lpwstr>
  </property>
  <property fmtid="{D5CDD505-2E9C-101B-9397-08002B2CF9AE}" pid="61" name="ece32f50ba964e1fbf627a9d83fe6c01">
    <vt:lpwstr>Department of Environment, Land, Water and Planning|607a3f87-1228-4cd9-82a5-076aa8776274</vt:lpwstr>
  </property>
  <property fmtid="{D5CDD505-2E9C-101B-9397-08002B2CF9AE}" pid="62" name="xd_ProgID">
    <vt:lpwstr/>
  </property>
  <property fmtid="{D5CDD505-2E9C-101B-9397-08002B2CF9AE}" pid="63" name="DocumentSetDescription">
    <vt:lpwstr/>
  </property>
  <property fmtid="{D5CDD505-2E9C-101B-9397-08002B2CF9AE}" pid="64" name="ComplianceAssetId">
    <vt:lpwstr/>
  </property>
  <property fmtid="{D5CDD505-2E9C-101B-9397-08002B2CF9AE}" pid="65" name="TemplateUrl">
    <vt:lpwstr/>
  </property>
  <property fmtid="{D5CDD505-2E9C-101B-9397-08002B2CF9AE}" pid="66" name="fc01d91d9ac346658516d76592d70065">
    <vt:lpwstr>2024|67b388ef-8d30-471f-ae85-384a784842c4</vt:lpwstr>
  </property>
  <property fmtid="{D5CDD505-2E9C-101B-9397-08002B2CF9AE}" pid="67" name="_ExtendedDescription">
    <vt:lpwstr/>
  </property>
  <property fmtid="{D5CDD505-2E9C-101B-9397-08002B2CF9AE}" pid="68" name="n771d69a070c4babbf278c67c8a2b859">
    <vt:lpwstr>Information Services|30448c83-753c-4662-9f56-9cde52d6c172</vt:lpwstr>
  </property>
  <property fmtid="{D5CDD505-2E9C-101B-9397-08002B2CF9AE}" pid="69" name="mfe9accc5a0b4653a7b513b67ffd122d">
    <vt:lpwstr>Energy Safety and Security|1053ce72-d4f3-48c6-a92d-3a8cc2c9c5b4</vt:lpwstr>
  </property>
  <property fmtid="{D5CDD505-2E9C-101B-9397-08002B2CF9AE}" pid="70" name="TriggerFlowInfo">
    <vt:lpwstr/>
  </property>
  <property fmtid="{D5CDD505-2E9C-101B-9397-08002B2CF9AE}" pid="71" name="fb3179c379644f499d7166d0c985669b">
    <vt:lpwstr>FOUO|955eb6fc-b35a-4808-8aa5-31e514fa3f26</vt:lpwstr>
  </property>
  <property fmtid="{D5CDD505-2E9C-101B-9397-08002B2CF9AE}" pid="72" name="Project Name">
    <vt:lpwstr>Executive Approvals</vt:lpwstr>
  </property>
  <property fmtid="{D5CDD505-2E9C-101B-9397-08002B2CF9AE}" pid="73" name="Language">
    <vt:lpwstr>English</vt:lpwstr>
  </property>
  <property fmtid="{D5CDD505-2E9C-101B-9397-08002B2CF9AE}" pid="74" name="xd_Signature">
    <vt:bool>false</vt:bool>
  </property>
  <property fmtid="{D5CDD505-2E9C-101B-9397-08002B2CF9AE}" pid="75" name="ic50d0a05a8e4d9791dac67f8a1e716c">
    <vt:lpwstr>Solar Victoria|691562fd-3531-4e67-97f2-805cc0aa0a4b</vt:lpwstr>
  </property>
  <property fmtid="{D5CDD505-2E9C-101B-9397-08002B2CF9AE}" pid="76" name="Dissemination_x0020_Limiting_x0020_Marker">
    <vt:lpwstr>2;#FOUO|955eb6fc-b35a-4808-8aa5-31e514fa3f26</vt:lpwstr>
  </property>
  <property fmtid="{D5CDD505-2E9C-101B-9397-08002B2CF9AE}" pid="77" name="Sub_x002d_Section">
    <vt:lpwstr/>
  </property>
  <property fmtid="{D5CDD505-2E9C-101B-9397-08002B2CF9AE}" pid="78" name="Security_x0020_Classification">
    <vt:lpwstr>3;#Unclassified|7fa379f4-4aba-4692-ab80-7d39d3a23cf4</vt:lpwstr>
  </property>
  <property fmtid="{D5CDD505-2E9C-101B-9397-08002B2CF9AE}" pid="79" name="ContentTypeId">
    <vt:lpwstr>0x0101002517F445A0F35E449C98AAD631F2B038790076F8F8BA6BB15849AC9410279E2D1F45</vt:lpwstr>
  </property>
  <property fmtid="{D5CDD505-2E9C-101B-9397-08002B2CF9AE}" pid="80" name="ld508a88e6264ce89693af80a72862cb">
    <vt:lpwstr/>
  </property>
</Properties>
</file>